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1FC1D">
      <w:pPr>
        <w:ind w:left="0" w:leftChars="0" w:firstLine="0" w:firstLineChars="0"/>
        <w:jc w:val="center"/>
        <w:outlineLvl w:val="0"/>
        <w:rPr>
          <w:rFonts w:hint="eastAsia" w:ascii="方正小标宋_GBK" w:hAnsi="方正小标宋_GBK" w:eastAsia="方正小标宋_GBK" w:cs="方正小标宋_GBK"/>
          <w:b w:val="0"/>
          <w:bCs/>
          <w:kern w:val="44"/>
          <w:sz w:val="48"/>
          <w:szCs w:val="48"/>
          <w:lang w:val="en-US" w:eastAsia="zh-CN" w:bidi="zh-CN"/>
        </w:rPr>
      </w:pPr>
      <w:bookmarkStart w:id="0" w:name="_Toc9028"/>
      <w:bookmarkStart w:id="1" w:name="_Toc20110"/>
      <w:bookmarkStart w:id="2" w:name="_Toc10786"/>
      <w:bookmarkStart w:id="3" w:name="_Toc7349"/>
      <w:bookmarkStart w:id="4" w:name="_Toc6474"/>
      <w:bookmarkStart w:id="5" w:name="_Toc26185"/>
      <w:bookmarkStart w:id="6" w:name="_Toc26189"/>
      <w:bookmarkStart w:id="7" w:name="_Toc18928"/>
      <w:bookmarkStart w:id="8" w:name="_Toc32671"/>
      <w:bookmarkStart w:id="9" w:name="_Toc14611"/>
      <w:bookmarkStart w:id="10" w:name="_Toc6735"/>
      <w:bookmarkStart w:id="11" w:name="_Toc16939"/>
      <w:bookmarkStart w:id="12" w:name="_Toc18122"/>
      <w:bookmarkStart w:id="13" w:name="_Toc15288"/>
      <w:bookmarkStart w:id="14" w:name="_Toc15592"/>
      <w:bookmarkStart w:id="15" w:name="_Toc29650"/>
      <w:bookmarkStart w:id="16" w:name="_Toc333"/>
      <w:bookmarkStart w:id="17" w:name="_Toc12652"/>
      <w:bookmarkStart w:id="18" w:name="_Toc30672"/>
      <w:r>
        <w:rPr>
          <w:rFonts w:hint="eastAsia" w:ascii="方正小标宋_GBK" w:hAnsi="方正小标宋_GBK" w:eastAsia="方正小标宋_GBK" w:cs="方正小标宋_GBK"/>
          <w:b w:val="0"/>
          <w:bCs/>
          <w:kern w:val="44"/>
          <w:sz w:val="48"/>
          <w:szCs w:val="48"/>
          <w:lang w:val="en-US" w:eastAsia="zh-CN" w:bidi="zh-CN"/>
        </w:rPr>
        <w:t>邵阳市自然保护地国土空间专项规划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F65F7DC">
      <w:pPr>
        <w:ind w:left="0" w:leftChars="0" w:firstLine="0" w:firstLineChars="0"/>
        <w:jc w:val="center"/>
        <w:rPr>
          <w:rFonts w:hint="eastAsia" w:ascii="方正小标宋_GBK" w:hAnsi="方正小标宋_GBK" w:eastAsia="方正小标宋_GBK" w:cs="方正小标宋_GBK"/>
          <w:b w:val="0"/>
          <w:bCs/>
          <w:kern w:val="44"/>
          <w:sz w:val="44"/>
          <w:szCs w:val="44"/>
          <w:lang w:val="en-US" w:eastAsia="zh-CN" w:bidi="zh-CN"/>
        </w:rPr>
      </w:pPr>
      <w:r>
        <w:rPr>
          <w:rFonts w:hint="eastAsia" w:ascii="方正小标宋_GBK" w:hAnsi="方正小标宋_GBK" w:eastAsia="方正小标宋_GBK" w:cs="方正小标宋_GBK"/>
          <w:b w:val="0"/>
          <w:bCs/>
          <w:kern w:val="44"/>
          <w:sz w:val="48"/>
          <w:szCs w:val="48"/>
          <w:lang w:val="en-US" w:eastAsia="zh-CN" w:bidi="zh-CN"/>
        </w:rPr>
        <w:t>（2021-2035年）</w:t>
      </w:r>
    </w:p>
    <w:p w14:paraId="71174F2C">
      <w:pPr>
        <w:rPr>
          <w:rFonts w:hint="eastAsia" w:ascii="仿宋" w:hAnsi="仿宋" w:eastAsia="黑体" w:cs="仿宋"/>
          <w:b/>
          <w:kern w:val="44"/>
          <w:sz w:val="32"/>
          <w:szCs w:val="22"/>
          <w:lang w:val="en-US" w:eastAsia="zh-CN" w:bidi="zh-CN"/>
        </w:rPr>
      </w:pPr>
    </w:p>
    <w:p w14:paraId="543721C1">
      <w:pPr>
        <w:rPr>
          <w:rFonts w:hint="eastAsia" w:ascii="仿宋" w:hAnsi="仿宋" w:eastAsia="黑体" w:cs="仿宋"/>
          <w:b/>
          <w:kern w:val="44"/>
          <w:sz w:val="32"/>
          <w:szCs w:val="22"/>
          <w:lang w:val="en-US" w:eastAsia="zh-CN" w:bidi="zh-CN"/>
        </w:rPr>
      </w:pPr>
    </w:p>
    <w:p w14:paraId="34C66F23">
      <w:pPr>
        <w:rPr>
          <w:rFonts w:hint="eastAsia" w:ascii="仿宋" w:hAnsi="仿宋" w:eastAsia="黑体" w:cs="仿宋"/>
          <w:b/>
          <w:kern w:val="44"/>
          <w:sz w:val="32"/>
          <w:szCs w:val="22"/>
          <w:lang w:val="en-US" w:eastAsia="zh-CN" w:bidi="zh-CN"/>
        </w:rPr>
      </w:pPr>
    </w:p>
    <w:p w14:paraId="777C6548">
      <w:pPr>
        <w:rPr>
          <w:rFonts w:hint="eastAsia" w:ascii="仿宋" w:hAnsi="仿宋" w:eastAsia="黑体" w:cs="仿宋"/>
          <w:b/>
          <w:kern w:val="44"/>
          <w:sz w:val="32"/>
          <w:szCs w:val="22"/>
          <w:lang w:val="en-US" w:eastAsia="zh-CN" w:bidi="zh-CN"/>
        </w:rPr>
      </w:pPr>
    </w:p>
    <w:p w14:paraId="751E3DA5">
      <w:pPr>
        <w:autoSpaceDE/>
        <w:autoSpaceDN/>
        <w:spacing w:before="0" w:after="0"/>
        <w:ind w:left="0" w:right="0" w:firstLine="0" w:firstLineChars="0"/>
        <w:jc w:val="center"/>
        <w:rPr>
          <w:rFonts w:hint="eastAsia" w:ascii="微软雅黑" w:hAnsi="微软雅黑" w:eastAsia="微软雅黑" w:cs="微软雅黑"/>
          <w:color w:val="auto"/>
          <w:kern w:val="2"/>
          <w:sz w:val="48"/>
          <w:szCs w:val="48"/>
          <w:highlight w:val="none"/>
          <w:lang w:val="en-US" w:eastAsia="zh-CN" w:bidi="ar-SA"/>
        </w:rPr>
      </w:pPr>
      <w:r>
        <w:rPr>
          <w:rFonts w:hint="eastAsia" w:ascii="方正小标宋_GBK" w:hAnsi="方正小标宋_GBK" w:eastAsia="方正小标宋_GBK" w:cs="方正小标宋_GBK"/>
          <w:color w:val="auto"/>
          <w:kern w:val="2"/>
          <w:sz w:val="48"/>
          <w:szCs w:val="48"/>
          <w:highlight w:val="none"/>
          <w:lang w:val="en-US" w:eastAsia="zh-CN" w:bidi="ar-SA"/>
        </w:rPr>
        <w:t>（文本）</w:t>
      </w:r>
    </w:p>
    <w:p w14:paraId="28C7551F">
      <w:pPr>
        <w:rPr>
          <w:rFonts w:hint="eastAsia" w:ascii="仿宋" w:hAnsi="仿宋" w:eastAsia="黑体" w:cs="仿宋"/>
          <w:b/>
          <w:kern w:val="44"/>
          <w:sz w:val="32"/>
          <w:szCs w:val="22"/>
          <w:lang w:val="en-US" w:eastAsia="zh-CN" w:bidi="zh-CN"/>
        </w:rPr>
      </w:pPr>
    </w:p>
    <w:p w14:paraId="6F50F9E8">
      <w:pPr>
        <w:rPr>
          <w:rFonts w:hint="eastAsia" w:ascii="仿宋" w:hAnsi="仿宋" w:eastAsia="黑体" w:cs="仿宋"/>
          <w:b/>
          <w:kern w:val="44"/>
          <w:sz w:val="32"/>
          <w:szCs w:val="22"/>
          <w:lang w:val="en-US" w:eastAsia="zh-CN" w:bidi="zh-CN"/>
        </w:rPr>
      </w:pPr>
    </w:p>
    <w:p w14:paraId="43AD7297">
      <w:pPr>
        <w:rPr>
          <w:rFonts w:hint="eastAsia" w:ascii="仿宋" w:hAnsi="仿宋" w:eastAsia="黑体" w:cs="仿宋"/>
          <w:b/>
          <w:kern w:val="44"/>
          <w:sz w:val="32"/>
          <w:szCs w:val="22"/>
          <w:lang w:val="en-US" w:eastAsia="zh-CN" w:bidi="zh-CN"/>
        </w:rPr>
      </w:pPr>
    </w:p>
    <w:p w14:paraId="5C6655C1">
      <w:pPr>
        <w:rPr>
          <w:rFonts w:hint="eastAsia" w:ascii="仿宋" w:hAnsi="仿宋" w:eastAsia="黑体" w:cs="仿宋"/>
          <w:b/>
          <w:kern w:val="44"/>
          <w:sz w:val="32"/>
          <w:szCs w:val="22"/>
          <w:lang w:val="en-US" w:eastAsia="zh-CN" w:bidi="zh-CN"/>
        </w:rPr>
      </w:pPr>
    </w:p>
    <w:p w14:paraId="106BEEC9">
      <w:pPr>
        <w:rPr>
          <w:rFonts w:hint="eastAsia" w:ascii="仿宋" w:hAnsi="仿宋" w:eastAsia="黑体" w:cs="仿宋"/>
          <w:b/>
          <w:kern w:val="44"/>
          <w:sz w:val="32"/>
          <w:szCs w:val="22"/>
          <w:lang w:val="en-US" w:eastAsia="zh-CN" w:bidi="zh-CN"/>
        </w:rPr>
      </w:pPr>
    </w:p>
    <w:p w14:paraId="56444881">
      <w:pPr>
        <w:rPr>
          <w:rFonts w:hint="eastAsia" w:ascii="仿宋" w:hAnsi="仿宋" w:eastAsia="黑体" w:cs="仿宋"/>
          <w:b/>
          <w:kern w:val="44"/>
          <w:sz w:val="32"/>
          <w:szCs w:val="22"/>
          <w:lang w:val="en-US" w:eastAsia="zh-CN" w:bidi="zh-CN"/>
        </w:rPr>
      </w:pPr>
    </w:p>
    <w:p w14:paraId="0877D896">
      <w:pPr>
        <w:rPr>
          <w:rFonts w:hint="eastAsia" w:ascii="仿宋" w:hAnsi="仿宋" w:eastAsia="黑体" w:cs="仿宋"/>
          <w:b/>
          <w:kern w:val="44"/>
          <w:sz w:val="32"/>
          <w:szCs w:val="22"/>
          <w:lang w:val="en-US" w:eastAsia="zh-CN" w:bidi="zh-CN"/>
        </w:rPr>
      </w:pPr>
    </w:p>
    <w:p w14:paraId="0238C601">
      <w:pPr>
        <w:rPr>
          <w:rFonts w:hint="eastAsia" w:ascii="仿宋" w:hAnsi="仿宋" w:eastAsia="黑体" w:cs="仿宋"/>
          <w:b/>
          <w:kern w:val="44"/>
          <w:sz w:val="32"/>
          <w:szCs w:val="22"/>
          <w:lang w:val="en-US" w:eastAsia="zh-CN" w:bidi="zh-CN"/>
        </w:rPr>
      </w:pPr>
    </w:p>
    <w:p w14:paraId="4574F5F9">
      <w:pPr>
        <w:autoSpaceDE/>
        <w:autoSpaceDN/>
        <w:spacing w:before="0" w:after="0" w:line="240" w:lineRule="auto"/>
        <w:ind w:left="0" w:right="0" w:firstLine="0" w:firstLineChars="0"/>
        <w:jc w:val="center"/>
        <w:outlineLvl w:val="0"/>
        <w:rPr>
          <w:rFonts w:hint="eastAsia" w:ascii="仿宋" w:hAnsi="仿宋" w:eastAsia="仿宋" w:cs="仿宋"/>
          <w:b/>
          <w:bCs/>
          <w:color w:val="auto"/>
          <w:kern w:val="2"/>
          <w:sz w:val="36"/>
          <w:szCs w:val="36"/>
          <w:highlight w:val="none"/>
          <w:lang w:val="en-US" w:eastAsia="zh-CN" w:bidi="ar"/>
        </w:rPr>
      </w:pPr>
      <w:bookmarkStart w:id="19" w:name="_Toc21787"/>
      <w:bookmarkStart w:id="20" w:name="_Toc26834"/>
      <w:bookmarkStart w:id="21" w:name="_Toc1319"/>
      <w:bookmarkStart w:id="22" w:name="_Toc13759"/>
      <w:bookmarkStart w:id="23" w:name="_Toc22467"/>
      <w:bookmarkStart w:id="24" w:name="_Toc4448"/>
      <w:bookmarkStart w:id="25" w:name="_Toc31789"/>
      <w:bookmarkStart w:id="26" w:name="_Toc6967"/>
      <w:bookmarkStart w:id="27" w:name="_Toc14184"/>
      <w:bookmarkStart w:id="28" w:name="_Toc12351"/>
      <w:bookmarkStart w:id="29" w:name="_Toc16946"/>
      <w:bookmarkStart w:id="30" w:name="_Toc3565"/>
      <w:bookmarkStart w:id="31" w:name="_Toc21658"/>
      <w:bookmarkStart w:id="32" w:name="_Toc26108"/>
      <w:bookmarkStart w:id="33" w:name="_Toc24898"/>
      <w:bookmarkStart w:id="34" w:name="_Toc31587"/>
      <w:bookmarkStart w:id="35" w:name="_Toc9774"/>
      <w:bookmarkStart w:id="36" w:name="_Toc31779"/>
      <w:bookmarkStart w:id="37" w:name="_Toc9140"/>
      <w:r>
        <w:rPr>
          <w:rFonts w:hint="eastAsia" w:ascii="仿宋" w:hAnsi="仿宋" w:eastAsia="仿宋" w:cs="仿宋"/>
          <w:b/>
          <w:bCs/>
          <w:color w:val="auto"/>
          <w:kern w:val="2"/>
          <w:sz w:val="36"/>
          <w:szCs w:val="36"/>
          <w:highlight w:val="none"/>
          <w:lang w:val="en-US" w:eastAsia="zh-CN" w:bidi="ar"/>
        </w:rPr>
        <w:t>邵阳市林业局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CE603C4">
      <w:pPr>
        <w:autoSpaceDE/>
        <w:autoSpaceDN/>
        <w:spacing w:before="0" w:after="0" w:line="240" w:lineRule="auto"/>
        <w:ind w:left="0" w:right="0" w:firstLine="0" w:firstLineChars="0"/>
        <w:jc w:val="center"/>
        <w:outlineLvl w:val="0"/>
        <w:rPr>
          <w:rFonts w:hint="eastAsia" w:ascii="仿宋" w:hAnsi="仿宋" w:eastAsia="仿宋" w:cs="仿宋"/>
          <w:b/>
          <w:bCs/>
          <w:color w:val="auto"/>
          <w:kern w:val="2"/>
          <w:sz w:val="36"/>
          <w:szCs w:val="36"/>
          <w:highlight w:val="none"/>
          <w:lang w:val="en-US" w:eastAsia="zh-CN" w:bidi="ar"/>
        </w:rPr>
      </w:pPr>
      <w:bookmarkStart w:id="38" w:name="_Toc10863"/>
      <w:bookmarkStart w:id="39" w:name="_Toc24786"/>
      <w:bookmarkStart w:id="40" w:name="_Toc13598"/>
      <w:bookmarkStart w:id="41" w:name="_Toc25341"/>
      <w:bookmarkStart w:id="42" w:name="_Toc32095"/>
      <w:bookmarkStart w:id="43" w:name="_Toc18381"/>
      <w:r>
        <w:rPr>
          <w:rFonts w:hint="eastAsia" w:ascii="仿宋" w:hAnsi="仿宋" w:eastAsia="仿宋" w:cs="仿宋"/>
          <w:b/>
          <w:bCs/>
          <w:color w:val="auto"/>
          <w:kern w:val="2"/>
          <w:sz w:val="36"/>
          <w:szCs w:val="36"/>
          <w:highlight w:val="none"/>
          <w:lang w:val="en-US" w:eastAsia="zh-CN" w:bidi="ar"/>
        </w:rPr>
        <w:t>广东国地规划科技股份有限公司</w:t>
      </w:r>
      <w:bookmarkEnd w:id="38"/>
      <w:bookmarkEnd w:id="39"/>
      <w:bookmarkEnd w:id="40"/>
      <w:bookmarkEnd w:id="41"/>
      <w:bookmarkEnd w:id="42"/>
      <w:bookmarkEnd w:id="43"/>
    </w:p>
    <w:p w14:paraId="6D6553E1">
      <w:pPr>
        <w:autoSpaceDE/>
        <w:autoSpaceDN/>
        <w:spacing w:before="0" w:after="0" w:line="240" w:lineRule="auto"/>
        <w:ind w:left="0" w:right="0" w:firstLine="0" w:firstLineChars="0"/>
        <w:jc w:val="center"/>
        <w:outlineLvl w:val="0"/>
        <w:rPr>
          <w:rFonts w:hint="eastAsia" w:ascii="楷体_GB2312" w:hAnsi="楷体_GB2312" w:eastAsia="楷体_GB2312" w:cs="楷体_GB2312"/>
          <w:b/>
          <w:bCs/>
          <w:color w:val="auto"/>
          <w:kern w:val="2"/>
          <w:sz w:val="36"/>
          <w:szCs w:val="36"/>
          <w:highlight w:val="none"/>
          <w:lang w:val="en-US" w:eastAsia="zh-CN" w:bidi="ar"/>
        </w:rPr>
      </w:pPr>
      <w:bookmarkStart w:id="44" w:name="_Toc21500"/>
      <w:bookmarkStart w:id="45" w:name="_Toc13989"/>
      <w:bookmarkStart w:id="46" w:name="_Toc7253"/>
      <w:bookmarkStart w:id="47" w:name="_Toc22617"/>
      <w:bookmarkStart w:id="48" w:name="_Toc20344"/>
      <w:bookmarkStart w:id="49" w:name="_Toc15667"/>
      <w:bookmarkStart w:id="50" w:name="_Toc19357"/>
      <w:bookmarkStart w:id="51" w:name="_Toc17577"/>
      <w:bookmarkStart w:id="52" w:name="_Toc30417"/>
      <w:bookmarkStart w:id="53" w:name="_Toc6464"/>
      <w:bookmarkStart w:id="54" w:name="_Toc11911"/>
      <w:bookmarkStart w:id="55" w:name="_Toc528"/>
      <w:bookmarkStart w:id="56" w:name="_Toc32318"/>
      <w:bookmarkStart w:id="57" w:name="_Toc24047"/>
      <w:r>
        <w:rPr>
          <w:rFonts w:hint="eastAsia" w:cs="仿宋"/>
          <w:b/>
          <w:bCs/>
          <w:color w:val="auto"/>
          <w:kern w:val="2"/>
          <w:sz w:val="36"/>
          <w:szCs w:val="36"/>
          <w:highlight w:val="none"/>
          <w:lang w:val="en-US" w:eastAsia="zh-CN" w:bidi="ar"/>
        </w:rPr>
        <w:t>2024</w:t>
      </w:r>
      <w:r>
        <w:rPr>
          <w:rFonts w:hint="eastAsia" w:ascii="仿宋" w:hAnsi="仿宋" w:eastAsia="仿宋" w:cs="仿宋"/>
          <w:b/>
          <w:bCs/>
          <w:color w:val="auto"/>
          <w:kern w:val="2"/>
          <w:sz w:val="36"/>
          <w:szCs w:val="36"/>
          <w:highlight w:val="none"/>
          <w:lang w:val="en-US" w:eastAsia="zh-CN" w:bidi="ar"/>
        </w:rPr>
        <w:t>年</w:t>
      </w:r>
      <w:r>
        <w:rPr>
          <w:rFonts w:hint="eastAsia" w:cs="仿宋"/>
          <w:b/>
          <w:bCs/>
          <w:color w:val="auto"/>
          <w:kern w:val="2"/>
          <w:sz w:val="36"/>
          <w:szCs w:val="36"/>
          <w:highlight w:val="none"/>
          <w:lang w:val="en-US" w:eastAsia="zh-CN" w:bidi="ar"/>
        </w:rPr>
        <w:t>7</w:t>
      </w:r>
      <w:r>
        <w:rPr>
          <w:rFonts w:hint="eastAsia" w:ascii="仿宋" w:hAnsi="仿宋" w:eastAsia="仿宋" w:cs="仿宋"/>
          <w:b/>
          <w:bCs/>
          <w:color w:val="auto"/>
          <w:kern w:val="2"/>
          <w:sz w:val="36"/>
          <w:szCs w:val="36"/>
          <w:highlight w:val="none"/>
          <w:lang w:val="en-US" w:eastAsia="zh-CN" w:bidi="ar"/>
        </w:rPr>
        <w:t>月</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01D247B">
      <w:pPr>
        <w:jc w:val="center"/>
        <w:rPr>
          <w:rFonts w:ascii="宋体" w:hAnsi="宋体" w:eastAsia="宋体" w:cs="仿宋"/>
          <w:sz w:val="21"/>
          <w:szCs w:val="22"/>
          <w:lang w:val="zh-CN" w:eastAsia="zh-CN" w:bidi="zh-CN"/>
        </w:rPr>
        <w:sectPr>
          <w:footerReference r:id="rId5" w:type="default"/>
          <w:pgSz w:w="11906" w:h="16838"/>
          <w:pgMar w:top="1440" w:right="1800" w:bottom="1440" w:left="1800" w:header="851" w:footer="992" w:gutter="0"/>
          <w:pgNumType w:fmt="decimal" w:start="1"/>
          <w:cols w:space="720" w:num="1"/>
          <w:docGrid w:type="lines" w:linePitch="312" w:charSpace="0"/>
        </w:sectPr>
      </w:pPr>
    </w:p>
    <w:sdt>
      <w:sdtPr>
        <w:rPr>
          <w:rFonts w:ascii="宋体" w:hAnsi="宋体" w:eastAsia="宋体" w:cs="仿宋"/>
          <w:sz w:val="21"/>
          <w:szCs w:val="22"/>
          <w:lang w:val="zh-CN" w:eastAsia="zh-CN" w:bidi="zh-CN"/>
        </w:rPr>
        <w:id w:val="147458532"/>
        <w15:color w:val="DBDBDB"/>
        <w:docPartObj>
          <w:docPartGallery w:val="Table of Contents"/>
          <w:docPartUnique/>
        </w:docPartObj>
      </w:sdtPr>
      <w:sdtEndPr>
        <w:rPr>
          <w:rFonts w:ascii="宋体" w:hAnsi="宋体" w:eastAsia="宋体" w:cs="仿宋"/>
          <w:b/>
          <w:sz w:val="21"/>
          <w:szCs w:val="22"/>
          <w:lang w:val="zh-CN" w:eastAsia="zh-CN" w:bidi="zh-CN"/>
        </w:rPr>
      </w:sdtEndPr>
      <w:sdtContent>
        <w:p w14:paraId="04B2EDC7">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24CEB821">
          <w:pPr>
            <w:pStyle w:val="11"/>
            <w:tabs>
              <w:tab w:val="right" w:leader="dot" w:pos="8310"/>
            </w:tabs>
          </w:pPr>
          <w:r>
            <w:fldChar w:fldCharType="begin"/>
          </w:r>
          <w:r>
            <w:instrText xml:space="preserve">TOC \o "1-2" \h \u </w:instrText>
          </w:r>
          <w:r>
            <w:fldChar w:fldCharType="separate"/>
          </w:r>
          <w:r>
            <w:fldChar w:fldCharType="begin"/>
          </w:r>
          <w:r>
            <w:instrText xml:space="preserve"> HYPERLINK \l _Toc17657 </w:instrText>
          </w:r>
          <w:r>
            <w:fldChar w:fldCharType="separate"/>
          </w:r>
          <w:r>
            <w:rPr>
              <w:rFonts w:hint="eastAsia"/>
              <w:lang w:val="en-US" w:eastAsia="zh-CN"/>
            </w:rPr>
            <w:t>前言</w:t>
          </w:r>
          <w:r>
            <w:tab/>
          </w:r>
          <w:r>
            <w:fldChar w:fldCharType="begin"/>
          </w:r>
          <w:r>
            <w:instrText xml:space="preserve"> PAGEREF _Toc17657 \h </w:instrText>
          </w:r>
          <w:r>
            <w:fldChar w:fldCharType="separate"/>
          </w:r>
          <w:r>
            <w:t>1</w:t>
          </w:r>
          <w:r>
            <w:fldChar w:fldCharType="end"/>
          </w:r>
          <w:r>
            <w:fldChar w:fldCharType="end"/>
          </w:r>
        </w:p>
        <w:p w14:paraId="1D21156D">
          <w:pPr>
            <w:pStyle w:val="11"/>
            <w:tabs>
              <w:tab w:val="right" w:leader="dot" w:pos="8310"/>
            </w:tabs>
          </w:pPr>
          <w:r>
            <w:fldChar w:fldCharType="begin"/>
          </w:r>
          <w:r>
            <w:instrText xml:space="preserve"> HYPERLINK \l _Toc1651 </w:instrText>
          </w:r>
          <w:r>
            <w:fldChar w:fldCharType="separate"/>
          </w:r>
          <w:r>
            <w:rPr>
              <w:rFonts w:hint="eastAsia"/>
              <w:lang w:val="en-US" w:eastAsia="zh-CN"/>
            </w:rPr>
            <w:t>第一章  基本情况</w:t>
          </w:r>
          <w:r>
            <w:tab/>
          </w:r>
          <w:r>
            <w:fldChar w:fldCharType="begin"/>
          </w:r>
          <w:r>
            <w:instrText xml:space="preserve"> PAGEREF _Toc1651 \h </w:instrText>
          </w:r>
          <w:r>
            <w:fldChar w:fldCharType="separate"/>
          </w:r>
          <w:r>
            <w:t>3</w:t>
          </w:r>
          <w:r>
            <w:fldChar w:fldCharType="end"/>
          </w:r>
          <w:r>
            <w:fldChar w:fldCharType="end"/>
          </w:r>
        </w:p>
        <w:p w14:paraId="22B3EB19">
          <w:pPr>
            <w:pStyle w:val="13"/>
            <w:tabs>
              <w:tab w:val="right" w:leader="dot" w:pos="8310"/>
            </w:tabs>
          </w:pPr>
          <w:r>
            <w:fldChar w:fldCharType="begin"/>
          </w:r>
          <w:r>
            <w:instrText xml:space="preserve"> HYPERLINK \l _Toc26888 </w:instrText>
          </w:r>
          <w:r>
            <w:fldChar w:fldCharType="separate"/>
          </w:r>
          <w:r>
            <w:rPr>
              <w:rFonts w:hint="eastAsia"/>
              <w:lang w:val="en-US" w:eastAsia="zh-CN"/>
            </w:rPr>
            <w:t>第一节  区域条件概况</w:t>
          </w:r>
          <w:r>
            <w:tab/>
          </w:r>
          <w:r>
            <w:fldChar w:fldCharType="begin"/>
          </w:r>
          <w:r>
            <w:instrText xml:space="preserve"> PAGEREF _Toc26888 \h </w:instrText>
          </w:r>
          <w:r>
            <w:fldChar w:fldCharType="separate"/>
          </w:r>
          <w:r>
            <w:t>3</w:t>
          </w:r>
          <w:r>
            <w:fldChar w:fldCharType="end"/>
          </w:r>
          <w:r>
            <w:fldChar w:fldCharType="end"/>
          </w:r>
        </w:p>
        <w:p w14:paraId="30705F17">
          <w:pPr>
            <w:pStyle w:val="13"/>
            <w:tabs>
              <w:tab w:val="right" w:leader="dot" w:pos="8310"/>
            </w:tabs>
          </w:pPr>
          <w:r>
            <w:fldChar w:fldCharType="begin"/>
          </w:r>
          <w:r>
            <w:instrText xml:space="preserve"> HYPERLINK \l _Toc177 </w:instrText>
          </w:r>
          <w:r>
            <w:fldChar w:fldCharType="separate"/>
          </w:r>
          <w:r>
            <w:rPr>
              <w:rFonts w:hint="eastAsia" w:ascii="Times New Roman" w:hAnsi="Times New Roman" w:eastAsia="宋体" w:cs="仿宋"/>
              <w:szCs w:val="22"/>
              <w:highlight w:val="none"/>
              <w:lang w:val="en-US" w:eastAsia="zh-CN" w:bidi="zh-CN"/>
            </w:rPr>
            <w:t>第二节</w:t>
          </w:r>
          <w:r>
            <w:rPr>
              <w:rFonts w:hint="eastAsia" w:cs="仿宋"/>
              <w:szCs w:val="22"/>
              <w:highlight w:val="none"/>
              <w:lang w:val="en-US" w:eastAsia="zh-CN" w:bidi="zh-CN"/>
            </w:rPr>
            <w:t xml:space="preserve">  </w:t>
          </w:r>
          <w:r>
            <w:rPr>
              <w:rFonts w:hint="default"/>
              <w:highlight w:val="none"/>
              <w:lang w:val="en-US" w:eastAsia="zh-CN"/>
            </w:rPr>
            <w:t>自然保护地</w:t>
          </w:r>
          <w:r>
            <w:rPr>
              <w:rFonts w:hint="eastAsia"/>
              <w:highlight w:val="none"/>
              <w:lang w:val="en-US" w:eastAsia="zh-CN"/>
            </w:rPr>
            <w:t>建设成效</w:t>
          </w:r>
          <w:r>
            <w:tab/>
          </w:r>
          <w:r>
            <w:fldChar w:fldCharType="begin"/>
          </w:r>
          <w:r>
            <w:instrText xml:space="preserve"> PAGEREF _Toc177 \h </w:instrText>
          </w:r>
          <w:r>
            <w:fldChar w:fldCharType="separate"/>
          </w:r>
          <w:r>
            <w:t>6</w:t>
          </w:r>
          <w:r>
            <w:fldChar w:fldCharType="end"/>
          </w:r>
          <w:r>
            <w:fldChar w:fldCharType="end"/>
          </w:r>
        </w:p>
        <w:p w14:paraId="34ECF30C">
          <w:pPr>
            <w:pStyle w:val="13"/>
            <w:tabs>
              <w:tab w:val="right" w:leader="dot" w:pos="8310"/>
            </w:tabs>
          </w:pPr>
          <w:r>
            <w:fldChar w:fldCharType="begin"/>
          </w:r>
          <w:r>
            <w:instrText xml:space="preserve"> HYPERLINK \l _Toc7721 </w:instrText>
          </w:r>
          <w:r>
            <w:fldChar w:fldCharType="separate"/>
          </w:r>
          <w:r>
            <w:rPr>
              <w:rFonts w:hint="eastAsia" w:ascii="Times New Roman" w:hAnsi="Times New Roman" w:eastAsia="宋体" w:cs="仿宋"/>
              <w:szCs w:val="22"/>
              <w:lang w:val="en-US" w:eastAsia="zh-CN" w:bidi="zh-CN"/>
            </w:rPr>
            <w:t>第三节</w:t>
          </w:r>
          <w:r>
            <w:rPr>
              <w:rFonts w:hint="eastAsia" w:cs="仿宋"/>
              <w:szCs w:val="22"/>
              <w:lang w:val="en-US" w:eastAsia="zh-CN" w:bidi="zh-CN"/>
            </w:rPr>
            <w:t xml:space="preserve">  </w:t>
          </w:r>
          <w:r>
            <w:rPr>
              <w:rFonts w:hint="eastAsia"/>
              <w:highlight w:val="none"/>
              <w:lang w:val="en-US" w:eastAsia="zh-CN"/>
            </w:rPr>
            <w:t>机遇与挑战</w:t>
          </w:r>
          <w:r>
            <w:tab/>
          </w:r>
          <w:r>
            <w:fldChar w:fldCharType="begin"/>
          </w:r>
          <w:r>
            <w:instrText xml:space="preserve"> PAGEREF _Toc7721 \h </w:instrText>
          </w:r>
          <w:r>
            <w:fldChar w:fldCharType="separate"/>
          </w:r>
          <w:r>
            <w:t>9</w:t>
          </w:r>
          <w:r>
            <w:fldChar w:fldCharType="end"/>
          </w:r>
          <w:r>
            <w:fldChar w:fldCharType="end"/>
          </w:r>
        </w:p>
        <w:p w14:paraId="37C9006F">
          <w:pPr>
            <w:pStyle w:val="11"/>
            <w:tabs>
              <w:tab w:val="right" w:leader="dot" w:pos="8310"/>
            </w:tabs>
          </w:pPr>
          <w:r>
            <w:fldChar w:fldCharType="begin"/>
          </w:r>
          <w:r>
            <w:instrText xml:space="preserve"> HYPERLINK \l _Toc28754 </w:instrText>
          </w:r>
          <w:r>
            <w:fldChar w:fldCharType="separate"/>
          </w:r>
          <w:r>
            <w:rPr>
              <w:rFonts w:hint="eastAsia"/>
              <w:lang w:val="en-US" w:eastAsia="zh-CN"/>
            </w:rPr>
            <w:t xml:space="preserve">第二章  </w:t>
          </w:r>
          <w:r>
            <w:rPr>
              <w:rFonts w:hint="default"/>
              <w:lang w:val="en-US" w:eastAsia="zh-CN"/>
            </w:rPr>
            <w:t>总体思路</w:t>
          </w:r>
          <w:r>
            <w:tab/>
          </w:r>
          <w:r>
            <w:fldChar w:fldCharType="begin"/>
          </w:r>
          <w:r>
            <w:instrText xml:space="preserve"> PAGEREF _Toc28754 \h </w:instrText>
          </w:r>
          <w:r>
            <w:fldChar w:fldCharType="separate"/>
          </w:r>
          <w:r>
            <w:t>12</w:t>
          </w:r>
          <w:r>
            <w:fldChar w:fldCharType="end"/>
          </w:r>
          <w:r>
            <w:fldChar w:fldCharType="end"/>
          </w:r>
        </w:p>
        <w:p w14:paraId="202F6DAE">
          <w:pPr>
            <w:pStyle w:val="13"/>
            <w:tabs>
              <w:tab w:val="right" w:leader="dot" w:pos="8310"/>
            </w:tabs>
          </w:pPr>
          <w:r>
            <w:fldChar w:fldCharType="begin"/>
          </w:r>
          <w:r>
            <w:instrText xml:space="preserve"> HYPERLINK \l _Toc12888 </w:instrText>
          </w:r>
          <w:r>
            <w:fldChar w:fldCharType="separate"/>
          </w:r>
          <w:r>
            <w:rPr>
              <w:rFonts w:hint="eastAsia"/>
              <w:lang w:val="en-US" w:eastAsia="zh-CN"/>
            </w:rPr>
            <w:t xml:space="preserve">第一节  </w:t>
          </w:r>
          <w:r>
            <w:rPr>
              <w:rFonts w:hint="default"/>
              <w:lang w:val="en-US" w:eastAsia="zh-CN"/>
            </w:rPr>
            <w:t>指导思想</w:t>
          </w:r>
          <w:r>
            <w:tab/>
          </w:r>
          <w:r>
            <w:fldChar w:fldCharType="begin"/>
          </w:r>
          <w:r>
            <w:instrText xml:space="preserve"> PAGEREF _Toc12888 \h </w:instrText>
          </w:r>
          <w:r>
            <w:fldChar w:fldCharType="separate"/>
          </w:r>
          <w:r>
            <w:t>12</w:t>
          </w:r>
          <w:r>
            <w:fldChar w:fldCharType="end"/>
          </w:r>
          <w:r>
            <w:fldChar w:fldCharType="end"/>
          </w:r>
        </w:p>
        <w:p w14:paraId="64513B4E">
          <w:pPr>
            <w:pStyle w:val="13"/>
            <w:tabs>
              <w:tab w:val="right" w:leader="dot" w:pos="8310"/>
            </w:tabs>
          </w:pPr>
          <w:r>
            <w:fldChar w:fldCharType="begin"/>
          </w:r>
          <w:r>
            <w:instrText xml:space="preserve"> HYPERLINK \l _Toc23097 </w:instrText>
          </w:r>
          <w:r>
            <w:fldChar w:fldCharType="separate"/>
          </w:r>
          <w:r>
            <w:rPr>
              <w:rFonts w:hint="eastAsia"/>
              <w:lang w:val="en-US" w:eastAsia="zh-CN"/>
            </w:rPr>
            <w:t xml:space="preserve">第二节  </w:t>
          </w:r>
          <w:r>
            <w:rPr>
              <w:rFonts w:hint="default"/>
              <w:lang w:val="en-US" w:eastAsia="zh-CN"/>
            </w:rPr>
            <w:t>规划原则</w:t>
          </w:r>
          <w:r>
            <w:tab/>
          </w:r>
          <w:r>
            <w:fldChar w:fldCharType="begin"/>
          </w:r>
          <w:r>
            <w:instrText xml:space="preserve"> PAGEREF _Toc23097 \h </w:instrText>
          </w:r>
          <w:r>
            <w:fldChar w:fldCharType="separate"/>
          </w:r>
          <w:r>
            <w:t>12</w:t>
          </w:r>
          <w:r>
            <w:fldChar w:fldCharType="end"/>
          </w:r>
          <w:r>
            <w:fldChar w:fldCharType="end"/>
          </w:r>
        </w:p>
        <w:p w14:paraId="0BD9B361">
          <w:pPr>
            <w:pStyle w:val="13"/>
            <w:tabs>
              <w:tab w:val="right" w:leader="dot" w:pos="8310"/>
            </w:tabs>
          </w:pPr>
          <w:r>
            <w:fldChar w:fldCharType="begin"/>
          </w:r>
          <w:r>
            <w:instrText xml:space="preserve"> HYPERLINK \l _Toc4716 </w:instrText>
          </w:r>
          <w:r>
            <w:fldChar w:fldCharType="separate"/>
          </w:r>
          <w:r>
            <w:rPr>
              <w:rFonts w:hint="eastAsia" w:ascii="仿宋" w:hAnsi="仿宋" w:eastAsia="仿宋" w:cs="仿宋"/>
              <w:szCs w:val="22"/>
              <w:lang w:val="en-US" w:eastAsia="zh-CN" w:bidi="zh-CN"/>
            </w:rPr>
            <w:t xml:space="preserve">第三节  </w:t>
          </w:r>
          <w:r>
            <w:rPr>
              <w:rFonts w:hint="eastAsia" w:ascii="仿宋" w:hAnsi="仿宋" w:eastAsia="仿宋" w:cs="仿宋"/>
              <w:lang w:val="en-US" w:eastAsia="zh-CN"/>
            </w:rPr>
            <w:t>规划依</w:t>
          </w:r>
          <w:r>
            <w:rPr>
              <w:rFonts w:hint="eastAsia"/>
              <w:lang w:val="en-US" w:eastAsia="zh-CN"/>
            </w:rPr>
            <w:t>据</w:t>
          </w:r>
          <w:r>
            <w:tab/>
          </w:r>
          <w:r>
            <w:fldChar w:fldCharType="begin"/>
          </w:r>
          <w:r>
            <w:instrText xml:space="preserve"> PAGEREF _Toc4716 \h </w:instrText>
          </w:r>
          <w:r>
            <w:fldChar w:fldCharType="separate"/>
          </w:r>
          <w:r>
            <w:t>13</w:t>
          </w:r>
          <w:r>
            <w:fldChar w:fldCharType="end"/>
          </w:r>
          <w:r>
            <w:fldChar w:fldCharType="end"/>
          </w:r>
        </w:p>
        <w:p w14:paraId="49FA8405">
          <w:pPr>
            <w:pStyle w:val="13"/>
            <w:tabs>
              <w:tab w:val="right" w:leader="dot" w:pos="8310"/>
            </w:tabs>
          </w:pPr>
          <w:r>
            <w:fldChar w:fldCharType="begin"/>
          </w:r>
          <w:r>
            <w:instrText xml:space="preserve"> HYPERLINK \l _Toc11580 </w:instrText>
          </w:r>
          <w:r>
            <w:fldChar w:fldCharType="separate"/>
          </w:r>
          <w:r>
            <w:rPr>
              <w:rFonts w:hint="eastAsia"/>
              <w:lang w:val="en-US" w:eastAsia="zh-CN"/>
            </w:rPr>
            <w:t xml:space="preserve">第四节  </w:t>
          </w:r>
          <w:r>
            <w:rPr>
              <w:rFonts w:hint="default"/>
              <w:lang w:val="en-US" w:eastAsia="zh-CN"/>
            </w:rPr>
            <w:t>规划范围</w:t>
          </w:r>
          <w:r>
            <w:tab/>
          </w:r>
          <w:r>
            <w:fldChar w:fldCharType="begin"/>
          </w:r>
          <w:r>
            <w:instrText xml:space="preserve"> PAGEREF _Toc11580 \h </w:instrText>
          </w:r>
          <w:r>
            <w:fldChar w:fldCharType="separate"/>
          </w:r>
          <w:r>
            <w:t>16</w:t>
          </w:r>
          <w:r>
            <w:fldChar w:fldCharType="end"/>
          </w:r>
          <w:r>
            <w:fldChar w:fldCharType="end"/>
          </w:r>
        </w:p>
        <w:p w14:paraId="21F6D039">
          <w:pPr>
            <w:pStyle w:val="13"/>
            <w:tabs>
              <w:tab w:val="right" w:leader="dot" w:pos="8310"/>
            </w:tabs>
          </w:pPr>
          <w:r>
            <w:fldChar w:fldCharType="begin"/>
          </w:r>
          <w:r>
            <w:instrText xml:space="preserve"> HYPERLINK \l _Toc22980 </w:instrText>
          </w:r>
          <w:r>
            <w:fldChar w:fldCharType="separate"/>
          </w:r>
          <w:r>
            <w:rPr>
              <w:rFonts w:hint="eastAsia"/>
              <w:lang w:val="en-US" w:eastAsia="zh-CN"/>
            </w:rPr>
            <w:t xml:space="preserve">第五节  </w:t>
          </w:r>
          <w:r>
            <w:rPr>
              <w:rFonts w:hint="default"/>
              <w:lang w:val="en-US" w:eastAsia="zh-CN"/>
            </w:rPr>
            <w:t>规划期限</w:t>
          </w:r>
          <w:r>
            <w:tab/>
          </w:r>
          <w:r>
            <w:fldChar w:fldCharType="begin"/>
          </w:r>
          <w:r>
            <w:instrText xml:space="preserve"> PAGEREF _Toc22980 \h </w:instrText>
          </w:r>
          <w:r>
            <w:fldChar w:fldCharType="separate"/>
          </w:r>
          <w:r>
            <w:t>16</w:t>
          </w:r>
          <w:r>
            <w:fldChar w:fldCharType="end"/>
          </w:r>
          <w:r>
            <w:fldChar w:fldCharType="end"/>
          </w:r>
        </w:p>
        <w:p w14:paraId="343F7F48">
          <w:pPr>
            <w:pStyle w:val="13"/>
            <w:tabs>
              <w:tab w:val="right" w:leader="dot" w:pos="8310"/>
            </w:tabs>
          </w:pPr>
          <w:r>
            <w:fldChar w:fldCharType="begin"/>
          </w:r>
          <w:r>
            <w:instrText xml:space="preserve"> HYPERLINK \l _Toc18355 </w:instrText>
          </w:r>
          <w:r>
            <w:fldChar w:fldCharType="separate"/>
          </w:r>
          <w:r>
            <w:rPr>
              <w:rFonts w:hint="eastAsia"/>
              <w:lang w:val="en-US" w:eastAsia="zh-CN"/>
            </w:rPr>
            <w:t xml:space="preserve">第六节  </w:t>
          </w:r>
          <w:r>
            <w:rPr>
              <w:rFonts w:hint="default"/>
              <w:lang w:val="en-US" w:eastAsia="zh-CN"/>
            </w:rPr>
            <w:t>发展目标</w:t>
          </w:r>
          <w:r>
            <w:tab/>
          </w:r>
          <w:r>
            <w:fldChar w:fldCharType="begin"/>
          </w:r>
          <w:r>
            <w:instrText xml:space="preserve"> PAGEREF _Toc18355 \h </w:instrText>
          </w:r>
          <w:r>
            <w:fldChar w:fldCharType="separate"/>
          </w:r>
          <w:r>
            <w:t>16</w:t>
          </w:r>
          <w:r>
            <w:fldChar w:fldCharType="end"/>
          </w:r>
          <w:r>
            <w:fldChar w:fldCharType="end"/>
          </w:r>
        </w:p>
        <w:p w14:paraId="45D4CDCF">
          <w:pPr>
            <w:pStyle w:val="13"/>
            <w:tabs>
              <w:tab w:val="right" w:leader="dot" w:pos="8310"/>
            </w:tabs>
          </w:pPr>
          <w:r>
            <w:fldChar w:fldCharType="begin"/>
          </w:r>
          <w:r>
            <w:instrText xml:space="preserve"> HYPERLINK \l _Toc9214 </w:instrText>
          </w:r>
          <w:r>
            <w:fldChar w:fldCharType="separate"/>
          </w:r>
          <w:r>
            <w:rPr>
              <w:rFonts w:hint="eastAsia"/>
              <w:lang w:val="en-US" w:eastAsia="zh-CN"/>
            </w:rPr>
            <w:t xml:space="preserve">第七节  </w:t>
          </w:r>
          <w:r>
            <w:rPr>
              <w:rFonts w:hint="default"/>
              <w:lang w:val="en-US" w:eastAsia="zh-CN"/>
            </w:rPr>
            <w:t>规划指标</w:t>
          </w:r>
          <w:r>
            <w:tab/>
          </w:r>
          <w:r>
            <w:fldChar w:fldCharType="begin"/>
          </w:r>
          <w:r>
            <w:instrText xml:space="preserve"> PAGEREF _Toc9214 \h </w:instrText>
          </w:r>
          <w:r>
            <w:fldChar w:fldCharType="separate"/>
          </w:r>
          <w:r>
            <w:t>17</w:t>
          </w:r>
          <w:r>
            <w:fldChar w:fldCharType="end"/>
          </w:r>
          <w:r>
            <w:fldChar w:fldCharType="end"/>
          </w:r>
        </w:p>
        <w:p w14:paraId="28F9ABCC">
          <w:pPr>
            <w:pStyle w:val="11"/>
            <w:tabs>
              <w:tab w:val="right" w:leader="dot" w:pos="8310"/>
            </w:tabs>
          </w:pPr>
          <w:r>
            <w:fldChar w:fldCharType="begin"/>
          </w:r>
          <w:r>
            <w:instrText xml:space="preserve"> HYPERLINK \l _Toc23242 </w:instrText>
          </w:r>
          <w:r>
            <w:fldChar w:fldCharType="separate"/>
          </w:r>
          <w:r>
            <w:rPr>
              <w:rFonts w:hint="eastAsia"/>
              <w:lang w:val="en-US" w:eastAsia="zh-CN"/>
            </w:rPr>
            <w:t>第三章  自然保护地整合优化</w:t>
          </w:r>
          <w:r>
            <w:tab/>
          </w:r>
          <w:r>
            <w:fldChar w:fldCharType="begin"/>
          </w:r>
          <w:r>
            <w:instrText xml:space="preserve"> PAGEREF _Toc23242 \h </w:instrText>
          </w:r>
          <w:r>
            <w:fldChar w:fldCharType="separate"/>
          </w:r>
          <w:r>
            <w:t>19</w:t>
          </w:r>
          <w:r>
            <w:fldChar w:fldCharType="end"/>
          </w:r>
          <w:r>
            <w:fldChar w:fldCharType="end"/>
          </w:r>
        </w:p>
        <w:p w14:paraId="09B95048">
          <w:pPr>
            <w:pStyle w:val="13"/>
            <w:tabs>
              <w:tab w:val="right" w:leader="dot" w:pos="8310"/>
            </w:tabs>
          </w:pPr>
          <w:r>
            <w:fldChar w:fldCharType="begin"/>
          </w:r>
          <w:r>
            <w:instrText xml:space="preserve"> HYPERLINK \l _Toc22930 </w:instrText>
          </w:r>
          <w:r>
            <w:fldChar w:fldCharType="separate"/>
          </w:r>
          <w:r>
            <w:rPr>
              <w:rFonts w:hint="eastAsia"/>
              <w:lang w:val="en-US" w:eastAsia="zh-CN"/>
            </w:rPr>
            <w:t>第一节  自然保护地现状</w:t>
          </w:r>
          <w:r>
            <w:tab/>
          </w:r>
          <w:r>
            <w:fldChar w:fldCharType="begin"/>
          </w:r>
          <w:r>
            <w:instrText xml:space="preserve"> PAGEREF _Toc22930 \h </w:instrText>
          </w:r>
          <w:r>
            <w:fldChar w:fldCharType="separate"/>
          </w:r>
          <w:r>
            <w:t>19</w:t>
          </w:r>
          <w:r>
            <w:fldChar w:fldCharType="end"/>
          </w:r>
          <w:r>
            <w:fldChar w:fldCharType="end"/>
          </w:r>
        </w:p>
        <w:p w14:paraId="1F0BDF60">
          <w:pPr>
            <w:pStyle w:val="13"/>
            <w:tabs>
              <w:tab w:val="right" w:leader="dot" w:pos="8310"/>
            </w:tabs>
          </w:pPr>
          <w:r>
            <w:fldChar w:fldCharType="begin"/>
          </w:r>
          <w:r>
            <w:instrText xml:space="preserve"> HYPERLINK \l _Toc8485 </w:instrText>
          </w:r>
          <w:r>
            <w:fldChar w:fldCharType="separate"/>
          </w:r>
          <w:r>
            <w:rPr>
              <w:rFonts w:hint="eastAsia"/>
              <w:highlight w:val="none"/>
              <w:lang w:val="en-US" w:eastAsia="zh-CN"/>
            </w:rPr>
            <w:t>第二节  整合优化存在的问题</w:t>
          </w:r>
          <w:r>
            <w:tab/>
          </w:r>
          <w:r>
            <w:fldChar w:fldCharType="begin"/>
          </w:r>
          <w:r>
            <w:instrText xml:space="preserve"> PAGEREF _Toc8485 \h </w:instrText>
          </w:r>
          <w:r>
            <w:fldChar w:fldCharType="separate"/>
          </w:r>
          <w:r>
            <w:t>19</w:t>
          </w:r>
          <w:r>
            <w:fldChar w:fldCharType="end"/>
          </w:r>
          <w:r>
            <w:fldChar w:fldCharType="end"/>
          </w:r>
        </w:p>
        <w:p w14:paraId="50CA63B5">
          <w:pPr>
            <w:pStyle w:val="13"/>
            <w:tabs>
              <w:tab w:val="right" w:leader="dot" w:pos="8310"/>
            </w:tabs>
          </w:pPr>
          <w:r>
            <w:fldChar w:fldCharType="begin"/>
          </w:r>
          <w:r>
            <w:instrText xml:space="preserve"> HYPERLINK \l _Toc13917 </w:instrText>
          </w:r>
          <w:r>
            <w:fldChar w:fldCharType="separate"/>
          </w:r>
          <w:r>
            <w:rPr>
              <w:rFonts w:hint="eastAsia"/>
              <w:lang w:val="en-US" w:eastAsia="zh-CN"/>
            </w:rPr>
            <w:t>第三节  整合优化的规则</w:t>
          </w:r>
          <w:r>
            <w:tab/>
          </w:r>
          <w:r>
            <w:fldChar w:fldCharType="begin"/>
          </w:r>
          <w:r>
            <w:instrText xml:space="preserve"> PAGEREF _Toc13917 \h </w:instrText>
          </w:r>
          <w:r>
            <w:fldChar w:fldCharType="separate"/>
          </w:r>
          <w:r>
            <w:t>22</w:t>
          </w:r>
          <w:r>
            <w:fldChar w:fldCharType="end"/>
          </w:r>
          <w:r>
            <w:fldChar w:fldCharType="end"/>
          </w:r>
        </w:p>
        <w:p w14:paraId="1B62E302">
          <w:pPr>
            <w:pStyle w:val="13"/>
            <w:tabs>
              <w:tab w:val="right" w:leader="dot" w:pos="8310"/>
            </w:tabs>
          </w:pPr>
          <w:r>
            <w:fldChar w:fldCharType="begin"/>
          </w:r>
          <w:r>
            <w:instrText xml:space="preserve"> HYPERLINK \l _Toc19407 </w:instrText>
          </w:r>
          <w:r>
            <w:fldChar w:fldCharType="separate"/>
          </w:r>
          <w:r>
            <w:rPr>
              <w:rFonts w:hint="eastAsia"/>
              <w:lang w:val="en-US" w:eastAsia="zh-CN"/>
            </w:rPr>
            <w:t>第四节  整合优化</w:t>
          </w:r>
          <w:r>
            <w:tab/>
          </w:r>
          <w:r>
            <w:fldChar w:fldCharType="begin"/>
          </w:r>
          <w:r>
            <w:instrText xml:space="preserve"> PAGEREF _Toc19407 \h </w:instrText>
          </w:r>
          <w:r>
            <w:fldChar w:fldCharType="separate"/>
          </w:r>
          <w:r>
            <w:t>27</w:t>
          </w:r>
          <w:r>
            <w:fldChar w:fldCharType="end"/>
          </w:r>
          <w:r>
            <w:fldChar w:fldCharType="end"/>
          </w:r>
        </w:p>
        <w:p w14:paraId="7967E641">
          <w:pPr>
            <w:pStyle w:val="11"/>
            <w:tabs>
              <w:tab w:val="right" w:leader="dot" w:pos="8310"/>
            </w:tabs>
          </w:pPr>
          <w:r>
            <w:fldChar w:fldCharType="begin"/>
          </w:r>
          <w:r>
            <w:instrText xml:space="preserve"> HYPERLINK \l _Toc343 </w:instrText>
          </w:r>
          <w:r>
            <w:fldChar w:fldCharType="separate"/>
          </w:r>
          <w:r>
            <w:rPr>
              <w:rFonts w:hint="eastAsia"/>
              <w:lang w:val="en-US" w:eastAsia="zh-CN"/>
            </w:rPr>
            <w:t>第四章  自然保护地体系建设</w:t>
          </w:r>
          <w:r>
            <w:tab/>
          </w:r>
          <w:r>
            <w:fldChar w:fldCharType="begin"/>
          </w:r>
          <w:r>
            <w:instrText xml:space="preserve"> PAGEREF _Toc343 \h </w:instrText>
          </w:r>
          <w:r>
            <w:fldChar w:fldCharType="separate"/>
          </w:r>
          <w:r>
            <w:t>38</w:t>
          </w:r>
          <w:r>
            <w:fldChar w:fldCharType="end"/>
          </w:r>
          <w:r>
            <w:fldChar w:fldCharType="end"/>
          </w:r>
        </w:p>
        <w:p w14:paraId="3D251CFF">
          <w:pPr>
            <w:pStyle w:val="13"/>
            <w:tabs>
              <w:tab w:val="right" w:leader="dot" w:pos="8310"/>
            </w:tabs>
          </w:pPr>
          <w:r>
            <w:fldChar w:fldCharType="begin"/>
          </w:r>
          <w:r>
            <w:instrText xml:space="preserve"> HYPERLINK \l _Toc24471 </w:instrText>
          </w:r>
          <w:r>
            <w:fldChar w:fldCharType="separate"/>
          </w:r>
          <w:r>
            <w:rPr>
              <w:rFonts w:hint="eastAsia"/>
              <w:lang w:val="en-US" w:eastAsia="zh-CN"/>
            </w:rPr>
            <w:t>第一节  构建以南山国家公园为主的自然保护地体系</w:t>
          </w:r>
          <w:r>
            <w:tab/>
          </w:r>
          <w:r>
            <w:fldChar w:fldCharType="begin"/>
          </w:r>
          <w:r>
            <w:instrText xml:space="preserve"> PAGEREF _Toc24471 \h </w:instrText>
          </w:r>
          <w:r>
            <w:fldChar w:fldCharType="separate"/>
          </w:r>
          <w:r>
            <w:t>38</w:t>
          </w:r>
          <w:r>
            <w:fldChar w:fldCharType="end"/>
          </w:r>
          <w:r>
            <w:fldChar w:fldCharType="end"/>
          </w:r>
        </w:p>
        <w:p w14:paraId="3CF9B103">
          <w:pPr>
            <w:pStyle w:val="13"/>
            <w:tabs>
              <w:tab w:val="right" w:leader="dot" w:pos="8310"/>
            </w:tabs>
          </w:pPr>
          <w:r>
            <w:fldChar w:fldCharType="begin"/>
          </w:r>
          <w:r>
            <w:instrText xml:space="preserve"> HYPERLINK \l _Toc26368 </w:instrText>
          </w:r>
          <w:r>
            <w:fldChar w:fldCharType="separate"/>
          </w:r>
          <w:r>
            <w:rPr>
              <w:rFonts w:hint="eastAsia"/>
              <w:lang w:val="en-US" w:eastAsia="zh-CN"/>
            </w:rPr>
            <w:t>第二节  规划布局</w:t>
          </w:r>
          <w:r>
            <w:tab/>
          </w:r>
          <w:r>
            <w:fldChar w:fldCharType="begin"/>
          </w:r>
          <w:r>
            <w:instrText xml:space="preserve"> PAGEREF _Toc26368 \h </w:instrText>
          </w:r>
          <w:r>
            <w:fldChar w:fldCharType="separate"/>
          </w:r>
          <w:r>
            <w:t>41</w:t>
          </w:r>
          <w:r>
            <w:fldChar w:fldCharType="end"/>
          </w:r>
          <w:r>
            <w:fldChar w:fldCharType="end"/>
          </w:r>
        </w:p>
        <w:p w14:paraId="62C29D6A">
          <w:pPr>
            <w:pStyle w:val="13"/>
            <w:tabs>
              <w:tab w:val="right" w:leader="dot" w:pos="8310"/>
            </w:tabs>
          </w:pPr>
          <w:r>
            <w:fldChar w:fldCharType="begin"/>
          </w:r>
          <w:r>
            <w:instrText xml:space="preserve"> HYPERLINK \l _Toc20027 </w:instrText>
          </w:r>
          <w:r>
            <w:fldChar w:fldCharType="separate"/>
          </w:r>
          <w:r>
            <w:rPr>
              <w:rFonts w:hint="eastAsia"/>
              <w:highlight w:val="none"/>
              <w:lang w:val="en-US" w:eastAsia="zh-CN"/>
            </w:rPr>
            <w:t>第三节  分区建设</w:t>
          </w:r>
          <w:r>
            <w:tab/>
          </w:r>
          <w:r>
            <w:fldChar w:fldCharType="begin"/>
          </w:r>
          <w:r>
            <w:instrText xml:space="preserve"> PAGEREF _Toc20027 \h </w:instrText>
          </w:r>
          <w:r>
            <w:fldChar w:fldCharType="separate"/>
          </w:r>
          <w:r>
            <w:t>42</w:t>
          </w:r>
          <w:r>
            <w:fldChar w:fldCharType="end"/>
          </w:r>
          <w:r>
            <w:fldChar w:fldCharType="end"/>
          </w:r>
        </w:p>
        <w:p w14:paraId="58466968">
          <w:pPr>
            <w:pStyle w:val="13"/>
            <w:tabs>
              <w:tab w:val="right" w:leader="dot" w:pos="8310"/>
            </w:tabs>
          </w:pPr>
          <w:r>
            <w:fldChar w:fldCharType="begin"/>
          </w:r>
          <w:r>
            <w:instrText xml:space="preserve"> HYPERLINK \l _Toc13397 </w:instrText>
          </w:r>
          <w:r>
            <w:fldChar w:fldCharType="separate"/>
          </w:r>
          <w:r>
            <w:rPr>
              <w:rFonts w:hint="eastAsia"/>
              <w:lang w:val="en-US" w:eastAsia="zh-CN"/>
            </w:rPr>
            <w:t>第四节  分类发展</w:t>
          </w:r>
          <w:r>
            <w:tab/>
          </w:r>
          <w:r>
            <w:fldChar w:fldCharType="begin"/>
          </w:r>
          <w:r>
            <w:instrText xml:space="preserve"> PAGEREF _Toc13397 \h </w:instrText>
          </w:r>
          <w:r>
            <w:fldChar w:fldCharType="separate"/>
          </w:r>
          <w:r>
            <w:t>46</w:t>
          </w:r>
          <w:r>
            <w:fldChar w:fldCharType="end"/>
          </w:r>
          <w:r>
            <w:fldChar w:fldCharType="end"/>
          </w:r>
        </w:p>
        <w:p w14:paraId="07DD887C">
          <w:pPr>
            <w:pStyle w:val="13"/>
            <w:tabs>
              <w:tab w:val="right" w:leader="dot" w:pos="8310"/>
            </w:tabs>
          </w:pPr>
          <w:r>
            <w:fldChar w:fldCharType="begin"/>
          </w:r>
          <w:r>
            <w:instrText xml:space="preserve"> HYPERLINK \l _Toc12825 </w:instrText>
          </w:r>
          <w:r>
            <w:fldChar w:fldCharType="separate"/>
          </w:r>
          <w:r>
            <w:rPr>
              <w:rFonts w:hint="eastAsia"/>
              <w:lang w:val="en-US" w:eastAsia="zh-CN"/>
            </w:rPr>
            <w:t>第五节  分级保护</w:t>
          </w:r>
          <w:r>
            <w:tab/>
          </w:r>
          <w:r>
            <w:fldChar w:fldCharType="begin"/>
          </w:r>
          <w:r>
            <w:instrText xml:space="preserve"> PAGEREF _Toc12825 \h </w:instrText>
          </w:r>
          <w:r>
            <w:fldChar w:fldCharType="separate"/>
          </w:r>
          <w:r>
            <w:t>48</w:t>
          </w:r>
          <w:r>
            <w:fldChar w:fldCharType="end"/>
          </w:r>
          <w:r>
            <w:fldChar w:fldCharType="end"/>
          </w:r>
        </w:p>
        <w:p w14:paraId="3DDE2A7E">
          <w:pPr>
            <w:pStyle w:val="11"/>
            <w:tabs>
              <w:tab w:val="right" w:leader="dot" w:pos="8310"/>
            </w:tabs>
          </w:pPr>
          <w:r>
            <w:fldChar w:fldCharType="begin"/>
          </w:r>
          <w:r>
            <w:instrText xml:space="preserve"> HYPERLINK \l _Toc24134 </w:instrText>
          </w:r>
          <w:r>
            <w:fldChar w:fldCharType="separate"/>
          </w:r>
          <w:r>
            <w:rPr>
              <w:rFonts w:hint="eastAsia"/>
              <w:lang w:val="en-US" w:eastAsia="zh-CN"/>
            </w:rPr>
            <w:t>第五章  规划任务</w:t>
          </w:r>
          <w:r>
            <w:tab/>
          </w:r>
          <w:r>
            <w:fldChar w:fldCharType="begin"/>
          </w:r>
          <w:r>
            <w:instrText xml:space="preserve"> PAGEREF _Toc24134 \h </w:instrText>
          </w:r>
          <w:r>
            <w:fldChar w:fldCharType="separate"/>
          </w:r>
          <w:r>
            <w:t>50</w:t>
          </w:r>
          <w:r>
            <w:fldChar w:fldCharType="end"/>
          </w:r>
          <w:r>
            <w:fldChar w:fldCharType="end"/>
          </w:r>
        </w:p>
        <w:p w14:paraId="23D61A4D">
          <w:pPr>
            <w:pStyle w:val="13"/>
            <w:tabs>
              <w:tab w:val="right" w:leader="dot" w:pos="8310"/>
            </w:tabs>
          </w:pPr>
          <w:r>
            <w:fldChar w:fldCharType="begin"/>
          </w:r>
          <w:r>
            <w:instrText xml:space="preserve"> HYPERLINK \l _Toc2111 </w:instrText>
          </w:r>
          <w:r>
            <w:fldChar w:fldCharType="separate"/>
          </w:r>
          <w:r>
            <w:rPr>
              <w:rFonts w:hint="eastAsia"/>
              <w:lang w:val="en-US" w:eastAsia="zh-CN"/>
            </w:rPr>
            <w:t>第一节  落实整合优化</w:t>
          </w:r>
          <w:r>
            <w:tab/>
          </w:r>
          <w:r>
            <w:fldChar w:fldCharType="begin"/>
          </w:r>
          <w:r>
            <w:instrText xml:space="preserve"> PAGEREF _Toc2111 \h </w:instrText>
          </w:r>
          <w:r>
            <w:fldChar w:fldCharType="separate"/>
          </w:r>
          <w:r>
            <w:t>50</w:t>
          </w:r>
          <w:r>
            <w:fldChar w:fldCharType="end"/>
          </w:r>
          <w:r>
            <w:fldChar w:fldCharType="end"/>
          </w:r>
        </w:p>
        <w:p w14:paraId="678392F7">
          <w:pPr>
            <w:pStyle w:val="13"/>
            <w:tabs>
              <w:tab w:val="right" w:leader="dot" w:pos="8310"/>
            </w:tabs>
          </w:pPr>
          <w:r>
            <w:fldChar w:fldCharType="begin"/>
          </w:r>
          <w:r>
            <w:instrText xml:space="preserve"> HYPERLINK \l _Toc25094 </w:instrText>
          </w:r>
          <w:r>
            <w:fldChar w:fldCharType="separate"/>
          </w:r>
          <w:r>
            <w:rPr>
              <w:rFonts w:hint="eastAsia"/>
              <w:lang w:val="en-US" w:eastAsia="zh-CN"/>
            </w:rPr>
            <w:t>第二节  强化基础设施建设</w:t>
          </w:r>
          <w:r>
            <w:tab/>
          </w:r>
          <w:r>
            <w:fldChar w:fldCharType="begin"/>
          </w:r>
          <w:r>
            <w:instrText xml:space="preserve"> PAGEREF _Toc25094 \h </w:instrText>
          </w:r>
          <w:r>
            <w:fldChar w:fldCharType="separate"/>
          </w:r>
          <w:r>
            <w:t>53</w:t>
          </w:r>
          <w:r>
            <w:fldChar w:fldCharType="end"/>
          </w:r>
          <w:r>
            <w:fldChar w:fldCharType="end"/>
          </w:r>
        </w:p>
        <w:p w14:paraId="7C71B192">
          <w:pPr>
            <w:pStyle w:val="13"/>
            <w:tabs>
              <w:tab w:val="right" w:leader="dot" w:pos="8310"/>
            </w:tabs>
          </w:pPr>
          <w:r>
            <w:fldChar w:fldCharType="begin"/>
          </w:r>
          <w:r>
            <w:instrText xml:space="preserve"> HYPERLINK \l _Toc25608 </w:instrText>
          </w:r>
          <w:r>
            <w:fldChar w:fldCharType="separate"/>
          </w:r>
          <w:r>
            <w:rPr>
              <w:rFonts w:hint="eastAsia"/>
              <w:lang w:val="en-US" w:eastAsia="zh-CN"/>
            </w:rPr>
            <w:t>第三节  加强自然生态保护修复</w:t>
          </w:r>
          <w:r>
            <w:tab/>
          </w:r>
          <w:r>
            <w:fldChar w:fldCharType="begin"/>
          </w:r>
          <w:r>
            <w:instrText xml:space="preserve"> PAGEREF _Toc25608 \h </w:instrText>
          </w:r>
          <w:r>
            <w:fldChar w:fldCharType="separate"/>
          </w:r>
          <w:r>
            <w:t>55</w:t>
          </w:r>
          <w:r>
            <w:fldChar w:fldCharType="end"/>
          </w:r>
          <w:r>
            <w:fldChar w:fldCharType="end"/>
          </w:r>
        </w:p>
        <w:p w14:paraId="77D15A4B">
          <w:pPr>
            <w:pStyle w:val="13"/>
            <w:tabs>
              <w:tab w:val="right" w:leader="dot" w:pos="8310"/>
            </w:tabs>
          </w:pPr>
          <w:r>
            <w:fldChar w:fldCharType="begin"/>
          </w:r>
          <w:r>
            <w:instrText xml:space="preserve"> HYPERLINK \l _Toc11437 </w:instrText>
          </w:r>
          <w:r>
            <w:fldChar w:fldCharType="separate"/>
          </w:r>
          <w:r>
            <w:rPr>
              <w:rFonts w:hint="eastAsia"/>
              <w:lang w:val="en-US" w:eastAsia="zh-CN"/>
            </w:rPr>
            <w:t>第四节  完善科研监测体系建设</w:t>
          </w:r>
          <w:r>
            <w:tab/>
          </w:r>
          <w:r>
            <w:fldChar w:fldCharType="begin"/>
          </w:r>
          <w:r>
            <w:instrText xml:space="preserve"> PAGEREF _Toc11437 \h </w:instrText>
          </w:r>
          <w:r>
            <w:fldChar w:fldCharType="separate"/>
          </w:r>
          <w:r>
            <w:t>61</w:t>
          </w:r>
          <w:r>
            <w:fldChar w:fldCharType="end"/>
          </w:r>
          <w:r>
            <w:fldChar w:fldCharType="end"/>
          </w:r>
        </w:p>
        <w:p w14:paraId="495828FE">
          <w:pPr>
            <w:pStyle w:val="13"/>
            <w:tabs>
              <w:tab w:val="right" w:leader="dot" w:pos="8310"/>
            </w:tabs>
          </w:pPr>
          <w:r>
            <w:fldChar w:fldCharType="begin"/>
          </w:r>
          <w:r>
            <w:instrText xml:space="preserve"> HYPERLINK \l _Toc12466 </w:instrText>
          </w:r>
          <w:r>
            <w:fldChar w:fldCharType="separate"/>
          </w:r>
          <w:r>
            <w:rPr>
              <w:rFonts w:hint="eastAsia"/>
              <w:lang w:val="en-US" w:eastAsia="zh-CN"/>
            </w:rPr>
            <w:t>第五节  强化管理机制与人才建设</w:t>
          </w:r>
          <w:r>
            <w:tab/>
          </w:r>
          <w:r>
            <w:fldChar w:fldCharType="begin"/>
          </w:r>
          <w:r>
            <w:instrText xml:space="preserve"> PAGEREF _Toc12466 \h </w:instrText>
          </w:r>
          <w:r>
            <w:fldChar w:fldCharType="separate"/>
          </w:r>
          <w:r>
            <w:t>64</w:t>
          </w:r>
          <w:r>
            <w:fldChar w:fldCharType="end"/>
          </w:r>
          <w:r>
            <w:fldChar w:fldCharType="end"/>
          </w:r>
        </w:p>
        <w:p w14:paraId="5B4C3727">
          <w:pPr>
            <w:pStyle w:val="13"/>
            <w:tabs>
              <w:tab w:val="right" w:leader="dot" w:pos="8310"/>
            </w:tabs>
          </w:pPr>
          <w:r>
            <w:fldChar w:fldCharType="begin"/>
          </w:r>
          <w:r>
            <w:instrText xml:space="preserve"> HYPERLINK \l _Toc27897 </w:instrText>
          </w:r>
          <w:r>
            <w:fldChar w:fldCharType="separate"/>
          </w:r>
          <w:r>
            <w:rPr>
              <w:rFonts w:hint="eastAsia"/>
              <w:lang w:val="en-US" w:eastAsia="zh-CN"/>
            </w:rPr>
            <w:t>第六节  建立健全自然保护地法规制度体系</w:t>
          </w:r>
          <w:r>
            <w:tab/>
          </w:r>
          <w:r>
            <w:fldChar w:fldCharType="begin"/>
          </w:r>
          <w:r>
            <w:instrText xml:space="preserve"> PAGEREF _Toc27897 \h </w:instrText>
          </w:r>
          <w:r>
            <w:fldChar w:fldCharType="separate"/>
          </w:r>
          <w:r>
            <w:t>66</w:t>
          </w:r>
          <w:r>
            <w:fldChar w:fldCharType="end"/>
          </w:r>
          <w:r>
            <w:fldChar w:fldCharType="end"/>
          </w:r>
        </w:p>
        <w:p w14:paraId="69FE8924">
          <w:pPr>
            <w:pStyle w:val="11"/>
            <w:tabs>
              <w:tab w:val="right" w:leader="dot" w:pos="8310"/>
            </w:tabs>
          </w:pPr>
          <w:r>
            <w:fldChar w:fldCharType="begin"/>
          </w:r>
          <w:r>
            <w:instrText xml:space="preserve"> HYPERLINK \l _Toc30862 </w:instrText>
          </w:r>
          <w:r>
            <w:fldChar w:fldCharType="separate"/>
          </w:r>
          <w:r>
            <w:rPr>
              <w:rFonts w:hint="eastAsia"/>
              <w:lang w:val="en-US" w:eastAsia="zh-CN"/>
            </w:rPr>
            <w:t>第六章  规划重点工程</w:t>
          </w:r>
          <w:r>
            <w:tab/>
          </w:r>
          <w:r>
            <w:fldChar w:fldCharType="begin"/>
          </w:r>
          <w:r>
            <w:instrText xml:space="preserve"> PAGEREF _Toc30862 \h </w:instrText>
          </w:r>
          <w:r>
            <w:fldChar w:fldCharType="separate"/>
          </w:r>
          <w:r>
            <w:t>69</w:t>
          </w:r>
          <w:r>
            <w:fldChar w:fldCharType="end"/>
          </w:r>
          <w:r>
            <w:fldChar w:fldCharType="end"/>
          </w:r>
        </w:p>
        <w:p w14:paraId="7AB84AD5">
          <w:pPr>
            <w:pStyle w:val="13"/>
            <w:tabs>
              <w:tab w:val="right" w:leader="dot" w:pos="8310"/>
            </w:tabs>
          </w:pPr>
          <w:r>
            <w:fldChar w:fldCharType="begin"/>
          </w:r>
          <w:r>
            <w:instrText xml:space="preserve"> HYPERLINK \l _Toc2116 </w:instrText>
          </w:r>
          <w:r>
            <w:fldChar w:fldCharType="separate"/>
          </w:r>
          <w:r>
            <w:rPr>
              <w:rFonts w:hint="eastAsia"/>
              <w:lang w:val="en-US" w:eastAsia="zh-CN"/>
            </w:rPr>
            <w:t>第一节  重点工程</w:t>
          </w:r>
          <w:r>
            <w:tab/>
          </w:r>
          <w:r>
            <w:fldChar w:fldCharType="begin"/>
          </w:r>
          <w:r>
            <w:instrText xml:space="preserve"> PAGEREF _Toc2116 \h </w:instrText>
          </w:r>
          <w:r>
            <w:fldChar w:fldCharType="separate"/>
          </w:r>
          <w:r>
            <w:t>69</w:t>
          </w:r>
          <w:r>
            <w:fldChar w:fldCharType="end"/>
          </w:r>
          <w:r>
            <w:fldChar w:fldCharType="end"/>
          </w:r>
        </w:p>
        <w:p w14:paraId="549DB3C7">
          <w:pPr>
            <w:pStyle w:val="13"/>
            <w:tabs>
              <w:tab w:val="right" w:leader="dot" w:pos="8310"/>
            </w:tabs>
          </w:pPr>
          <w:r>
            <w:fldChar w:fldCharType="begin"/>
          </w:r>
          <w:r>
            <w:instrText xml:space="preserve"> HYPERLINK \l _Toc9908 </w:instrText>
          </w:r>
          <w:r>
            <w:fldChar w:fldCharType="separate"/>
          </w:r>
          <w:r>
            <w:rPr>
              <w:rFonts w:hint="eastAsia"/>
              <w:lang w:val="en-US" w:eastAsia="zh-CN"/>
            </w:rPr>
            <w:t>第二节  “十四五”期间重点建设内容</w:t>
          </w:r>
          <w:r>
            <w:tab/>
          </w:r>
          <w:r>
            <w:fldChar w:fldCharType="begin"/>
          </w:r>
          <w:r>
            <w:instrText xml:space="preserve"> PAGEREF _Toc9908 \h </w:instrText>
          </w:r>
          <w:r>
            <w:fldChar w:fldCharType="separate"/>
          </w:r>
          <w:r>
            <w:t>71</w:t>
          </w:r>
          <w:r>
            <w:fldChar w:fldCharType="end"/>
          </w:r>
          <w:r>
            <w:fldChar w:fldCharType="end"/>
          </w:r>
        </w:p>
        <w:p w14:paraId="7E32BB80">
          <w:pPr>
            <w:pStyle w:val="11"/>
            <w:tabs>
              <w:tab w:val="right" w:leader="dot" w:pos="8310"/>
            </w:tabs>
          </w:pPr>
          <w:r>
            <w:fldChar w:fldCharType="begin"/>
          </w:r>
          <w:r>
            <w:instrText xml:space="preserve"> HYPERLINK \l _Toc29661 </w:instrText>
          </w:r>
          <w:r>
            <w:fldChar w:fldCharType="separate"/>
          </w:r>
          <w:r>
            <w:rPr>
              <w:rFonts w:hint="eastAsia"/>
              <w:lang w:val="en-US" w:eastAsia="zh-CN"/>
            </w:rPr>
            <w:t>第七章  保障措施</w:t>
          </w:r>
          <w:r>
            <w:tab/>
          </w:r>
          <w:r>
            <w:fldChar w:fldCharType="begin"/>
          </w:r>
          <w:r>
            <w:instrText xml:space="preserve"> PAGEREF _Toc29661 \h </w:instrText>
          </w:r>
          <w:r>
            <w:fldChar w:fldCharType="separate"/>
          </w:r>
          <w:r>
            <w:t>74</w:t>
          </w:r>
          <w:r>
            <w:fldChar w:fldCharType="end"/>
          </w:r>
          <w:r>
            <w:fldChar w:fldCharType="end"/>
          </w:r>
        </w:p>
        <w:p w14:paraId="6D350A77">
          <w:pPr>
            <w:pStyle w:val="13"/>
            <w:tabs>
              <w:tab w:val="right" w:leader="dot" w:pos="8310"/>
            </w:tabs>
          </w:pPr>
          <w:r>
            <w:fldChar w:fldCharType="begin"/>
          </w:r>
          <w:r>
            <w:instrText xml:space="preserve"> HYPERLINK \l _Toc8040 </w:instrText>
          </w:r>
          <w:r>
            <w:fldChar w:fldCharType="separate"/>
          </w:r>
          <w:r>
            <w:rPr>
              <w:rFonts w:hint="eastAsia"/>
              <w:lang w:val="zh-CN" w:eastAsia="zh-CN"/>
            </w:rPr>
            <w:t>第一节</w:t>
          </w:r>
          <w:r>
            <w:rPr>
              <w:rFonts w:hint="eastAsia"/>
              <w:lang w:val="en-US" w:eastAsia="zh-CN"/>
            </w:rPr>
            <w:t xml:space="preserve">  组织保障</w:t>
          </w:r>
          <w:r>
            <w:tab/>
          </w:r>
          <w:r>
            <w:fldChar w:fldCharType="begin"/>
          </w:r>
          <w:r>
            <w:instrText xml:space="preserve"> PAGEREF _Toc8040 \h </w:instrText>
          </w:r>
          <w:r>
            <w:fldChar w:fldCharType="separate"/>
          </w:r>
          <w:r>
            <w:t>74</w:t>
          </w:r>
          <w:r>
            <w:fldChar w:fldCharType="end"/>
          </w:r>
          <w:r>
            <w:fldChar w:fldCharType="end"/>
          </w:r>
        </w:p>
        <w:p w14:paraId="6A70ADBB">
          <w:pPr>
            <w:pStyle w:val="13"/>
            <w:tabs>
              <w:tab w:val="right" w:leader="dot" w:pos="8310"/>
            </w:tabs>
          </w:pPr>
          <w:r>
            <w:fldChar w:fldCharType="begin"/>
          </w:r>
          <w:r>
            <w:instrText xml:space="preserve"> HYPERLINK \l _Toc32355 </w:instrText>
          </w:r>
          <w:r>
            <w:fldChar w:fldCharType="separate"/>
          </w:r>
          <w:r>
            <w:rPr>
              <w:rFonts w:hint="eastAsia"/>
              <w:lang w:val="en-US" w:eastAsia="zh-CN"/>
            </w:rPr>
            <w:t>第二节  监督保障</w:t>
          </w:r>
          <w:r>
            <w:tab/>
          </w:r>
          <w:r>
            <w:fldChar w:fldCharType="begin"/>
          </w:r>
          <w:r>
            <w:instrText xml:space="preserve"> PAGEREF _Toc32355 \h </w:instrText>
          </w:r>
          <w:r>
            <w:fldChar w:fldCharType="separate"/>
          </w:r>
          <w:r>
            <w:t>75</w:t>
          </w:r>
          <w:r>
            <w:fldChar w:fldCharType="end"/>
          </w:r>
          <w:r>
            <w:fldChar w:fldCharType="end"/>
          </w:r>
        </w:p>
        <w:p w14:paraId="5D0948C7">
          <w:pPr>
            <w:pStyle w:val="13"/>
            <w:tabs>
              <w:tab w:val="right" w:leader="dot" w:pos="8310"/>
            </w:tabs>
          </w:pPr>
          <w:r>
            <w:fldChar w:fldCharType="begin"/>
          </w:r>
          <w:r>
            <w:instrText xml:space="preserve"> HYPERLINK \l _Toc11409 </w:instrText>
          </w:r>
          <w:r>
            <w:fldChar w:fldCharType="separate"/>
          </w:r>
          <w:r>
            <w:rPr>
              <w:rFonts w:hint="eastAsia"/>
              <w:lang w:val="en-US" w:eastAsia="zh-CN"/>
            </w:rPr>
            <w:t>第三节  政策资金保障</w:t>
          </w:r>
          <w:r>
            <w:tab/>
          </w:r>
          <w:r>
            <w:fldChar w:fldCharType="begin"/>
          </w:r>
          <w:r>
            <w:instrText xml:space="preserve"> PAGEREF _Toc11409 \h </w:instrText>
          </w:r>
          <w:r>
            <w:fldChar w:fldCharType="separate"/>
          </w:r>
          <w:r>
            <w:t>76</w:t>
          </w:r>
          <w:r>
            <w:fldChar w:fldCharType="end"/>
          </w:r>
          <w:r>
            <w:fldChar w:fldCharType="end"/>
          </w:r>
        </w:p>
        <w:p w14:paraId="3C8E3DAD">
          <w:pPr>
            <w:pStyle w:val="13"/>
            <w:tabs>
              <w:tab w:val="right" w:leader="dot" w:pos="8310"/>
            </w:tabs>
          </w:pPr>
          <w:r>
            <w:fldChar w:fldCharType="begin"/>
          </w:r>
          <w:r>
            <w:instrText xml:space="preserve"> HYPERLINK \l _Toc12508 </w:instrText>
          </w:r>
          <w:r>
            <w:fldChar w:fldCharType="separate"/>
          </w:r>
          <w:r>
            <w:rPr>
              <w:rFonts w:hint="eastAsia"/>
              <w:lang w:val="en-US" w:eastAsia="zh-CN"/>
            </w:rPr>
            <w:t>第四节  科技人才保障</w:t>
          </w:r>
          <w:r>
            <w:tab/>
          </w:r>
          <w:r>
            <w:fldChar w:fldCharType="begin"/>
          </w:r>
          <w:r>
            <w:instrText xml:space="preserve"> PAGEREF _Toc12508 \h </w:instrText>
          </w:r>
          <w:r>
            <w:fldChar w:fldCharType="separate"/>
          </w:r>
          <w:r>
            <w:t>78</w:t>
          </w:r>
          <w:r>
            <w:fldChar w:fldCharType="end"/>
          </w:r>
          <w:r>
            <w:fldChar w:fldCharType="end"/>
          </w:r>
        </w:p>
        <w:p w14:paraId="73A045FF">
          <w:pPr>
            <w:pStyle w:val="13"/>
            <w:tabs>
              <w:tab w:val="right" w:leader="dot" w:pos="8310"/>
            </w:tabs>
          </w:pPr>
          <w:r>
            <w:fldChar w:fldCharType="begin"/>
          </w:r>
          <w:r>
            <w:instrText xml:space="preserve"> HYPERLINK \l _Toc26348 </w:instrText>
          </w:r>
          <w:r>
            <w:fldChar w:fldCharType="separate"/>
          </w:r>
          <w:r>
            <w:rPr>
              <w:rFonts w:hint="eastAsia"/>
              <w:lang w:val="en-US" w:eastAsia="zh-CN"/>
            </w:rPr>
            <w:t>第五节  合作交流</w:t>
          </w:r>
          <w:r>
            <w:tab/>
          </w:r>
          <w:r>
            <w:fldChar w:fldCharType="begin"/>
          </w:r>
          <w:r>
            <w:instrText xml:space="preserve"> PAGEREF _Toc26348 \h </w:instrText>
          </w:r>
          <w:r>
            <w:fldChar w:fldCharType="separate"/>
          </w:r>
          <w:r>
            <w:t>79</w:t>
          </w:r>
          <w:r>
            <w:fldChar w:fldCharType="end"/>
          </w:r>
          <w:r>
            <w:fldChar w:fldCharType="end"/>
          </w:r>
        </w:p>
        <w:p w14:paraId="26EB0DA6">
          <w:pPr>
            <w:pStyle w:val="11"/>
            <w:tabs>
              <w:tab w:val="right" w:leader="dot" w:pos="8310"/>
            </w:tabs>
          </w:pPr>
          <w:r>
            <w:fldChar w:fldCharType="begin"/>
          </w:r>
          <w:r>
            <w:instrText xml:space="preserve"> HYPERLINK \l _Toc28057 </w:instrText>
          </w:r>
          <w:r>
            <w:fldChar w:fldCharType="separate"/>
          </w:r>
          <w:r>
            <w:rPr>
              <w:rFonts w:hint="eastAsia"/>
              <w:lang w:val="en-US" w:eastAsia="zh-CN"/>
            </w:rPr>
            <w:t>第八章  效益分析</w:t>
          </w:r>
          <w:r>
            <w:tab/>
          </w:r>
          <w:r>
            <w:fldChar w:fldCharType="begin"/>
          </w:r>
          <w:r>
            <w:instrText xml:space="preserve"> PAGEREF _Toc28057 \h </w:instrText>
          </w:r>
          <w:r>
            <w:fldChar w:fldCharType="separate"/>
          </w:r>
          <w:r>
            <w:t>80</w:t>
          </w:r>
          <w:r>
            <w:fldChar w:fldCharType="end"/>
          </w:r>
          <w:r>
            <w:fldChar w:fldCharType="end"/>
          </w:r>
        </w:p>
        <w:p w14:paraId="3D61E6F8">
          <w:pPr>
            <w:pStyle w:val="13"/>
            <w:tabs>
              <w:tab w:val="right" w:leader="dot" w:pos="8310"/>
            </w:tabs>
          </w:pPr>
          <w:r>
            <w:fldChar w:fldCharType="begin"/>
          </w:r>
          <w:r>
            <w:instrText xml:space="preserve"> HYPERLINK \l _Toc18920 </w:instrText>
          </w:r>
          <w:r>
            <w:fldChar w:fldCharType="separate"/>
          </w:r>
          <w:r>
            <w:rPr>
              <w:rFonts w:hint="eastAsia"/>
              <w:lang w:val="en-US" w:eastAsia="zh-CN"/>
            </w:rPr>
            <w:t>第一节  生态效益</w:t>
          </w:r>
          <w:r>
            <w:tab/>
          </w:r>
          <w:r>
            <w:fldChar w:fldCharType="begin"/>
          </w:r>
          <w:r>
            <w:instrText xml:space="preserve"> PAGEREF _Toc18920 \h </w:instrText>
          </w:r>
          <w:r>
            <w:fldChar w:fldCharType="separate"/>
          </w:r>
          <w:r>
            <w:t>80</w:t>
          </w:r>
          <w:r>
            <w:fldChar w:fldCharType="end"/>
          </w:r>
          <w:r>
            <w:fldChar w:fldCharType="end"/>
          </w:r>
        </w:p>
        <w:p w14:paraId="24471301">
          <w:pPr>
            <w:pStyle w:val="13"/>
            <w:tabs>
              <w:tab w:val="right" w:leader="dot" w:pos="8310"/>
            </w:tabs>
          </w:pPr>
          <w:r>
            <w:fldChar w:fldCharType="begin"/>
          </w:r>
          <w:r>
            <w:instrText xml:space="preserve"> HYPERLINK \l _Toc25386 </w:instrText>
          </w:r>
          <w:r>
            <w:fldChar w:fldCharType="separate"/>
          </w:r>
          <w:r>
            <w:rPr>
              <w:rFonts w:hint="eastAsia"/>
              <w:lang w:val="en-US" w:eastAsia="zh-CN"/>
            </w:rPr>
            <w:t>第二节  社会效益</w:t>
          </w:r>
          <w:r>
            <w:tab/>
          </w:r>
          <w:r>
            <w:fldChar w:fldCharType="begin"/>
          </w:r>
          <w:r>
            <w:instrText xml:space="preserve"> PAGEREF _Toc25386 \h </w:instrText>
          </w:r>
          <w:r>
            <w:fldChar w:fldCharType="separate"/>
          </w:r>
          <w:r>
            <w:t>80</w:t>
          </w:r>
          <w:r>
            <w:fldChar w:fldCharType="end"/>
          </w:r>
          <w:r>
            <w:fldChar w:fldCharType="end"/>
          </w:r>
        </w:p>
        <w:p w14:paraId="488C02CE">
          <w:pPr>
            <w:pStyle w:val="13"/>
            <w:tabs>
              <w:tab w:val="right" w:leader="dot" w:pos="8310"/>
            </w:tabs>
          </w:pPr>
          <w:r>
            <w:fldChar w:fldCharType="begin"/>
          </w:r>
          <w:r>
            <w:instrText xml:space="preserve"> HYPERLINK \l _Toc20298 </w:instrText>
          </w:r>
          <w:r>
            <w:fldChar w:fldCharType="separate"/>
          </w:r>
          <w:r>
            <w:rPr>
              <w:rFonts w:hint="eastAsia"/>
              <w:lang w:val="en-US" w:eastAsia="zh-CN"/>
            </w:rPr>
            <w:t>第三节  经济效益</w:t>
          </w:r>
          <w:r>
            <w:tab/>
          </w:r>
          <w:r>
            <w:fldChar w:fldCharType="begin"/>
          </w:r>
          <w:r>
            <w:instrText xml:space="preserve"> PAGEREF _Toc20298 \h </w:instrText>
          </w:r>
          <w:r>
            <w:fldChar w:fldCharType="separate"/>
          </w:r>
          <w:r>
            <w:t>81</w:t>
          </w:r>
          <w:r>
            <w:fldChar w:fldCharType="end"/>
          </w:r>
          <w:r>
            <w:fldChar w:fldCharType="end"/>
          </w:r>
        </w:p>
        <w:p w14:paraId="569F6787">
          <w:r>
            <w:fldChar w:fldCharType="end"/>
          </w:r>
        </w:p>
        <w:p w14:paraId="52CF1D8E">
          <w:pPr>
            <w:rPr>
              <w:b/>
            </w:rPr>
            <w:sectPr>
              <w:footerReference r:id="rId6" w:type="default"/>
              <w:pgSz w:w="11910" w:h="16840"/>
              <w:pgMar w:top="1440" w:right="1800" w:bottom="1440" w:left="1800" w:header="0" w:footer="1243" w:gutter="0"/>
              <w:pgNumType w:fmt="decimal" w:start="1"/>
              <w:cols w:space="720" w:num="1"/>
            </w:sectPr>
          </w:pPr>
        </w:p>
      </w:sdtContent>
    </w:sdt>
    <w:p w14:paraId="374FA496">
      <w:pPr>
        <w:rPr>
          <w:b/>
        </w:rPr>
      </w:pPr>
    </w:p>
    <w:p w14:paraId="3F7534D5">
      <w:pPr>
        <w:pStyle w:val="2"/>
        <w:bidi w:val="0"/>
        <w:rPr>
          <w:rFonts w:hint="eastAsia"/>
          <w:lang w:val="en-US" w:eastAsia="zh-CN"/>
        </w:rPr>
      </w:pPr>
      <w:bookmarkStart w:id="58" w:name="_Toc14439"/>
      <w:bookmarkStart w:id="59" w:name="_Toc18542"/>
      <w:bookmarkStart w:id="60" w:name="_Toc17657"/>
      <w:r>
        <w:rPr>
          <w:rFonts w:hint="eastAsia"/>
          <w:lang w:val="en-US" w:eastAsia="zh-CN"/>
        </w:rPr>
        <w:t>前言</w:t>
      </w:r>
      <w:bookmarkEnd w:id="58"/>
      <w:bookmarkEnd w:id="59"/>
      <w:bookmarkEnd w:id="60"/>
    </w:p>
    <w:p w14:paraId="1CAF99A8">
      <w:pPr>
        <w:bidi w:val="0"/>
        <w:rPr>
          <w:rFonts w:hint="eastAsia"/>
          <w:lang w:val="en-US" w:eastAsia="zh-CN"/>
        </w:rPr>
      </w:pPr>
      <w:r>
        <w:rPr>
          <w:rFonts w:hint="eastAsia"/>
          <w:lang w:val="en-US" w:eastAsia="zh-CN"/>
        </w:rPr>
        <w:t>自然保护地是由各级政府依法划定或确认，对重要的自然生态系统、自然遗迹、自然景观及其所承载的自然资源生态功能和文化价值实施长期保护的陆域或海域。</w:t>
      </w:r>
    </w:p>
    <w:p w14:paraId="199AEA54">
      <w:pPr>
        <w:bidi w:val="0"/>
        <w:rPr>
          <w:rFonts w:hint="eastAsia"/>
          <w:lang w:val="en-US" w:eastAsia="zh-CN"/>
        </w:rPr>
      </w:pPr>
      <w:r>
        <w:rPr>
          <w:rFonts w:hint="eastAsia"/>
          <w:lang w:val="en-US" w:eastAsia="zh-CN"/>
        </w:rPr>
        <w:t>中共中央办公厅、国务院办公厅印发的《关于建立以国家公园为主体的自然保护地体系的指导意见》（以下简称《指导意见》）明确指出：“自然保护地是生态建设的核心载体、中华民族的宝贵财富、美丽中国的重要象征，在维护国家生态安全中居于首要地位”。自然保护地作为自然生态空间最重要、最精华的组成部分，加强自然保护地保护建设不仅是保障生态安全的需要，也是提供生态服务，探索人与自然和谐共生、永续发展的重要途径，意义特别重大。《指导意见》提出“建立分类科学、布局合理、保护有力、管理有效的以国家公园为主体的自然保护地体系”的总体要求和“编制自然保护地规划”的具体任务。</w:t>
      </w:r>
    </w:p>
    <w:p w14:paraId="6CFEC3FD">
      <w:pPr>
        <w:bidi w:val="0"/>
        <w:rPr>
          <w:rFonts w:hint="default"/>
          <w:lang w:val="en-US" w:eastAsia="zh-CN"/>
        </w:rPr>
      </w:pPr>
      <w:r>
        <w:rPr>
          <w:rFonts w:hint="eastAsia"/>
          <w:lang w:val="en-US" w:eastAsia="zh-CN"/>
        </w:rPr>
        <w:t>2020年8月26日，中共湖南省委湖南省人民政府印发《关于建立全省国土空间规划体系并监督实施的意见》的通知（以下简称《实施意见》）明确指出“建立规划实施传导机制，明确各级国土空间总体规划、相关专项规划、详细规划分解落实要求，确保规划能用、管用、好用。”自然保护地专项规划要严格落实上位规划指标，协调好市县保护地之间的建设用地指标，确保专项规划能够指导保护地未来15年的发展建设。</w:t>
      </w:r>
    </w:p>
    <w:p w14:paraId="39AC47DD">
      <w:pPr>
        <w:bidi w:val="0"/>
        <w:rPr>
          <w:rFonts w:hint="eastAsia"/>
          <w:lang w:val="en-US" w:eastAsia="zh-CN"/>
        </w:rPr>
      </w:pPr>
      <w:r>
        <w:rPr>
          <w:rFonts w:hint="eastAsia"/>
          <w:lang w:val="en-US" w:eastAsia="zh-CN"/>
        </w:rPr>
        <w:t>《规划》按照《指导意见》和《实施意见》的相关要求，充分衔接《邵阳市国土空间总体规划（2021-2035年）》（报批稿）等工作成果，依据最新的邵阳市自然保护地整合优化工作成果，制定邵阳市自然保护地发展的总体思路和发展目标，从系统化角度科学构建邵阳市自然保护地，为邵阳市自然保护地建设和发展进行现实考量和长远谋划，重点规划期限为2021-2025年，展望至2035年。</w:t>
      </w:r>
    </w:p>
    <w:p w14:paraId="51E82ECB">
      <w:pPr>
        <w:bidi w:val="0"/>
        <w:rPr>
          <w:rFonts w:hint="eastAsia"/>
          <w:lang w:val="en-US" w:eastAsia="zh-CN"/>
        </w:rPr>
        <w:sectPr>
          <w:footerReference r:id="rId7" w:type="default"/>
          <w:pgSz w:w="11910" w:h="16840"/>
          <w:pgMar w:top="1440" w:right="1800" w:bottom="1440" w:left="1800" w:header="0" w:footer="1243" w:gutter="0"/>
          <w:pgNumType w:fmt="decimal" w:start="1"/>
          <w:cols w:space="720" w:num="1"/>
        </w:sectPr>
      </w:pPr>
    </w:p>
    <w:p w14:paraId="6BC6E11B">
      <w:pPr>
        <w:pStyle w:val="2"/>
        <w:bidi w:val="0"/>
        <w:rPr>
          <w:rFonts w:hint="default"/>
          <w:lang w:val="en-US" w:eastAsia="zh-CN"/>
        </w:rPr>
      </w:pPr>
      <w:bookmarkStart w:id="61" w:name="_Toc11820"/>
      <w:bookmarkStart w:id="62" w:name="_Toc30629"/>
      <w:bookmarkStart w:id="63" w:name="_Toc1651"/>
      <w:bookmarkStart w:id="64" w:name="_Toc10466"/>
      <w:r>
        <w:rPr>
          <w:rFonts w:hint="eastAsia"/>
          <w:lang w:val="en-US" w:eastAsia="zh-CN"/>
        </w:rPr>
        <w:t>第一章  基本情况</w:t>
      </w:r>
      <w:bookmarkEnd w:id="61"/>
      <w:bookmarkEnd w:id="62"/>
      <w:bookmarkEnd w:id="63"/>
      <w:bookmarkEnd w:id="64"/>
    </w:p>
    <w:p w14:paraId="26C8E434">
      <w:pPr>
        <w:pStyle w:val="3"/>
        <w:bidi w:val="0"/>
        <w:rPr>
          <w:rFonts w:hint="default"/>
          <w:lang w:val="en-US" w:eastAsia="zh-CN"/>
        </w:rPr>
      </w:pPr>
      <w:bookmarkStart w:id="65" w:name="_Toc22273"/>
      <w:bookmarkStart w:id="66" w:name="_Toc9260"/>
      <w:bookmarkStart w:id="67" w:name="_Toc1628"/>
      <w:bookmarkStart w:id="68" w:name="_Toc26925"/>
      <w:bookmarkStart w:id="69" w:name="_Toc31593"/>
      <w:bookmarkStart w:id="70" w:name="_Toc26566"/>
      <w:bookmarkStart w:id="71" w:name="_Toc26888"/>
      <w:bookmarkStart w:id="72" w:name="_Toc2290"/>
      <w:r>
        <w:rPr>
          <w:rFonts w:hint="eastAsia"/>
          <w:lang w:val="en-US" w:eastAsia="zh-CN"/>
        </w:rPr>
        <w:t>第一节  区域条件概况</w:t>
      </w:r>
      <w:bookmarkEnd w:id="65"/>
      <w:bookmarkEnd w:id="66"/>
      <w:bookmarkEnd w:id="67"/>
      <w:bookmarkEnd w:id="68"/>
      <w:bookmarkEnd w:id="69"/>
      <w:bookmarkEnd w:id="70"/>
      <w:bookmarkEnd w:id="71"/>
      <w:bookmarkEnd w:id="72"/>
    </w:p>
    <w:p w14:paraId="701868BE">
      <w:pPr>
        <w:pStyle w:val="4"/>
        <w:bidi w:val="0"/>
        <w:rPr>
          <w:rFonts w:hint="default"/>
          <w:lang w:val="en-US" w:eastAsia="zh-CN"/>
        </w:rPr>
      </w:pPr>
      <w:bookmarkStart w:id="73" w:name="_Toc31730"/>
      <w:r>
        <w:rPr>
          <w:rFonts w:hint="eastAsia"/>
          <w:lang w:val="en-US" w:eastAsia="zh-CN"/>
        </w:rPr>
        <w:t xml:space="preserve">1.1  </w:t>
      </w:r>
      <w:r>
        <w:rPr>
          <w:rFonts w:hint="default"/>
          <w:lang w:val="en-US" w:eastAsia="zh-CN"/>
        </w:rPr>
        <w:t>自然地理</w:t>
      </w:r>
      <w:r>
        <w:rPr>
          <w:rFonts w:hint="eastAsia"/>
          <w:lang w:val="en-US" w:eastAsia="zh-CN"/>
        </w:rPr>
        <w:t>条件</w:t>
      </w:r>
      <w:bookmarkEnd w:id="73"/>
    </w:p>
    <w:p w14:paraId="5B108FC8">
      <w:pPr>
        <w:pStyle w:val="5"/>
        <w:bidi w:val="0"/>
        <w:rPr>
          <w:rFonts w:hint="default"/>
          <w:b/>
          <w:bCs w:val="0"/>
          <w:lang w:val="en-US" w:eastAsia="zh-CN"/>
        </w:rPr>
      </w:pPr>
      <w:r>
        <w:rPr>
          <w:rFonts w:hint="eastAsia"/>
          <w:b/>
          <w:bCs w:val="0"/>
          <w:lang w:val="en-US" w:eastAsia="zh-CN"/>
        </w:rPr>
        <w:t xml:space="preserve">1.1.1  </w:t>
      </w:r>
      <w:r>
        <w:rPr>
          <w:rFonts w:hint="default"/>
          <w:b/>
          <w:bCs w:val="0"/>
          <w:lang w:val="en-US" w:eastAsia="zh-CN"/>
        </w:rPr>
        <w:t>地理位置</w:t>
      </w:r>
    </w:p>
    <w:p w14:paraId="3B779D04">
      <w:pPr>
        <w:bidi w:val="0"/>
        <w:rPr>
          <w:rFonts w:hint="eastAsia" w:eastAsia="仿宋"/>
          <w:lang w:val="en-US" w:eastAsia="zh-CN"/>
        </w:rPr>
      </w:pPr>
      <w:r>
        <w:rPr>
          <w:rFonts w:hint="eastAsia"/>
        </w:rPr>
        <w:t>邵阳市位于湘中偏西南，资江上游，资水流贯全境，与邵水汇聚市内</w:t>
      </w:r>
      <w:r>
        <w:rPr>
          <w:rFonts w:hint="eastAsia"/>
          <w:lang w:eastAsia="zh-CN"/>
        </w:rPr>
        <w:t>。</w:t>
      </w:r>
      <w:r>
        <w:rPr>
          <w:rFonts w:hint="eastAsia"/>
        </w:rPr>
        <w:t>东与衡阳市为邻，南与永州市和广西壮族自治区桂林市接壤，西与怀化市交界，北与娄底市毗连</w:t>
      </w:r>
      <w:r>
        <w:rPr>
          <w:rFonts w:hint="eastAsia"/>
          <w:lang w:eastAsia="zh-CN"/>
        </w:rPr>
        <w:t>。</w:t>
      </w:r>
      <w:r>
        <w:rPr>
          <w:rFonts w:hint="eastAsia"/>
          <w:lang w:val="en-US" w:eastAsia="zh-CN"/>
        </w:rPr>
        <w:t>市域</w:t>
      </w:r>
      <w:r>
        <w:rPr>
          <w:rFonts w:hint="eastAsia"/>
        </w:rPr>
        <w:t>介于北纬25°58’～27°40'，东经109°49'～112°57'之间</w:t>
      </w:r>
      <w:r>
        <w:rPr>
          <w:rFonts w:hint="eastAsia"/>
          <w:lang w:eastAsia="zh-CN"/>
        </w:rPr>
        <w:t>，</w:t>
      </w:r>
      <w:r>
        <w:rPr>
          <w:rFonts w:hint="eastAsia"/>
        </w:rPr>
        <w:t>总面积20824.37平方千米</w:t>
      </w:r>
      <w:r>
        <w:rPr>
          <w:rFonts w:hint="eastAsia"/>
          <w:lang w:eastAsia="zh-CN"/>
        </w:rPr>
        <w:t>。</w:t>
      </w:r>
    </w:p>
    <w:p w14:paraId="1F4AA6E9">
      <w:pPr>
        <w:pStyle w:val="5"/>
        <w:bidi w:val="0"/>
        <w:rPr>
          <w:rFonts w:hint="default"/>
          <w:lang w:val="en-US" w:eastAsia="zh-CN"/>
        </w:rPr>
      </w:pPr>
      <w:r>
        <w:rPr>
          <w:rFonts w:hint="eastAsia"/>
          <w:lang w:val="en-US" w:eastAsia="zh-CN"/>
        </w:rPr>
        <w:t>1.1.2  地势</w:t>
      </w:r>
      <w:r>
        <w:rPr>
          <w:rFonts w:hint="default"/>
          <w:lang w:val="en-US" w:eastAsia="zh-CN"/>
        </w:rPr>
        <w:t>地貌</w:t>
      </w:r>
    </w:p>
    <w:p w14:paraId="379904C7">
      <w:pPr>
        <w:bidi w:val="0"/>
        <w:rPr>
          <w:rFonts w:hint="default"/>
          <w:lang w:val="en-US" w:eastAsia="zh-CN"/>
        </w:rPr>
      </w:pPr>
      <w:r>
        <w:rPr>
          <w:rFonts w:hint="default"/>
          <w:lang w:val="en-US" w:eastAsia="zh-CN"/>
        </w:rPr>
        <w:t>邵阳市为江南丘陵向云贵高原的过渡地带，西部雪峰山脉、系云贵高原的东缘，东、中部为衡邵丘陵盆地的西域。</w:t>
      </w:r>
      <w:r>
        <w:rPr>
          <w:rFonts w:hint="eastAsia"/>
          <w:lang w:val="en-US" w:eastAsia="zh-CN"/>
        </w:rPr>
        <w:t>地形多样，山地、丘陵、岗地、平地、平原各类地貌兼有，以丘陵、山地为主。</w:t>
      </w:r>
      <w:r>
        <w:rPr>
          <w:rFonts w:hint="default"/>
          <w:lang w:val="en-US" w:eastAsia="zh-CN"/>
        </w:rPr>
        <w:t>市境北、西、南面高山环绕，中、东部丘陵起伏，平原镶嵌其中，呈由西南向东北倾斜的盆地地貌。</w:t>
      </w:r>
    </w:p>
    <w:p w14:paraId="448007BE">
      <w:pPr>
        <w:pStyle w:val="5"/>
        <w:bidi w:val="0"/>
        <w:rPr>
          <w:rFonts w:hint="default"/>
          <w:lang w:val="en-US" w:eastAsia="zh-CN"/>
        </w:rPr>
      </w:pPr>
      <w:r>
        <w:rPr>
          <w:rFonts w:hint="eastAsia"/>
          <w:lang w:val="en-US" w:eastAsia="zh-CN"/>
        </w:rPr>
        <w:t xml:space="preserve">1.1.3  </w:t>
      </w:r>
      <w:r>
        <w:rPr>
          <w:rFonts w:hint="default"/>
          <w:lang w:val="en-US" w:eastAsia="zh-CN"/>
        </w:rPr>
        <w:t>河流水系</w:t>
      </w:r>
    </w:p>
    <w:p w14:paraId="019C131A">
      <w:pPr>
        <w:bidi w:val="0"/>
      </w:pPr>
      <w:r>
        <w:rPr>
          <w:rFonts w:hint="eastAsia"/>
        </w:rPr>
        <w:t>邵阳市境内水系发达，河流众多，有大小河流1041条，总长约1.2万公里。溪河密布，有5千米以上的河流595条，</w:t>
      </w:r>
      <w:r>
        <w:rPr>
          <w:rFonts w:hint="eastAsia"/>
          <w:lang w:val="en-US" w:eastAsia="zh-CN"/>
        </w:rPr>
        <w:t>隶</w:t>
      </w:r>
      <w:r>
        <w:rPr>
          <w:rFonts w:hint="eastAsia"/>
        </w:rPr>
        <w:t>属资江、沅江、湘江与西江四大水系，</w:t>
      </w:r>
      <w:r>
        <w:rPr>
          <w:rFonts w:hint="eastAsia"/>
          <w:lang w:val="en-US" w:eastAsia="zh-CN"/>
        </w:rPr>
        <w:t>其中大部分河流属于</w:t>
      </w:r>
      <w:r>
        <w:rPr>
          <w:rFonts w:hint="eastAsia"/>
        </w:rPr>
        <w:t>资江水系。资江干流两源逶迤，支派纵横，自西南向东北呈“</w:t>
      </w:r>
      <w:r>
        <w:rPr>
          <w:rFonts w:hint="eastAsia"/>
          <w:lang w:eastAsia="zh-CN"/>
        </w:rPr>
        <w:t>字形</w:t>
      </w:r>
      <w:r>
        <w:rPr>
          <w:rFonts w:hint="eastAsia"/>
        </w:rPr>
        <w:t>字型流贯全境，流域面积遍及市辖</w:t>
      </w:r>
      <w:r>
        <w:rPr>
          <w:rFonts w:hint="eastAsia"/>
          <w:highlight w:val="none"/>
          <w:lang w:val="en-US" w:eastAsia="zh-CN"/>
        </w:rPr>
        <w:t>7县2市</w:t>
      </w:r>
      <w:r>
        <w:rPr>
          <w:rFonts w:hint="eastAsia"/>
          <w:highlight w:val="none"/>
        </w:rPr>
        <w:t>3</w:t>
      </w:r>
      <w:r>
        <w:rPr>
          <w:rFonts w:hint="eastAsia"/>
        </w:rPr>
        <w:t>区。巫水源出城步，横贯绥宁，西入沅江，为境内西南部的主要水道。</w:t>
      </w:r>
    </w:p>
    <w:p w14:paraId="76F06A47">
      <w:pPr>
        <w:pStyle w:val="5"/>
        <w:bidi w:val="0"/>
        <w:rPr>
          <w:rFonts w:hint="default"/>
          <w:lang w:val="en-US" w:eastAsia="zh-CN"/>
        </w:rPr>
      </w:pPr>
      <w:r>
        <w:rPr>
          <w:rFonts w:hint="eastAsia"/>
          <w:lang w:val="en-US" w:eastAsia="zh-CN"/>
        </w:rPr>
        <w:t xml:space="preserve">1.1.4  </w:t>
      </w:r>
      <w:r>
        <w:rPr>
          <w:rFonts w:hint="default"/>
          <w:lang w:val="en-US" w:eastAsia="zh-CN"/>
        </w:rPr>
        <w:t>气候特征</w:t>
      </w:r>
    </w:p>
    <w:p w14:paraId="158F5198">
      <w:pPr>
        <w:bidi w:val="0"/>
        <w:rPr>
          <w:rFonts w:hint="default"/>
          <w:lang w:val="en-US" w:eastAsia="zh-CN"/>
        </w:rPr>
      </w:pPr>
      <w:r>
        <w:rPr>
          <w:rFonts w:hint="default"/>
          <w:lang w:val="en-US" w:eastAsia="zh-CN"/>
        </w:rPr>
        <w:t>邵阳市地处亚热带，属典型中亚热带湿润季风气候。四季分明，光热充足，雨水充沛，雨热同季，全市年平均气温16.1-17.1℃，市境内全年日照时数为1350-1670小时</w:t>
      </w:r>
      <w:r>
        <w:rPr>
          <w:rFonts w:hint="eastAsia"/>
          <w:lang w:val="en-US" w:eastAsia="zh-CN"/>
        </w:rPr>
        <w:t>。</w:t>
      </w:r>
    </w:p>
    <w:p w14:paraId="7672190C">
      <w:pPr>
        <w:pStyle w:val="4"/>
        <w:bidi w:val="0"/>
        <w:rPr>
          <w:rFonts w:hint="default"/>
          <w:lang w:val="en-US" w:eastAsia="zh-CN"/>
        </w:rPr>
      </w:pPr>
      <w:bookmarkStart w:id="74" w:name="_Toc1971"/>
      <w:r>
        <w:rPr>
          <w:rFonts w:hint="eastAsia"/>
          <w:lang w:val="en-US" w:eastAsia="zh-CN"/>
        </w:rPr>
        <w:t xml:space="preserve">1.2  </w:t>
      </w:r>
      <w:r>
        <w:rPr>
          <w:rFonts w:hint="default"/>
          <w:lang w:val="en-US" w:eastAsia="zh-CN"/>
        </w:rPr>
        <w:t>社会经济</w:t>
      </w:r>
      <w:bookmarkEnd w:id="74"/>
    </w:p>
    <w:p w14:paraId="2D4E6D5B">
      <w:pPr>
        <w:ind w:firstLine="480"/>
        <w:rPr>
          <w:rFonts w:hint="eastAsia"/>
        </w:rPr>
      </w:pPr>
      <w:r>
        <w:rPr>
          <w:rFonts w:hint="eastAsia"/>
          <w:lang w:eastAsia="zh-CN"/>
        </w:rPr>
        <w:t>据第七次全国人口普查公报，</w:t>
      </w:r>
      <w:r>
        <w:rPr>
          <w:rFonts w:hint="eastAsia"/>
        </w:rPr>
        <w:t>202</w:t>
      </w:r>
      <w:r>
        <w:rPr>
          <w:rFonts w:hint="eastAsia"/>
          <w:lang w:val="en-US" w:eastAsia="zh-CN"/>
        </w:rPr>
        <w:t>0</w:t>
      </w:r>
      <w:r>
        <w:rPr>
          <w:rFonts w:hint="eastAsia"/>
        </w:rPr>
        <w:t>年末邵阳市户籍总人口822</w:t>
      </w:r>
      <w:r>
        <w:rPr>
          <w:rFonts w:hint="eastAsia"/>
          <w:lang w:val="en-US" w:eastAsia="zh-CN"/>
        </w:rPr>
        <w:t>.</w:t>
      </w:r>
      <w:r>
        <w:rPr>
          <w:rFonts w:hint="eastAsia"/>
        </w:rPr>
        <w:t>3</w:t>
      </w:r>
      <w:r>
        <w:rPr>
          <w:rFonts w:hint="eastAsia"/>
          <w:lang w:val="en-US" w:eastAsia="zh-CN"/>
        </w:rPr>
        <w:t>2万</w:t>
      </w:r>
      <w:r>
        <w:rPr>
          <w:rFonts w:hint="eastAsia"/>
        </w:rPr>
        <w:t>人</w:t>
      </w:r>
      <w:r>
        <w:rPr>
          <w:rFonts w:hint="eastAsia"/>
          <w:lang w:eastAsia="zh-CN"/>
        </w:rPr>
        <w:t>，全市常住人口</w:t>
      </w:r>
      <w:r>
        <w:rPr>
          <w:rFonts w:hint="eastAsia"/>
          <w:lang w:val="en-US" w:eastAsia="zh-CN"/>
        </w:rPr>
        <w:t>656.35</w:t>
      </w:r>
      <w:r>
        <w:rPr>
          <w:rFonts w:hint="eastAsia"/>
          <w:lang w:eastAsia="zh-CN"/>
        </w:rPr>
        <w:t>万人，共有家庭户</w:t>
      </w:r>
      <w:r>
        <w:rPr>
          <w:rFonts w:hint="eastAsia"/>
          <w:lang w:val="en-US" w:eastAsia="zh-CN"/>
        </w:rPr>
        <w:t>228.88</w:t>
      </w:r>
      <w:r>
        <w:rPr>
          <w:rFonts w:hint="eastAsia"/>
          <w:lang w:eastAsia="zh-CN"/>
        </w:rPr>
        <w:t>万户。</w:t>
      </w:r>
      <w:r>
        <w:rPr>
          <w:rFonts w:hint="eastAsia"/>
        </w:rPr>
        <w:t>城镇人口和乡村人口分别为34</w:t>
      </w:r>
      <w:r>
        <w:rPr>
          <w:rFonts w:hint="eastAsia"/>
          <w:lang w:val="en-US" w:eastAsia="zh-CN"/>
        </w:rPr>
        <w:t>2.37</w:t>
      </w:r>
      <w:r>
        <w:rPr>
          <w:rFonts w:hint="eastAsia"/>
        </w:rPr>
        <w:t>万人和3</w:t>
      </w:r>
      <w:r>
        <w:rPr>
          <w:rFonts w:hint="eastAsia"/>
          <w:lang w:val="en-US" w:eastAsia="zh-CN"/>
        </w:rPr>
        <w:t>13.99</w:t>
      </w:r>
      <w:r>
        <w:rPr>
          <w:rFonts w:hint="eastAsia"/>
        </w:rPr>
        <w:t>万人</w:t>
      </w:r>
      <w:r>
        <w:rPr>
          <w:rFonts w:hint="eastAsia"/>
          <w:lang w:eastAsia="zh-CN"/>
        </w:rPr>
        <w:t>，</w:t>
      </w:r>
      <w:r>
        <w:rPr>
          <w:rFonts w:hint="eastAsia"/>
        </w:rPr>
        <w:t>城镇化水平为5</w:t>
      </w:r>
      <w:r>
        <w:rPr>
          <w:rFonts w:hint="eastAsia"/>
          <w:lang w:val="en-US" w:eastAsia="zh-CN"/>
        </w:rPr>
        <w:t>2.16</w:t>
      </w:r>
      <w:r>
        <w:rPr>
          <w:rFonts w:hint="eastAsia"/>
        </w:rPr>
        <w:t>%</w:t>
      </w:r>
      <w:r>
        <w:rPr>
          <w:rFonts w:hint="eastAsia"/>
          <w:lang w:eastAsia="zh-CN"/>
        </w:rPr>
        <w:t>。</w:t>
      </w:r>
    </w:p>
    <w:p w14:paraId="76DCE655">
      <w:pPr>
        <w:ind w:firstLine="480"/>
        <w:rPr>
          <w:rFonts w:hint="eastAsia"/>
        </w:rPr>
      </w:pPr>
      <w:r>
        <w:rPr>
          <w:rFonts w:hint="eastAsia"/>
          <w:lang w:val="en-US" w:eastAsia="zh-CN"/>
        </w:rPr>
        <w:t>据</w:t>
      </w:r>
      <w:r>
        <w:rPr>
          <w:rFonts w:hint="eastAsia"/>
        </w:rPr>
        <w:t>邵阳市2020年国民经济和社会发展统计公报</w:t>
      </w:r>
      <w:r>
        <w:rPr>
          <w:rFonts w:hint="eastAsia"/>
          <w:lang w:eastAsia="zh-CN"/>
        </w:rPr>
        <w:t>，</w:t>
      </w:r>
      <w:r>
        <w:rPr>
          <w:rFonts w:hint="eastAsia"/>
        </w:rPr>
        <w:t>202</w:t>
      </w:r>
      <w:r>
        <w:rPr>
          <w:rFonts w:hint="eastAsia"/>
          <w:lang w:val="en-US" w:eastAsia="zh-CN"/>
        </w:rPr>
        <w:t>0</w:t>
      </w:r>
      <w:r>
        <w:rPr>
          <w:rFonts w:hint="eastAsia"/>
        </w:rPr>
        <w:t>年全市城乡居民人均可支配收入21067元，增长6.3%。城镇居民人均可支配收入30845元、增长4.5%，人均消费性支出19880元、增长0.9%。农村居民人均可支配收入14119元、增长8.1%，人均消费性支出14042元、增长2.4%。</w:t>
      </w:r>
    </w:p>
    <w:p w14:paraId="77E40F9D">
      <w:pPr>
        <w:ind w:firstLine="480"/>
        <w:rPr>
          <w:rFonts w:hint="eastAsia"/>
        </w:rPr>
      </w:pPr>
      <w:r>
        <w:rPr>
          <w:rFonts w:hint="eastAsia"/>
        </w:rPr>
        <w:t>2020年全市完成地区生产总值2250.8亿元，增长3.9%（与上年比较，下同）。其中第一产业完成增加值399.8亿元，增长4.1%，第二产业完成增加值698.6亿元，增长3.2%，第三产业完成增加值1152.4亿元，增长4.3%。三次产业结构比为17.8：31.0：51.2。民营经济实现增加值1658.7亿元，增长4.0%，占GDP的比重为73.7%;中小企业实现增加值912.2亿元，增长3.4%。</w:t>
      </w:r>
    </w:p>
    <w:p w14:paraId="10A135AD">
      <w:pPr>
        <w:pStyle w:val="4"/>
        <w:bidi w:val="0"/>
        <w:rPr>
          <w:rFonts w:hint="default"/>
          <w:lang w:val="en-US" w:eastAsia="zh-CN"/>
        </w:rPr>
      </w:pPr>
      <w:bookmarkStart w:id="75" w:name="_Toc24934"/>
      <w:r>
        <w:rPr>
          <w:rFonts w:hint="eastAsia"/>
          <w:lang w:val="en-US" w:eastAsia="zh-CN"/>
        </w:rPr>
        <w:t>1.3</w:t>
      </w:r>
      <w:r>
        <w:rPr>
          <w:rFonts w:hint="default"/>
          <w:lang w:val="en-US" w:eastAsia="zh-CN"/>
        </w:rPr>
        <w:t>资源概况</w:t>
      </w:r>
      <w:bookmarkEnd w:id="75"/>
    </w:p>
    <w:p w14:paraId="27C94F98">
      <w:pPr>
        <w:pStyle w:val="5"/>
        <w:bidi w:val="0"/>
        <w:rPr>
          <w:rFonts w:hint="eastAsia"/>
          <w:lang w:val="en-US" w:eastAsia="zh-CN"/>
        </w:rPr>
      </w:pPr>
      <w:r>
        <w:rPr>
          <w:rFonts w:hint="eastAsia"/>
          <w:lang w:val="en-US" w:eastAsia="zh-CN"/>
        </w:rPr>
        <w:t>1.3.1  生态资源</w:t>
      </w:r>
    </w:p>
    <w:p w14:paraId="7916AC2F">
      <w:pPr>
        <w:ind w:firstLine="480"/>
        <w:rPr>
          <w:rFonts w:hint="eastAsia"/>
        </w:rPr>
      </w:pPr>
      <w:r>
        <w:rPr>
          <w:rFonts w:hint="eastAsia"/>
          <w:lang w:eastAsia="zh-CN"/>
        </w:rPr>
        <w:t>邵阳</w:t>
      </w:r>
      <w:r>
        <w:rPr>
          <w:rFonts w:hint="eastAsia"/>
        </w:rPr>
        <w:t>市森林面积</w:t>
      </w:r>
      <w:r>
        <w:rPr>
          <w:rFonts w:hint="eastAsia"/>
          <w:lang w:val="en-US" w:eastAsia="zh-CN"/>
        </w:rPr>
        <w:t>115.70</w:t>
      </w:r>
      <w:r>
        <w:rPr>
          <w:rFonts w:hint="eastAsia"/>
        </w:rPr>
        <w:t>万公顷，森林覆盖率</w:t>
      </w:r>
      <w:r>
        <w:rPr>
          <w:rFonts w:hint="eastAsia"/>
          <w:lang w:val="en-US" w:eastAsia="zh-CN"/>
        </w:rPr>
        <w:t>55.56</w:t>
      </w:r>
      <w:r>
        <w:rPr>
          <w:rFonts w:hint="eastAsia"/>
        </w:rPr>
        <w:t>%。林地面积</w:t>
      </w:r>
      <w:r>
        <w:rPr>
          <w:rFonts w:hint="eastAsia"/>
          <w:lang w:val="en-US" w:eastAsia="zh-CN"/>
        </w:rPr>
        <w:t>132.48</w:t>
      </w:r>
      <w:r>
        <w:rPr>
          <w:rFonts w:hint="eastAsia"/>
        </w:rPr>
        <w:t>万公顷，占全市国土面积的</w:t>
      </w:r>
      <w:r>
        <w:rPr>
          <w:rFonts w:hint="eastAsia"/>
          <w:lang w:val="en-US" w:eastAsia="zh-CN"/>
        </w:rPr>
        <w:t>63.62</w:t>
      </w:r>
      <w:r>
        <w:rPr>
          <w:rFonts w:hint="eastAsia"/>
        </w:rPr>
        <w:t>%。</w:t>
      </w:r>
    </w:p>
    <w:p w14:paraId="417E794A">
      <w:pPr>
        <w:ind w:firstLine="480"/>
        <w:rPr>
          <w:rFonts w:hint="eastAsia"/>
          <w:lang w:val="en-US" w:eastAsia="zh-CN"/>
        </w:rPr>
      </w:pPr>
      <w:r>
        <w:rPr>
          <w:rFonts w:hint="eastAsia"/>
        </w:rPr>
        <w:t>邵阳市</w:t>
      </w:r>
      <w:r>
        <w:rPr>
          <w:rFonts w:hint="eastAsia"/>
          <w:lang w:val="en-US" w:eastAsia="zh-CN"/>
        </w:rPr>
        <w:t>动植物种类繁多，结合实地调查及查阅相关文献，共记录531种陆生脊椎动物，隶属4纲29目120科，其中兽类8目25科69种，鸟类17目68科341种，爬行类2目8科71种，两栖类2目9科50种；共记录维管束植物4194种，隶属219科1250属，除去396种引种栽培、102种外来入侵的外来植物，有202科1069属3707种本土野生维管束植物。其中蕨类植物有32科88属353种；裸子植物数量较少，仅5科16属20种；被子植物种类最多，占明显优势，共有165科965属3334种。</w:t>
      </w:r>
    </w:p>
    <w:p w14:paraId="458D1B65">
      <w:pPr>
        <w:ind w:firstLine="480"/>
        <w:rPr>
          <w:rFonts w:hint="eastAsia"/>
        </w:rPr>
      </w:pPr>
      <w:r>
        <w:rPr>
          <w:rFonts w:hint="eastAsia"/>
          <w:lang w:eastAsia="zh-CN"/>
        </w:rPr>
        <w:t>邵阳</w:t>
      </w:r>
      <w:r>
        <w:rPr>
          <w:rFonts w:hint="eastAsia"/>
          <w:lang w:val="en-US" w:eastAsia="zh-CN"/>
        </w:rPr>
        <w:t>市</w:t>
      </w:r>
      <w:r>
        <w:rPr>
          <w:rFonts w:hint="eastAsia"/>
        </w:rPr>
        <w:t>自然保护地类型较为全面，</w:t>
      </w:r>
      <w:r>
        <w:rPr>
          <w:rFonts w:hint="eastAsia"/>
          <w:lang w:val="en-US" w:eastAsia="zh-CN"/>
        </w:rPr>
        <w:t>有</w:t>
      </w:r>
      <w:r>
        <w:rPr>
          <w:rFonts w:hint="eastAsia"/>
        </w:rPr>
        <w:t>自然保护区、森林公园、湿地公园、地质公园</w:t>
      </w:r>
      <w:r>
        <w:rPr>
          <w:rFonts w:hint="eastAsia"/>
          <w:lang w:eastAsia="zh-CN"/>
        </w:rPr>
        <w:t>、</w:t>
      </w:r>
      <w:r>
        <w:rPr>
          <w:rFonts w:hint="eastAsia"/>
          <w:lang w:val="en-US" w:eastAsia="zh-CN"/>
        </w:rPr>
        <w:t>石漠公园</w:t>
      </w:r>
      <w:r>
        <w:rPr>
          <w:rFonts w:hint="eastAsia"/>
        </w:rPr>
        <w:t>等。有自然保护区</w:t>
      </w:r>
      <w:r>
        <w:rPr>
          <w:rFonts w:hint="eastAsia"/>
          <w:lang w:val="en-US" w:eastAsia="zh-CN"/>
        </w:rPr>
        <w:t>11</w:t>
      </w:r>
      <w:r>
        <w:rPr>
          <w:rFonts w:hint="eastAsia"/>
        </w:rPr>
        <w:t>个、森林公园</w:t>
      </w:r>
      <w:r>
        <w:rPr>
          <w:rFonts w:hint="eastAsia"/>
          <w:lang w:val="en-US" w:eastAsia="zh-CN"/>
        </w:rPr>
        <w:t>11</w:t>
      </w:r>
      <w:r>
        <w:rPr>
          <w:rFonts w:hint="eastAsia"/>
        </w:rPr>
        <w:t>个、湿地公园</w:t>
      </w:r>
      <w:r>
        <w:rPr>
          <w:rFonts w:hint="eastAsia"/>
          <w:lang w:val="en-US" w:eastAsia="zh-CN"/>
        </w:rPr>
        <w:t>7</w:t>
      </w:r>
      <w:r>
        <w:rPr>
          <w:rFonts w:hint="eastAsia"/>
        </w:rPr>
        <w:t>个、地质公园</w:t>
      </w:r>
      <w:r>
        <w:rPr>
          <w:rFonts w:hint="eastAsia"/>
          <w:lang w:val="en-US" w:eastAsia="zh-CN"/>
        </w:rPr>
        <w:t>4</w:t>
      </w:r>
      <w:r>
        <w:rPr>
          <w:rFonts w:hint="eastAsia"/>
        </w:rPr>
        <w:t>个</w:t>
      </w:r>
      <w:r>
        <w:rPr>
          <w:rFonts w:hint="eastAsia"/>
          <w:lang w:eastAsia="zh-CN"/>
        </w:rPr>
        <w:t>、</w:t>
      </w:r>
      <w:r>
        <w:rPr>
          <w:rFonts w:hint="eastAsia"/>
          <w:lang w:val="en-US" w:eastAsia="zh-CN"/>
        </w:rPr>
        <w:t>石漠公园2个、风景名胜区8个，</w:t>
      </w:r>
      <w:r>
        <w:rPr>
          <w:rFonts w:hint="eastAsia"/>
        </w:rPr>
        <w:t>自然保护地数量居全省</w:t>
      </w:r>
      <w:r>
        <w:rPr>
          <w:rFonts w:hint="eastAsia"/>
          <w:lang w:val="en-US" w:eastAsia="zh-CN"/>
        </w:rPr>
        <w:t>前列</w:t>
      </w:r>
      <w:r>
        <w:rPr>
          <w:rFonts w:hint="eastAsia"/>
        </w:rPr>
        <w:t>。</w:t>
      </w:r>
    </w:p>
    <w:p w14:paraId="0B15E292">
      <w:pPr>
        <w:ind w:firstLine="480"/>
        <w:rPr>
          <w:rFonts w:hint="eastAsia"/>
        </w:rPr>
      </w:pPr>
      <w:r>
        <w:rPr>
          <w:rFonts w:hint="eastAsia"/>
          <w:lang w:eastAsia="zh-CN"/>
        </w:rPr>
        <w:t>邵阳</w:t>
      </w:r>
      <w:r>
        <w:rPr>
          <w:rFonts w:hint="eastAsia"/>
        </w:rPr>
        <w:t>市的主要生态屏障为</w:t>
      </w:r>
      <w:r>
        <w:rPr>
          <w:rFonts w:hint="eastAsia"/>
          <w:lang w:val="en-US" w:eastAsia="zh-CN"/>
        </w:rPr>
        <w:t>雪峰</w:t>
      </w:r>
      <w:r>
        <w:rPr>
          <w:rFonts w:hint="eastAsia"/>
        </w:rPr>
        <w:t>山脉</w:t>
      </w:r>
      <w:r>
        <w:rPr>
          <w:rFonts w:hint="eastAsia"/>
          <w:lang w:val="en-US" w:eastAsia="zh-CN"/>
        </w:rPr>
        <w:t>和越城岭山脉</w:t>
      </w:r>
      <w:r>
        <w:rPr>
          <w:rFonts w:hint="eastAsia"/>
        </w:rPr>
        <w:t>，</w:t>
      </w:r>
      <w:r>
        <w:rPr>
          <w:rFonts w:hint="eastAsia"/>
          <w:lang w:val="en-US" w:eastAsia="zh-CN"/>
        </w:rPr>
        <w:t>雪峰</w:t>
      </w:r>
      <w:r>
        <w:rPr>
          <w:rFonts w:hint="eastAsia"/>
        </w:rPr>
        <w:t>山脉位于</w:t>
      </w:r>
      <w:r>
        <w:rPr>
          <w:rFonts w:hint="eastAsia"/>
          <w:lang w:eastAsia="zh-CN"/>
        </w:rPr>
        <w:t>邵阳</w:t>
      </w:r>
      <w:r>
        <w:rPr>
          <w:rFonts w:hint="eastAsia"/>
        </w:rPr>
        <w:t>市</w:t>
      </w:r>
      <w:r>
        <w:rPr>
          <w:rFonts w:hint="eastAsia"/>
          <w:lang w:val="en-US" w:eastAsia="zh-CN"/>
        </w:rPr>
        <w:t>西北</w:t>
      </w:r>
      <w:r>
        <w:rPr>
          <w:rFonts w:hint="eastAsia"/>
        </w:rPr>
        <w:t>部，山脉为东北-西南走向</w:t>
      </w:r>
      <w:r>
        <w:rPr>
          <w:rFonts w:hint="eastAsia"/>
          <w:lang w:eastAsia="zh-CN"/>
        </w:rPr>
        <w:t>；</w:t>
      </w:r>
      <w:r>
        <w:rPr>
          <w:rFonts w:hint="eastAsia"/>
          <w:lang w:val="en-US" w:eastAsia="zh-CN"/>
        </w:rPr>
        <w:t>越城岭山脉</w:t>
      </w:r>
      <w:r>
        <w:rPr>
          <w:rFonts w:hint="eastAsia"/>
        </w:rPr>
        <w:t>位于</w:t>
      </w:r>
      <w:r>
        <w:rPr>
          <w:rFonts w:hint="eastAsia"/>
          <w:lang w:eastAsia="zh-CN"/>
        </w:rPr>
        <w:t>邵阳</w:t>
      </w:r>
      <w:r>
        <w:rPr>
          <w:rFonts w:hint="eastAsia"/>
        </w:rPr>
        <w:t>市</w:t>
      </w:r>
      <w:r>
        <w:rPr>
          <w:rFonts w:hint="eastAsia"/>
          <w:lang w:val="en-US" w:eastAsia="zh-CN"/>
        </w:rPr>
        <w:t>南</w:t>
      </w:r>
      <w:r>
        <w:rPr>
          <w:rFonts w:hint="eastAsia"/>
        </w:rPr>
        <w:t>部，山脉为</w:t>
      </w:r>
      <w:r>
        <w:rPr>
          <w:rFonts w:hint="eastAsia"/>
          <w:lang w:val="en-US" w:eastAsia="zh-CN"/>
        </w:rPr>
        <w:t>西</w:t>
      </w:r>
      <w:r>
        <w:rPr>
          <w:rFonts w:hint="eastAsia"/>
        </w:rPr>
        <w:t>-</w:t>
      </w:r>
      <w:r>
        <w:rPr>
          <w:rFonts w:hint="eastAsia"/>
          <w:lang w:val="en-US" w:eastAsia="zh-CN"/>
        </w:rPr>
        <w:t>东</w:t>
      </w:r>
      <w:r>
        <w:rPr>
          <w:rFonts w:hint="eastAsia"/>
        </w:rPr>
        <w:t>走向</w:t>
      </w:r>
      <w:r>
        <w:rPr>
          <w:rFonts w:hint="eastAsia"/>
          <w:lang w:eastAsia="zh-CN"/>
        </w:rPr>
        <w:t>。</w:t>
      </w:r>
      <w:r>
        <w:rPr>
          <w:rFonts w:hint="eastAsia"/>
          <w:lang w:val="en-US" w:eastAsia="zh-CN"/>
        </w:rPr>
        <w:t>雪峰</w:t>
      </w:r>
      <w:r>
        <w:rPr>
          <w:rFonts w:hint="eastAsia"/>
        </w:rPr>
        <w:t>山脉</w:t>
      </w:r>
      <w:r>
        <w:rPr>
          <w:rFonts w:hint="eastAsia"/>
          <w:lang w:val="en-US" w:eastAsia="zh-CN"/>
        </w:rPr>
        <w:t>和越城岭山脉</w:t>
      </w:r>
      <w:r>
        <w:rPr>
          <w:rFonts w:hint="eastAsia"/>
        </w:rPr>
        <w:t>是</w:t>
      </w:r>
      <w:r>
        <w:rPr>
          <w:rFonts w:hint="eastAsia"/>
          <w:lang w:eastAsia="zh-CN"/>
        </w:rPr>
        <w:t>邵阳</w:t>
      </w:r>
      <w:r>
        <w:rPr>
          <w:rFonts w:hint="eastAsia"/>
        </w:rPr>
        <w:t>市自然保护地的集中分布区域，也是</w:t>
      </w:r>
      <w:r>
        <w:rPr>
          <w:rFonts w:hint="eastAsia"/>
          <w:lang w:eastAsia="zh-CN"/>
        </w:rPr>
        <w:t>邵阳</w:t>
      </w:r>
      <w:r>
        <w:rPr>
          <w:rFonts w:hint="eastAsia"/>
        </w:rPr>
        <w:t>市生态保护红线划定的主要区域。</w:t>
      </w:r>
    </w:p>
    <w:p w14:paraId="5E413BE0">
      <w:pPr>
        <w:pStyle w:val="5"/>
        <w:bidi w:val="0"/>
        <w:rPr>
          <w:rFonts w:hint="default"/>
          <w:lang w:val="en-US" w:eastAsia="zh-CN"/>
        </w:rPr>
      </w:pPr>
      <w:r>
        <w:rPr>
          <w:rFonts w:hint="eastAsia"/>
          <w:lang w:val="en-US" w:eastAsia="zh-CN"/>
        </w:rPr>
        <w:t>1.3.2  旅游资源</w:t>
      </w:r>
    </w:p>
    <w:p w14:paraId="743D54DE">
      <w:pPr>
        <w:bidi w:val="0"/>
        <w:rPr>
          <w:rFonts w:hint="eastAsia"/>
          <w:lang w:val="en-US" w:eastAsia="zh-CN"/>
        </w:rPr>
      </w:pPr>
      <w:r>
        <w:rPr>
          <w:rFonts w:hint="eastAsia"/>
          <w:highlight w:val="none"/>
        </w:rPr>
        <w:t>邵阳历史悠久，至今已有2500多年</w:t>
      </w:r>
      <w:r>
        <w:rPr>
          <w:rFonts w:hint="eastAsia"/>
          <w:highlight w:val="none"/>
          <w:lang w:val="en-US" w:eastAsia="zh-CN"/>
        </w:rPr>
        <w:t>的历史</w:t>
      </w:r>
      <w:r>
        <w:rPr>
          <w:rFonts w:hint="eastAsia"/>
          <w:highlight w:val="none"/>
        </w:rPr>
        <w:t>。有大小旅游资源350处，资源总量居全省第三位。</w:t>
      </w:r>
      <w:r>
        <w:rPr>
          <w:rFonts w:hint="eastAsia"/>
          <w:lang w:val="en-US" w:eastAsia="zh-CN"/>
        </w:rPr>
        <w:t>拥有</w:t>
      </w:r>
      <w:r>
        <w:rPr>
          <w:rFonts w:hint="eastAsia"/>
        </w:rPr>
        <w:t>世界自然遗产新宁崀山</w:t>
      </w:r>
      <w:r>
        <w:rPr>
          <w:rFonts w:hint="eastAsia"/>
          <w:lang w:eastAsia="zh-CN"/>
        </w:rPr>
        <w:t>、</w:t>
      </w:r>
      <w:r>
        <w:rPr>
          <w:rFonts w:hint="eastAsia"/>
        </w:rPr>
        <w:t>南山国家公园试点区</w:t>
      </w:r>
      <w:r>
        <w:rPr>
          <w:rFonts w:hint="eastAsia"/>
          <w:lang w:eastAsia="zh-CN"/>
        </w:rPr>
        <w:t>、</w:t>
      </w:r>
      <w:r>
        <w:rPr>
          <w:rFonts w:hint="eastAsia"/>
        </w:rPr>
        <w:t>武冈</w:t>
      </w:r>
      <w:r>
        <w:rPr>
          <w:rFonts w:hint="eastAsia"/>
          <w:lang w:val="en-US" w:eastAsia="zh-CN"/>
        </w:rPr>
        <w:t>古城—</w:t>
      </w:r>
      <w:r>
        <w:rPr>
          <w:rFonts w:hint="eastAsia"/>
        </w:rPr>
        <w:t>云山</w:t>
      </w:r>
      <w:r>
        <w:rPr>
          <w:rFonts w:hint="eastAsia"/>
          <w:lang w:eastAsia="zh-CN"/>
        </w:rPr>
        <w:t>、</w:t>
      </w:r>
      <w:r>
        <w:rPr>
          <w:rFonts w:hint="eastAsia"/>
        </w:rPr>
        <w:t>隆回虎形山</w:t>
      </w:r>
      <w:r>
        <w:rPr>
          <w:rFonts w:hint="eastAsia"/>
          <w:lang w:eastAsia="zh-CN"/>
        </w:rPr>
        <w:t>—</w:t>
      </w:r>
      <w:r>
        <w:rPr>
          <w:rFonts w:hint="eastAsia"/>
        </w:rPr>
        <w:t>花瑶</w:t>
      </w:r>
      <w:r>
        <w:rPr>
          <w:rFonts w:hint="eastAsia"/>
          <w:lang w:eastAsia="zh-CN"/>
        </w:rPr>
        <w:t>、</w:t>
      </w:r>
      <w:r>
        <w:rPr>
          <w:rFonts w:hint="eastAsia"/>
        </w:rPr>
        <w:t>魏源故居、洞口蔡锷公馆、邵东昭阳侯国城址、</w:t>
      </w:r>
      <w:r>
        <w:rPr>
          <w:rFonts w:hint="eastAsia"/>
          <w:lang w:val="en-US" w:eastAsia="zh-CN"/>
        </w:rPr>
        <w:t>佘湖山</w:t>
      </w:r>
      <w:r>
        <w:rPr>
          <w:rFonts w:hint="eastAsia"/>
        </w:rPr>
        <w:t>等</w:t>
      </w:r>
      <w:r>
        <w:rPr>
          <w:rFonts w:hint="eastAsia"/>
          <w:lang w:val="en-US" w:eastAsia="zh-CN"/>
        </w:rPr>
        <w:t>旅游景区</w:t>
      </w:r>
      <w:r>
        <w:rPr>
          <w:rFonts w:hint="eastAsia"/>
        </w:rPr>
        <w:t>。</w:t>
      </w:r>
    </w:p>
    <w:p w14:paraId="22E41781">
      <w:pPr>
        <w:pStyle w:val="5"/>
        <w:bidi w:val="0"/>
        <w:rPr>
          <w:rFonts w:hint="eastAsia"/>
          <w:lang w:val="en-US" w:eastAsia="zh-CN"/>
        </w:rPr>
      </w:pPr>
      <w:r>
        <w:rPr>
          <w:rFonts w:hint="eastAsia"/>
          <w:lang w:val="en-US" w:eastAsia="zh-CN"/>
        </w:rPr>
        <w:t>1.3.3  矿产资源</w:t>
      </w:r>
    </w:p>
    <w:p w14:paraId="4F3633D0">
      <w:pPr>
        <w:ind w:firstLine="480"/>
        <w:rPr>
          <w:rFonts w:hint="eastAsia"/>
        </w:rPr>
      </w:pPr>
      <w:r>
        <w:rPr>
          <w:rFonts w:hint="eastAsia"/>
          <w:lang w:val="en-US" w:eastAsia="zh-CN"/>
        </w:rPr>
        <w:t>2020</w:t>
      </w:r>
      <w:r>
        <w:rPr>
          <w:rFonts w:hint="eastAsia"/>
        </w:rPr>
        <w:t>年全市已发现矿产资源88种（94亚种），探明资源储量的27种（28亚种）</w:t>
      </w:r>
      <w:r>
        <w:rPr>
          <w:rFonts w:hint="eastAsia"/>
          <w:lang w:eastAsia="zh-CN"/>
        </w:rPr>
        <w:t>。</w:t>
      </w:r>
      <w:r>
        <w:rPr>
          <w:rFonts w:hint="eastAsia"/>
        </w:rPr>
        <w:t>饰面用辉长岩、滑石、铁、石膏、锰、金、钨、锑、煤炭等，矿产保有资源储量在全省排位1</w:t>
      </w:r>
      <w:r>
        <w:rPr>
          <w:rFonts w:hint="eastAsia"/>
          <w:lang w:eastAsia="zh-CN"/>
        </w:rPr>
        <w:t>—</w:t>
      </w:r>
      <w:r>
        <w:rPr>
          <w:rFonts w:hint="eastAsia"/>
        </w:rPr>
        <w:t>5位。其中优势滑石保有资源储量188.07万吨、铁矿保有资源储量2.59亿吨、石膏保有资源储量5.49亿吨、锰保有资源储量矿石1576.51万吨、钨矿保有金属资源储量12.89万吨。</w:t>
      </w:r>
    </w:p>
    <w:p w14:paraId="4748F02C">
      <w:pPr>
        <w:pStyle w:val="3"/>
        <w:numPr>
          <w:ilvl w:val="0"/>
          <w:numId w:val="0"/>
        </w:numPr>
        <w:bidi w:val="0"/>
        <w:ind w:left="0" w:leftChars="0" w:right="0" w:rightChars="0" w:firstLine="0" w:firstLineChars="0"/>
        <w:rPr>
          <w:rFonts w:hint="eastAsia"/>
          <w:highlight w:val="yellow"/>
          <w:lang w:val="en-US" w:eastAsia="zh-CN"/>
        </w:rPr>
      </w:pPr>
      <w:bookmarkStart w:id="76" w:name="_Toc32758"/>
      <w:bookmarkStart w:id="77" w:name="_Toc22364"/>
      <w:bookmarkStart w:id="78" w:name="_Toc24687"/>
      <w:bookmarkStart w:id="79" w:name="_Toc7768"/>
      <w:bookmarkStart w:id="80" w:name="_Toc24259"/>
      <w:bookmarkStart w:id="81" w:name="_Toc177"/>
      <w:bookmarkStart w:id="82" w:name="_Toc3292"/>
      <w:bookmarkStart w:id="83" w:name="_Toc23386"/>
      <w:r>
        <w:rPr>
          <w:rFonts w:hint="eastAsia" w:ascii="Times New Roman" w:hAnsi="Times New Roman" w:eastAsia="宋体" w:cs="仿宋"/>
          <w:b/>
          <w:sz w:val="36"/>
          <w:szCs w:val="22"/>
          <w:highlight w:val="none"/>
          <w:lang w:val="en-US" w:eastAsia="zh-CN" w:bidi="zh-CN"/>
        </w:rPr>
        <w:t>第二节</w:t>
      </w:r>
      <w:r>
        <w:rPr>
          <w:rFonts w:hint="eastAsia" w:cs="仿宋"/>
          <w:b/>
          <w:sz w:val="36"/>
          <w:szCs w:val="22"/>
          <w:highlight w:val="none"/>
          <w:lang w:val="en-US" w:eastAsia="zh-CN" w:bidi="zh-CN"/>
        </w:rPr>
        <w:t xml:space="preserve">  </w:t>
      </w:r>
      <w:r>
        <w:rPr>
          <w:rFonts w:hint="default"/>
          <w:highlight w:val="none"/>
          <w:lang w:val="en-US" w:eastAsia="zh-CN"/>
        </w:rPr>
        <w:t>自然保护地</w:t>
      </w:r>
      <w:bookmarkEnd w:id="76"/>
      <w:bookmarkEnd w:id="77"/>
      <w:bookmarkEnd w:id="78"/>
      <w:r>
        <w:rPr>
          <w:rFonts w:hint="eastAsia"/>
          <w:highlight w:val="none"/>
          <w:lang w:val="en-US" w:eastAsia="zh-CN"/>
        </w:rPr>
        <w:t>建设成效</w:t>
      </w:r>
      <w:bookmarkEnd w:id="79"/>
      <w:bookmarkEnd w:id="80"/>
      <w:bookmarkEnd w:id="81"/>
      <w:bookmarkEnd w:id="82"/>
      <w:bookmarkEnd w:id="83"/>
    </w:p>
    <w:p w14:paraId="2158035C">
      <w:pPr>
        <w:pStyle w:val="4"/>
        <w:bidi w:val="0"/>
        <w:rPr>
          <w:rFonts w:hint="default"/>
          <w:lang w:val="en-US" w:eastAsia="zh-CN"/>
        </w:rPr>
      </w:pPr>
      <w:r>
        <w:rPr>
          <w:rFonts w:hint="eastAsia"/>
          <w:lang w:val="en-US" w:eastAsia="zh-CN"/>
        </w:rPr>
        <w:t>1.4  初步形成类型多样、级别全面、规模可观的保护地体系</w:t>
      </w:r>
    </w:p>
    <w:p w14:paraId="350A2A0D">
      <w:pPr>
        <w:bidi w:val="0"/>
        <w:rPr>
          <w:rFonts w:hint="default"/>
          <w:lang w:val="en-US" w:eastAsia="zh-CN"/>
        </w:rPr>
      </w:pPr>
      <w:r>
        <w:rPr>
          <w:rFonts w:hint="eastAsia"/>
          <w:lang w:val="en-US" w:eastAsia="zh-CN"/>
        </w:rPr>
        <w:t>邵阳</w:t>
      </w:r>
      <w:r>
        <w:rPr>
          <w:rFonts w:hint="default"/>
          <w:lang w:val="en-US" w:eastAsia="zh-CN"/>
        </w:rPr>
        <w:t>市自19</w:t>
      </w:r>
      <w:r>
        <w:rPr>
          <w:rFonts w:hint="eastAsia"/>
          <w:lang w:val="en-US" w:eastAsia="zh-CN"/>
        </w:rPr>
        <w:t>81</w:t>
      </w:r>
      <w:r>
        <w:rPr>
          <w:rFonts w:hint="default"/>
          <w:lang w:val="en-US" w:eastAsia="zh-CN"/>
        </w:rPr>
        <w:t>年批复成立第一个自然保护地</w:t>
      </w:r>
      <w:r>
        <w:rPr>
          <w:rFonts w:hint="eastAsia"/>
          <w:lang w:val="en-US" w:eastAsia="zh-CN"/>
        </w:rPr>
        <w:t>“</w:t>
      </w:r>
      <w:r>
        <w:rPr>
          <w:rFonts w:hint="default"/>
          <w:lang w:val="en-US" w:eastAsia="zh-CN"/>
        </w:rPr>
        <w:t>湖南城步</w:t>
      </w:r>
      <w:r>
        <w:rPr>
          <w:rFonts w:hint="eastAsia"/>
          <w:lang w:val="en-US" w:eastAsia="zh-CN"/>
        </w:rPr>
        <w:t>明竹老山</w:t>
      </w:r>
      <w:r>
        <w:rPr>
          <w:rFonts w:hint="default"/>
          <w:lang w:val="en-US" w:eastAsia="zh-CN"/>
        </w:rPr>
        <w:t>自然保护区</w:t>
      </w:r>
      <w:r>
        <w:rPr>
          <w:rFonts w:hint="eastAsia"/>
          <w:lang w:val="en-US" w:eastAsia="zh-CN"/>
        </w:rPr>
        <w:t>”</w:t>
      </w:r>
      <w:r>
        <w:rPr>
          <w:rFonts w:hint="default"/>
          <w:lang w:val="en-US" w:eastAsia="zh-CN"/>
        </w:rPr>
        <w:t>以来，经过</w:t>
      </w:r>
      <w:r>
        <w:rPr>
          <w:rFonts w:hint="eastAsia"/>
          <w:lang w:val="en-US" w:eastAsia="zh-CN"/>
        </w:rPr>
        <w:t>四</w:t>
      </w:r>
      <w:r>
        <w:rPr>
          <w:rFonts w:hint="default"/>
          <w:lang w:val="en-US" w:eastAsia="zh-CN"/>
        </w:rPr>
        <w:t>十多年的努力，逐步建立了类型多样、规模可观的自然保护地，主要分布在</w:t>
      </w:r>
      <w:r>
        <w:rPr>
          <w:rFonts w:hint="eastAsia"/>
          <w:lang w:val="en-US" w:eastAsia="zh-CN"/>
        </w:rPr>
        <w:t>雪峰</w:t>
      </w:r>
      <w:r>
        <w:rPr>
          <w:rFonts w:hint="default"/>
          <w:lang w:val="en-US" w:eastAsia="zh-CN"/>
        </w:rPr>
        <w:t>山脉</w:t>
      </w:r>
      <w:r>
        <w:rPr>
          <w:rFonts w:hint="eastAsia"/>
          <w:lang w:val="en-US" w:eastAsia="zh-CN"/>
        </w:rPr>
        <w:t>、越城岭山脉</w:t>
      </w:r>
      <w:r>
        <w:rPr>
          <w:rFonts w:hint="default"/>
          <w:lang w:val="en-US" w:eastAsia="zh-CN"/>
        </w:rPr>
        <w:t>及</w:t>
      </w:r>
      <w:r>
        <w:rPr>
          <w:rFonts w:hint="eastAsia"/>
          <w:lang w:val="en-US" w:eastAsia="zh-CN"/>
        </w:rPr>
        <w:t>中、东部</w:t>
      </w:r>
      <w:r>
        <w:rPr>
          <w:rFonts w:hint="default"/>
          <w:lang w:val="en-US" w:eastAsia="zh-CN"/>
        </w:rPr>
        <w:t>丘陵盆地。</w:t>
      </w:r>
    </w:p>
    <w:p w14:paraId="2D4E07AD">
      <w:pPr>
        <w:pStyle w:val="5"/>
        <w:bidi w:val="0"/>
        <w:rPr>
          <w:rFonts w:hint="eastAsia"/>
        </w:rPr>
      </w:pPr>
      <w:bookmarkStart w:id="84" w:name="_Toc15998"/>
      <w:r>
        <w:rPr>
          <w:rFonts w:hint="eastAsia"/>
          <w:lang w:val="en-US" w:eastAsia="zh-CN"/>
        </w:rPr>
        <w:t xml:space="preserve">1.4.1  </w:t>
      </w:r>
      <w:r>
        <w:rPr>
          <w:rFonts w:hint="eastAsia"/>
        </w:rPr>
        <w:t>数量与面积</w:t>
      </w:r>
      <w:bookmarkEnd w:id="84"/>
    </w:p>
    <w:p w14:paraId="0C7BD257">
      <w:pPr>
        <w:bidi w:val="0"/>
        <w:rPr>
          <w:rFonts w:hint="eastAsia"/>
          <w:lang w:val="en-US" w:eastAsia="zh-CN"/>
        </w:rPr>
      </w:pPr>
      <w:r>
        <w:rPr>
          <w:rFonts w:hint="eastAsia"/>
          <w:lang w:val="en-US" w:eastAsia="zh-CN"/>
        </w:rPr>
        <w:t>截至2020年底，邵阳市共建立自然保护区、森林公园、地质公园、湿地公园、石漠公园、水产种质资源保护区等共计56处，批复面积39.01万公顷。</w:t>
      </w:r>
    </w:p>
    <w:p w14:paraId="4909CE8E">
      <w:pPr>
        <w:bidi w:val="0"/>
        <w:rPr>
          <w:rFonts w:hint="eastAsia"/>
          <w:lang w:val="en-US" w:eastAsia="zh-CN"/>
        </w:rPr>
      </w:pPr>
      <w:r>
        <w:rPr>
          <w:rFonts w:hint="eastAsia"/>
          <w:lang w:val="en-US" w:eastAsia="zh-CN"/>
        </w:rPr>
        <w:t>根据</w:t>
      </w:r>
      <w:r>
        <w:t>《邵阳市自然保护地整合优化预案》</w:t>
      </w:r>
      <w:r>
        <w:rPr>
          <w:rFonts w:hint="eastAsia"/>
          <w:lang w:val="en-US" w:eastAsia="zh-CN"/>
        </w:rPr>
        <w:t>整合结果</w:t>
      </w:r>
      <w:r>
        <w:rPr>
          <w:rFonts w:hint="eastAsia"/>
          <w:lang w:eastAsia="zh-CN"/>
        </w:rPr>
        <w:t>，</w:t>
      </w:r>
      <w:r>
        <w:rPr>
          <w:rFonts w:hint="eastAsia"/>
          <w:lang w:val="en-US" w:eastAsia="zh-CN"/>
        </w:rPr>
        <w:t>崀山世界自然遗产地按照相关国际公约要求以及国家相关法律法规的规定进行保护与管理，不在本次规划范围内；经征求农业农村部门同意，湖南资水新邵段沙塘鳢黄尾鲴国家级水产种质资源保护区因为包含在新邵筱溪国家湿地公园内，以筱溪国家湿地公园名义开展整合优化，湖南新宁野生宜昌橙原生境保护区因没有交叉重叠，未纳入此次规划，仍由农业农村部门管理。没有保护价值且申报程序不符合规范的10个县级自然保护区由县级人民政府撤销并报市人民政府同意，经省自然保护地整合优化工作专班评估论证同意撤销，把其有保护价值部分整合到其他自然保护地内。</w:t>
      </w:r>
    </w:p>
    <w:p w14:paraId="0A1AAD4A">
      <w:pPr>
        <w:bidi w:val="0"/>
        <w:rPr>
          <w:rFonts w:hint="default"/>
          <w:lang w:val="en-US" w:eastAsia="zh-CN"/>
        </w:rPr>
      </w:pPr>
      <w:r>
        <w:rPr>
          <w:rFonts w:hint="eastAsia"/>
          <w:lang w:val="en-US" w:eastAsia="zh-CN"/>
        </w:rPr>
        <w:t>经国家自然保护地整合优化工作专班审查同意，反馈邵阳市自然保护地整合优化封控数据为43处（现状不含预设南山国家公园）</w:t>
      </w:r>
      <w:r>
        <w:rPr>
          <w:rFonts w:hint="eastAsia"/>
          <w:highlight w:val="none"/>
          <w:lang w:val="en-US" w:eastAsia="zh-CN"/>
        </w:rPr>
        <w:t>。</w:t>
      </w:r>
    </w:p>
    <w:p w14:paraId="606B239E">
      <w:pPr>
        <w:pStyle w:val="5"/>
        <w:bidi w:val="0"/>
        <w:rPr>
          <w:rFonts w:hint="default"/>
          <w:lang w:val="en-US" w:eastAsia="zh-CN"/>
        </w:rPr>
      </w:pPr>
      <w:r>
        <w:rPr>
          <w:rFonts w:hint="eastAsia"/>
          <w:lang w:val="en-US" w:eastAsia="zh-CN"/>
        </w:rPr>
        <w:t xml:space="preserve">1.4.2  </w:t>
      </w:r>
      <w:r>
        <w:rPr>
          <w:rFonts w:hint="default"/>
          <w:lang w:val="en-US" w:eastAsia="zh-CN"/>
        </w:rPr>
        <w:t>类型</w:t>
      </w:r>
      <w:r>
        <w:rPr>
          <w:rFonts w:hint="eastAsia"/>
          <w:lang w:val="en-US" w:eastAsia="zh-CN"/>
        </w:rPr>
        <w:t>组成</w:t>
      </w:r>
    </w:p>
    <w:p w14:paraId="6748A270">
      <w:pPr>
        <w:bidi w:val="0"/>
        <w:rPr>
          <w:rFonts w:hint="eastAsia"/>
          <w:lang w:val="en-US" w:eastAsia="zh-CN"/>
        </w:rPr>
      </w:pPr>
      <w:r>
        <w:rPr>
          <w:rFonts w:hint="eastAsia"/>
          <w:lang w:val="en-US" w:eastAsia="zh-CN"/>
        </w:rPr>
        <w:t>邵阳</w:t>
      </w:r>
      <w:r>
        <w:rPr>
          <w:rFonts w:hint="default"/>
          <w:lang w:val="en-US" w:eastAsia="zh-CN"/>
        </w:rPr>
        <w:t>市自然保护地按自然保护地类型划分，</w:t>
      </w:r>
      <w:r>
        <w:rPr>
          <w:rFonts w:hint="eastAsia"/>
          <w:lang w:val="en-US" w:eastAsia="zh-CN"/>
        </w:rPr>
        <w:t>邵阳</w:t>
      </w:r>
      <w:r>
        <w:rPr>
          <w:rFonts w:hint="default"/>
          <w:lang w:val="en-US" w:eastAsia="zh-CN"/>
        </w:rPr>
        <w:t>市自然保护地包括自然保护区、</w:t>
      </w:r>
      <w:r>
        <w:rPr>
          <w:rFonts w:hint="eastAsia"/>
          <w:lang w:val="en-US" w:eastAsia="zh-CN"/>
        </w:rPr>
        <w:t>风景名胜区、</w:t>
      </w:r>
      <w:r>
        <w:rPr>
          <w:rFonts w:hint="default"/>
          <w:lang w:val="en-US" w:eastAsia="zh-CN"/>
        </w:rPr>
        <w:t>森林公园、</w:t>
      </w:r>
      <w:r>
        <w:rPr>
          <w:rFonts w:hint="eastAsia"/>
          <w:lang w:val="en-US" w:eastAsia="zh-CN"/>
        </w:rPr>
        <w:t>地质公园、</w:t>
      </w:r>
      <w:r>
        <w:rPr>
          <w:rFonts w:hint="default"/>
          <w:lang w:val="en-US" w:eastAsia="zh-CN"/>
        </w:rPr>
        <w:t>湿地公园、</w:t>
      </w:r>
      <w:r>
        <w:rPr>
          <w:rFonts w:hint="eastAsia"/>
          <w:lang w:val="en-US" w:eastAsia="zh-CN"/>
        </w:rPr>
        <w:t>石漠公园六</w:t>
      </w:r>
      <w:r>
        <w:rPr>
          <w:rFonts w:hint="default"/>
          <w:lang w:val="en-US" w:eastAsia="zh-CN"/>
        </w:rPr>
        <w:t>类。自然保护区面积</w:t>
      </w:r>
      <w:r>
        <w:rPr>
          <w:rFonts w:hint="eastAsia"/>
          <w:lang w:val="en-US" w:eastAsia="zh-CN"/>
        </w:rPr>
        <w:t>10.77万公顷</w:t>
      </w:r>
      <w:r>
        <w:rPr>
          <w:rFonts w:hint="default"/>
          <w:lang w:val="en-US" w:eastAsia="zh-CN"/>
        </w:rPr>
        <w:t>，占保护地总面积</w:t>
      </w:r>
      <w:r>
        <w:rPr>
          <w:rFonts w:hint="eastAsia"/>
          <w:lang w:val="en-US" w:eastAsia="zh-CN"/>
        </w:rPr>
        <w:t>33.99</w:t>
      </w:r>
      <w:r>
        <w:rPr>
          <w:rFonts w:hint="default"/>
          <w:lang w:val="en-US" w:eastAsia="zh-CN"/>
        </w:rPr>
        <w:t>%；</w:t>
      </w:r>
      <w:r>
        <w:rPr>
          <w:rFonts w:hint="eastAsia"/>
          <w:lang w:val="en-US" w:eastAsia="zh-CN"/>
        </w:rPr>
        <w:t>风景名胜区面积9.53万公顷，占保护地总面积30.07%；</w:t>
      </w:r>
      <w:r>
        <w:rPr>
          <w:rFonts w:hint="default"/>
          <w:lang w:val="en-US" w:eastAsia="zh-CN"/>
        </w:rPr>
        <w:t>森林公园面积</w:t>
      </w:r>
      <w:r>
        <w:rPr>
          <w:rFonts w:hint="eastAsia"/>
          <w:lang w:val="en-US" w:eastAsia="zh-CN"/>
        </w:rPr>
        <w:t>6.65万公顷</w:t>
      </w:r>
      <w:r>
        <w:rPr>
          <w:rFonts w:hint="default"/>
          <w:lang w:val="en-US" w:eastAsia="zh-CN"/>
        </w:rPr>
        <w:t>，占保护地总面积</w:t>
      </w:r>
      <w:r>
        <w:rPr>
          <w:rFonts w:hint="eastAsia"/>
          <w:lang w:val="en-US" w:eastAsia="zh-CN"/>
        </w:rPr>
        <w:t>20.99</w:t>
      </w:r>
      <w:r>
        <w:rPr>
          <w:rFonts w:hint="default"/>
          <w:lang w:val="en-US" w:eastAsia="zh-CN"/>
        </w:rPr>
        <w:t>%；</w:t>
      </w:r>
      <w:r>
        <w:rPr>
          <w:rFonts w:hint="eastAsia"/>
          <w:lang w:val="en-US" w:eastAsia="zh-CN"/>
        </w:rPr>
        <w:t>地质公园面积3.69万公顷，占保护地总面积11.64%；</w:t>
      </w:r>
      <w:r>
        <w:rPr>
          <w:rFonts w:hint="default"/>
          <w:lang w:val="en-US" w:eastAsia="zh-CN"/>
        </w:rPr>
        <w:t>湿地公园面积</w:t>
      </w:r>
      <w:r>
        <w:rPr>
          <w:rFonts w:hint="eastAsia"/>
          <w:lang w:val="en-US" w:eastAsia="zh-CN"/>
        </w:rPr>
        <w:t>0.92万公顷</w:t>
      </w:r>
      <w:r>
        <w:rPr>
          <w:rFonts w:hint="default"/>
          <w:lang w:val="en-US" w:eastAsia="zh-CN"/>
        </w:rPr>
        <w:t>，占保护地总面积</w:t>
      </w:r>
      <w:r>
        <w:rPr>
          <w:rFonts w:hint="eastAsia"/>
          <w:lang w:val="en-US" w:eastAsia="zh-CN"/>
        </w:rPr>
        <w:t>2.9</w:t>
      </w:r>
      <w:r>
        <w:rPr>
          <w:rFonts w:hint="default"/>
          <w:lang w:val="en-US" w:eastAsia="zh-CN"/>
        </w:rPr>
        <w:t>%，</w:t>
      </w:r>
      <w:r>
        <w:rPr>
          <w:rFonts w:hint="eastAsia"/>
          <w:lang w:val="en-US" w:eastAsia="zh-CN"/>
        </w:rPr>
        <w:t>石漠公园</w:t>
      </w:r>
      <w:r>
        <w:rPr>
          <w:rFonts w:hint="default"/>
          <w:lang w:val="en-US" w:eastAsia="zh-CN"/>
        </w:rPr>
        <w:t>面积</w:t>
      </w:r>
      <w:r>
        <w:rPr>
          <w:rFonts w:hint="eastAsia"/>
          <w:lang w:val="en-US" w:eastAsia="zh-CN"/>
        </w:rPr>
        <w:t>0.13万公顷</w:t>
      </w:r>
      <w:r>
        <w:rPr>
          <w:rFonts w:hint="default"/>
          <w:lang w:val="en-US" w:eastAsia="zh-CN"/>
        </w:rPr>
        <w:t>，占保护地总面积0.4</w:t>
      </w:r>
      <w:r>
        <w:rPr>
          <w:rFonts w:hint="eastAsia"/>
          <w:lang w:val="en-US" w:eastAsia="zh-CN"/>
        </w:rPr>
        <w:t>1</w:t>
      </w:r>
      <w:r>
        <w:rPr>
          <w:rFonts w:hint="default"/>
          <w:lang w:val="en-US" w:eastAsia="zh-CN"/>
        </w:rPr>
        <w:t>%</w:t>
      </w:r>
      <w:r>
        <w:rPr>
          <w:rFonts w:hint="eastAsia"/>
          <w:lang w:val="en-US" w:eastAsia="zh-CN"/>
        </w:rPr>
        <w:t>。</w:t>
      </w:r>
    </w:p>
    <w:p w14:paraId="329BB1E4">
      <w:pPr>
        <w:bidi w:val="0"/>
        <w:ind w:left="0" w:leftChars="0" w:firstLine="0" w:firstLineChars="0"/>
        <w:jc w:val="center"/>
        <w:rPr>
          <w:rFonts w:hint="eastAsia"/>
          <w:b/>
          <w:bCs/>
          <w:lang w:val="en-US" w:eastAsia="zh-CN"/>
        </w:rPr>
      </w:pPr>
      <w:r>
        <w:rPr>
          <w:rFonts w:hint="eastAsia"/>
          <w:b/>
          <w:bCs/>
          <w:lang w:val="en-US" w:eastAsia="zh-CN"/>
        </w:rPr>
        <w:t>表1-1邵阳市自然保护地按保护地类型统计表</w:t>
      </w:r>
    </w:p>
    <w:tbl>
      <w:tblPr>
        <w:tblStyle w:val="18"/>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262"/>
        <w:gridCol w:w="2132"/>
        <w:gridCol w:w="2017"/>
      </w:tblGrid>
      <w:tr w14:paraId="7D7B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0C3BC640">
            <w:pPr>
              <w:pStyle w:val="25"/>
              <w:bidi w:val="0"/>
              <w:rPr>
                <w:rFonts w:hint="default"/>
                <w:lang w:val="en-US" w:eastAsia="zh-CN"/>
              </w:rPr>
            </w:pPr>
            <w:r>
              <w:rPr>
                <w:rFonts w:hint="eastAsia"/>
                <w:lang w:val="en-US" w:eastAsia="zh-CN"/>
              </w:rPr>
              <w:t>序号</w:t>
            </w:r>
          </w:p>
        </w:tc>
        <w:tc>
          <w:tcPr>
            <w:tcW w:w="3262" w:type="dxa"/>
            <w:noWrap w:val="0"/>
            <w:vAlign w:val="center"/>
          </w:tcPr>
          <w:p w14:paraId="4F6B0D7E">
            <w:pPr>
              <w:pStyle w:val="25"/>
              <w:bidi w:val="0"/>
              <w:rPr>
                <w:rFonts w:hint="default"/>
                <w:lang w:val="en-US" w:eastAsia="zh-CN"/>
              </w:rPr>
            </w:pPr>
            <w:r>
              <w:rPr>
                <w:rFonts w:hint="eastAsia"/>
                <w:lang w:val="en-US" w:eastAsia="zh-CN"/>
              </w:rPr>
              <w:t>类型</w:t>
            </w:r>
          </w:p>
        </w:tc>
        <w:tc>
          <w:tcPr>
            <w:tcW w:w="2132" w:type="dxa"/>
            <w:noWrap w:val="0"/>
            <w:vAlign w:val="center"/>
          </w:tcPr>
          <w:p w14:paraId="4DA899DE">
            <w:pPr>
              <w:pStyle w:val="25"/>
              <w:bidi w:val="0"/>
              <w:rPr>
                <w:rFonts w:hint="default"/>
                <w:lang w:val="en-US" w:eastAsia="zh-CN"/>
              </w:rPr>
            </w:pPr>
            <w:r>
              <w:rPr>
                <w:rFonts w:hint="eastAsia"/>
                <w:lang w:val="en-US" w:eastAsia="zh-CN"/>
              </w:rPr>
              <w:t>面积/万公顷</w:t>
            </w:r>
          </w:p>
        </w:tc>
        <w:tc>
          <w:tcPr>
            <w:tcW w:w="2017" w:type="dxa"/>
            <w:noWrap w:val="0"/>
            <w:vAlign w:val="center"/>
          </w:tcPr>
          <w:p w14:paraId="406B9F19">
            <w:pPr>
              <w:pStyle w:val="25"/>
              <w:bidi w:val="0"/>
              <w:rPr>
                <w:rFonts w:hint="default"/>
                <w:lang w:val="en-US" w:eastAsia="zh-CN"/>
              </w:rPr>
            </w:pPr>
            <w:r>
              <w:rPr>
                <w:rFonts w:hint="eastAsia"/>
                <w:lang w:val="en-US" w:eastAsia="zh-CN"/>
              </w:rPr>
              <w:t>占比</w:t>
            </w:r>
          </w:p>
        </w:tc>
      </w:tr>
      <w:tr w14:paraId="790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4AA8DB8A">
            <w:pPr>
              <w:pStyle w:val="25"/>
              <w:bidi w:val="0"/>
              <w:rPr>
                <w:rFonts w:hint="default"/>
                <w:lang w:val="en-US" w:eastAsia="zh-CN"/>
              </w:rPr>
            </w:pPr>
            <w:r>
              <w:rPr>
                <w:rFonts w:hint="eastAsia"/>
                <w:lang w:val="en-US" w:eastAsia="zh-CN"/>
              </w:rPr>
              <w:t>1</w:t>
            </w:r>
          </w:p>
        </w:tc>
        <w:tc>
          <w:tcPr>
            <w:tcW w:w="3262" w:type="dxa"/>
            <w:noWrap w:val="0"/>
            <w:vAlign w:val="center"/>
          </w:tcPr>
          <w:p w14:paraId="6C36D053">
            <w:pPr>
              <w:pStyle w:val="25"/>
              <w:bidi w:val="0"/>
              <w:rPr>
                <w:rFonts w:hint="default"/>
                <w:lang w:val="en-US" w:eastAsia="zh-CN"/>
              </w:rPr>
            </w:pPr>
            <w:r>
              <w:rPr>
                <w:rFonts w:hint="eastAsia"/>
                <w:lang w:val="en-US" w:eastAsia="zh-CN"/>
              </w:rPr>
              <w:t>自然保护区</w:t>
            </w:r>
          </w:p>
        </w:tc>
        <w:tc>
          <w:tcPr>
            <w:tcW w:w="2132" w:type="dxa"/>
            <w:noWrap w:val="0"/>
            <w:vAlign w:val="center"/>
          </w:tcPr>
          <w:p w14:paraId="28183875">
            <w:pPr>
              <w:pStyle w:val="25"/>
              <w:bidi w:val="0"/>
              <w:rPr>
                <w:rFonts w:hint="eastAsia"/>
                <w:lang w:val="en-US" w:eastAsia="zh-CN"/>
              </w:rPr>
            </w:pPr>
            <w:r>
              <w:rPr>
                <w:rFonts w:hint="eastAsia"/>
                <w:lang w:val="en-US" w:eastAsia="zh-CN"/>
              </w:rPr>
              <w:t>10.77</w:t>
            </w:r>
          </w:p>
        </w:tc>
        <w:tc>
          <w:tcPr>
            <w:tcW w:w="2017" w:type="dxa"/>
            <w:noWrap w:val="0"/>
            <w:vAlign w:val="center"/>
          </w:tcPr>
          <w:p w14:paraId="0A1047FE">
            <w:pPr>
              <w:pStyle w:val="25"/>
              <w:bidi w:val="0"/>
              <w:rPr>
                <w:rFonts w:hint="default"/>
                <w:lang w:val="en-US" w:eastAsia="zh-CN"/>
              </w:rPr>
            </w:pPr>
            <w:r>
              <w:rPr>
                <w:rFonts w:hint="eastAsia"/>
                <w:lang w:val="en-US" w:eastAsia="zh-CN"/>
              </w:rPr>
              <w:t>33.99%</w:t>
            </w:r>
          </w:p>
        </w:tc>
      </w:tr>
      <w:tr w14:paraId="75EF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529C7DB0">
            <w:pPr>
              <w:pStyle w:val="25"/>
              <w:bidi w:val="0"/>
              <w:rPr>
                <w:rFonts w:hint="default"/>
                <w:lang w:val="en-US" w:eastAsia="zh-CN"/>
              </w:rPr>
            </w:pPr>
            <w:r>
              <w:rPr>
                <w:rFonts w:hint="eastAsia"/>
                <w:lang w:val="en-US" w:eastAsia="zh-CN"/>
              </w:rPr>
              <w:t>2</w:t>
            </w:r>
          </w:p>
        </w:tc>
        <w:tc>
          <w:tcPr>
            <w:tcW w:w="3262" w:type="dxa"/>
            <w:noWrap w:val="0"/>
            <w:vAlign w:val="center"/>
          </w:tcPr>
          <w:p w14:paraId="741FDA43">
            <w:pPr>
              <w:pStyle w:val="25"/>
              <w:bidi w:val="0"/>
              <w:rPr>
                <w:rFonts w:hint="default"/>
                <w:lang w:val="en-US" w:eastAsia="zh-CN"/>
              </w:rPr>
            </w:pPr>
            <w:r>
              <w:rPr>
                <w:rFonts w:hint="eastAsia"/>
                <w:lang w:val="en-US" w:eastAsia="zh-CN"/>
              </w:rPr>
              <w:t>风景名胜区</w:t>
            </w:r>
          </w:p>
        </w:tc>
        <w:tc>
          <w:tcPr>
            <w:tcW w:w="2132" w:type="dxa"/>
            <w:noWrap w:val="0"/>
            <w:vAlign w:val="center"/>
          </w:tcPr>
          <w:p w14:paraId="52EAAA3A">
            <w:pPr>
              <w:pStyle w:val="25"/>
              <w:bidi w:val="0"/>
              <w:rPr>
                <w:rFonts w:hint="eastAsia"/>
                <w:lang w:val="en-US" w:eastAsia="zh-CN"/>
              </w:rPr>
            </w:pPr>
            <w:r>
              <w:rPr>
                <w:rFonts w:hint="eastAsia"/>
                <w:lang w:val="en-US" w:eastAsia="zh-CN"/>
              </w:rPr>
              <w:t>9.53</w:t>
            </w:r>
          </w:p>
        </w:tc>
        <w:tc>
          <w:tcPr>
            <w:tcW w:w="2017" w:type="dxa"/>
            <w:noWrap w:val="0"/>
            <w:vAlign w:val="center"/>
          </w:tcPr>
          <w:p w14:paraId="78B50BAF">
            <w:pPr>
              <w:pStyle w:val="25"/>
              <w:bidi w:val="0"/>
              <w:rPr>
                <w:rFonts w:hint="eastAsia"/>
                <w:lang w:val="en-US" w:eastAsia="zh-CN"/>
              </w:rPr>
            </w:pPr>
            <w:r>
              <w:rPr>
                <w:rFonts w:hint="eastAsia"/>
                <w:lang w:val="en-US" w:eastAsia="zh-CN"/>
              </w:rPr>
              <w:t>30.07%</w:t>
            </w:r>
          </w:p>
        </w:tc>
      </w:tr>
      <w:tr w14:paraId="2DED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1D6BFAA8">
            <w:pPr>
              <w:pStyle w:val="25"/>
              <w:bidi w:val="0"/>
              <w:rPr>
                <w:rFonts w:hint="default"/>
                <w:lang w:val="en-US" w:eastAsia="zh-CN"/>
              </w:rPr>
            </w:pPr>
            <w:r>
              <w:rPr>
                <w:rFonts w:hint="eastAsia"/>
                <w:lang w:val="en-US" w:eastAsia="zh-CN"/>
              </w:rPr>
              <w:t>3</w:t>
            </w:r>
          </w:p>
        </w:tc>
        <w:tc>
          <w:tcPr>
            <w:tcW w:w="3262" w:type="dxa"/>
            <w:noWrap w:val="0"/>
            <w:vAlign w:val="center"/>
          </w:tcPr>
          <w:p w14:paraId="17FF28AB">
            <w:pPr>
              <w:pStyle w:val="25"/>
              <w:bidi w:val="0"/>
              <w:rPr>
                <w:rFonts w:hint="default"/>
                <w:lang w:val="en-US" w:eastAsia="zh-CN"/>
              </w:rPr>
            </w:pPr>
            <w:r>
              <w:rPr>
                <w:rFonts w:hint="eastAsia"/>
                <w:lang w:val="en-US" w:eastAsia="zh-CN"/>
              </w:rPr>
              <w:t>森林公园</w:t>
            </w:r>
          </w:p>
        </w:tc>
        <w:tc>
          <w:tcPr>
            <w:tcW w:w="2132" w:type="dxa"/>
            <w:noWrap w:val="0"/>
            <w:vAlign w:val="center"/>
          </w:tcPr>
          <w:p w14:paraId="5D1FD25A">
            <w:pPr>
              <w:pStyle w:val="25"/>
              <w:bidi w:val="0"/>
              <w:rPr>
                <w:rFonts w:hint="eastAsia"/>
                <w:lang w:val="en-US" w:eastAsia="zh-CN"/>
              </w:rPr>
            </w:pPr>
            <w:r>
              <w:rPr>
                <w:rFonts w:hint="eastAsia"/>
                <w:lang w:val="en-US" w:eastAsia="zh-CN"/>
              </w:rPr>
              <w:t>6.65</w:t>
            </w:r>
          </w:p>
        </w:tc>
        <w:tc>
          <w:tcPr>
            <w:tcW w:w="2017" w:type="dxa"/>
            <w:noWrap w:val="0"/>
            <w:vAlign w:val="center"/>
          </w:tcPr>
          <w:p w14:paraId="1B95FC0F">
            <w:pPr>
              <w:pStyle w:val="25"/>
              <w:bidi w:val="0"/>
              <w:rPr>
                <w:rFonts w:hint="eastAsia"/>
                <w:lang w:val="en-US" w:eastAsia="zh-CN"/>
              </w:rPr>
            </w:pPr>
            <w:r>
              <w:rPr>
                <w:rFonts w:hint="eastAsia"/>
                <w:lang w:val="en-US" w:eastAsia="zh-CN"/>
              </w:rPr>
              <w:t>20.99%</w:t>
            </w:r>
          </w:p>
        </w:tc>
      </w:tr>
      <w:tr w14:paraId="7E0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331FDA60">
            <w:pPr>
              <w:pStyle w:val="25"/>
              <w:bidi w:val="0"/>
              <w:rPr>
                <w:rFonts w:hint="default"/>
                <w:lang w:val="en-US" w:eastAsia="zh-CN"/>
              </w:rPr>
            </w:pPr>
            <w:r>
              <w:rPr>
                <w:rFonts w:hint="eastAsia"/>
                <w:lang w:val="en-US" w:eastAsia="zh-CN"/>
              </w:rPr>
              <w:t>4</w:t>
            </w:r>
          </w:p>
        </w:tc>
        <w:tc>
          <w:tcPr>
            <w:tcW w:w="3262" w:type="dxa"/>
            <w:noWrap w:val="0"/>
            <w:vAlign w:val="center"/>
          </w:tcPr>
          <w:p w14:paraId="0B85FEA6">
            <w:pPr>
              <w:pStyle w:val="25"/>
              <w:bidi w:val="0"/>
              <w:rPr>
                <w:rFonts w:hint="default"/>
                <w:lang w:val="en-US" w:eastAsia="zh-CN"/>
              </w:rPr>
            </w:pPr>
            <w:r>
              <w:rPr>
                <w:rFonts w:hint="eastAsia"/>
                <w:lang w:val="en-US" w:eastAsia="zh-CN"/>
              </w:rPr>
              <w:t>地质公园</w:t>
            </w:r>
          </w:p>
        </w:tc>
        <w:tc>
          <w:tcPr>
            <w:tcW w:w="2132" w:type="dxa"/>
            <w:noWrap w:val="0"/>
            <w:vAlign w:val="center"/>
          </w:tcPr>
          <w:p w14:paraId="1B5D6BF4">
            <w:pPr>
              <w:pStyle w:val="25"/>
              <w:bidi w:val="0"/>
              <w:rPr>
                <w:rFonts w:hint="eastAsia"/>
                <w:lang w:val="en-US" w:eastAsia="zh-CN"/>
              </w:rPr>
            </w:pPr>
            <w:r>
              <w:rPr>
                <w:rFonts w:hint="eastAsia"/>
                <w:lang w:val="en-US" w:eastAsia="zh-CN"/>
              </w:rPr>
              <w:t>3.69</w:t>
            </w:r>
          </w:p>
        </w:tc>
        <w:tc>
          <w:tcPr>
            <w:tcW w:w="2017" w:type="dxa"/>
            <w:noWrap w:val="0"/>
            <w:vAlign w:val="center"/>
          </w:tcPr>
          <w:p w14:paraId="79558EED">
            <w:pPr>
              <w:pStyle w:val="25"/>
              <w:bidi w:val="0"/>
              <w:rPr>
                <w:rFonts w:hint="eastAsia"/>
                <w:lang w:val="en-US" w:eastAsia="zh-CN"/>
              </w:rPr>
            </w:pPr>
            <w:r>
              <w:rPr>
                <w:rFonts w:hint="eastAsia"/>
                <w:lang w:val="en-US" w:eastAsia="zh-CN"/>
              </w:rPr>
              <w:t>11.64%</w:t>
            </w:r>
          </w:p>
        </w:tc>
      </w:tr>
      <w:tr w14:paraId="24A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470CAE25">
            <w:pPr>
              <w:pStyle w:val="25"/>
              <w:bidi w:val="0"/>
              <w:rPr>
                <w:rFonts w:hint="default"/>
                <w:lang w:val="en-US" w:eastAsia="zh-CN"/>
              </w:rPr>
            </w:pPr>
            <w:r>
              <w:rPr>
                <w:rFonts w:hint="eastAsia"/>
                <w:lang w:val="en-US" w:eastAsia="zh-CN"/>
              </w:rPr>
              <w:t>5</w:t>
            </w:r>
          </w:p>
        </w:tc>
        <w:tc>
          <w:tcPr>
            <w:tcW w:w="3262" w:type="dxa"/>
            <w:noWrap w:val="0"/>
            <w:vAlign w:val="center"/>
          </w:tcPr>
          <w:p w14:paraId="04A9A9A0">
            <w:pPr>
              <w:pStyle w:val="25"/>
              <w:bidi w:val="0"/>
              <w:rPr>
                <w:rFonts w:hint="default"/>
                <w:lang w:val="en-US" w:eastAsia="zh-CN"/>
              </w:rPr>
            </w:pPr>
            <w:r>
              <w:rPr>
                <w:rFonts w:hint="eastAsia"/>
                <w:lang w:val="en-US" w:eastAsia="zh-CN"/>
              </w:rPr>
              <w:t>湿地公园</w:t>
            </w:r>
          </w:p>
        </w:tc>
        <w:tc>
          <w:tcPr>
            <w:tcW w:w="2132" w:type="dxa"/>
            <w:noWrap w:val="0"/>
            <w:vAlign w:val="center"/>
          </w:tcPr>
          <w:p w14:paraId="3B6234AB">
            <w:pPr>
              <w:pStyle w:val="25"/>
              <w:bidi w:val="0"/>
              <w:rPr>
                <w:rFonts w:hint="default"/>
                <w:lang w:val="en-US" w:eastAsia="zh-CN"/>
              </w:rPr>
            </w:pPr>
            <w:r>
              <w:rPr>
                <w:rFonts w:hint="eastAsia"/>
                <w:lang w:val="en-US" w:eastAsia="zh-CN"/>
              </w:rPr>
              <w:t>0.92</w:t>
            </w:r>
          </w:p>
        </w:tc>
        <w:tc>
          <w:tcPr>
            <w:tcW w:w="2017" w:type="dxa"/>
            <w:noWrap w:val="0"/>
            <w:vAlign w:val="center"/>
          </w:tcPr>
          <w:p w14:paraId="552848DE">
            <w:pPr>
              <w:pStyle w:val="25"/>
              <w:bidi w:val="0"/>
              <w:rPr>
                <w:rFonts w:hint="eastAsia"/>
                <w:lang w:val="en-US" w:eastAsia="zh-CN"/>
              </w:rPr>
            </w:pPr>
            <w:r>
              <w:rPr>
                <w:rFonts w:hint="eastAsia"/>
                <w:lang w:val="en-US" w:eastAsia="zh-CN"/>
              </w:rPr>
              <w:t>2.90%</w:t>
            </w:r>
          </w:p>
        </w:tc>
      </w:tr>
      <w:tr w14:paraId="1A03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0E2E489E">
            <w:pPr>
              <w:pStyle w:val="25"/>
              <w:bidi w:val="0"/>
              <w:rPr>
                <w:rFonts w:hint="default"/>
                <w:lang w:val="en-US" w:eastAsia="zh-CN"/>
              </w:rPr>
            </w:pPr>
            <w:r>
              <w:rPr>
                <w:rFonts w:hint="eastAsia"/>
                <w:lang w:val="en-US" w:eastAsia="zh-CN"/>
              </w:rPr>
              <w:t>6</w:t>
            </w:r>
          </w:p>
        </w:tc>
        <w:tc>
          <w:tcPr>
            <w:tcW w:w="3262" w:type="dxa"/>
            <w:noWrap w:val="0"/>
            <w:vAlign w:val="center"/>
          </w:tcPr>
          <w:p w14:paraId="5598041F">
            <w:pPr>
              <w:pStyle w:val="25"/>
              <w:bidi w:val="0"/>
              <w:rPr>
                <w:rFonts w:hint="default"/>
                <w:lang w:val="en-US" w:eastAsia="zh-CN"/>
              </w:rPr>
            </w:pPr>
            <w:r>
              <w:rPr>
                <w:rFonts w:hint="eastAsia"/>
                <w:lang w:val="en-US" w:eastAsia="zh-CN"/>
              </w:rPr>
              <w:t>石漠公园</w:t>
            </w:r>
          </w:p>
        </w:tc>
        <w:tc>
          <w:tcPr>
            <w:tcW w:w="2132" w:type="dxa"/>
            <w:noWrap w:val="0"/>
            <w:vAlign w:val="center"/>
          </w:tcPr>
          <w:p w14:paraId="09A8A990">
            <w:pPr>
              <w:pStyle w:val="25"/>
              <w:bidi w:val="0"/>
              <w:rPr>
                <w:rFonts w:hint="eastAsia"/>
                <w:lang w:val="en-US" w:eastAsia="zh-CN"/>
              </w:rPr>
            </w:pPr>
            <w:r>
              <w:rPr>
                <w:rFonts w:hint="eastAsia"/>
                <w:lang w:val="en-US" w:eastAsia="zh-CN"/>
              </w:rPr>
              <w:t>0.13</w:t>
            </w:r>
          </w:p>
        </w:tc>
        <w:tc>
          <w:tcPr>
            <w:tcW w:w="2017" w:type="dxa"/>
            <w:noWrap w:val="0"/>
            <w:vAlign w:val="center"/>
          </w:tcPr>
          <w:p w14:paraId="7414C87C">
            <w:pPr>
              <w:pStyle w:val="25"/>
              <w:bidi w:val="0"/>
              <w:rPr>
                <w:rFonts w:hint="eastAsia"/>
                <w:lang w:val="en-US" w:eastAsia="zh-CN"/>
              </w:rPr>
            </w:pPr>
            <w:r>
              <w:rPr>
                <w:rFonts w:hint="default"/>
                <w:lang w:val="en-US" w:eastAsia="zh-CN"/>
              </w:rPr>
              <w:t>0.4</w:t>
            </w:r>
            <w:r>
              <w:rPr>
                <w:rFonts w:hint="eastAsia"/>
                <w:lang w:val="en-US" w:eastAsia="zh-CN"/>
              </w:rPr>
              <w:t>1%</w:t>
            </w:r>
          </w:p>
        </w:tc>
      </w:tr>
      <w:tr w14:paraId="58CF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noWrap w:val="0"/>
            <w:vAlign w:val="center"/>
          </w:tcPr>
          <w:p w14:paraId="309DFAAF">
            <w:pPr>
              <w:pStyle w:val="25"/>
              <w:bidi w:val="0"/>
              <w:rPr>
                <w:rFonts w:hint="default"/>
                <w:lang w:val="en-US" w:eastAsia="zh-CN"/>
              </w:rPr>
            </w:pPr>
            <w:r>
              <w:rPr>
                <w:rFonts w:hint="eastAsia"/>
                <w:lang w:val="en-US" w:eastAsia="zh-CN"/>
              </w:rPr>
              <w:t>合计</w:t>
            </w:r>
          </w:p>
        </w:tc>
        <w:tc>
          <w:tcPr>
            <w:tcW w:w="2132" w:type="dxa"/>
            <w:noWrap w:val="0"/>
            <w:vAlign w:val="center"/>
          </w:tcPr>
          <w:p w14:paraId="768D6EAB">
            <w:pPr>
              <w:pStyle w:val="25"/>
              <w:bidi w:val="0"/>
              <w:rPr>
                <w:rFonts w:hint="default"/>
                <w:lang w:val="en-US" w:eastAsia="zh-CN"/>
              </w:rPr>
            </w:pPr>
            <w:r>
              <w:rPr>
                <w:rFonts w:hint="eastAsia"/>
                <w:lang w:val="en-US" w:eastAsia="zh-CN"/>
              </w:rPr>
              <w:t>31.69</w:t>
            </w:r>
          </w:p>
        </w:tc>
        <w:tc>
          <w:tcPr>
            <w:tcW w:w="2017" w:type="dxa"/>
            <w:noWrap w:val="0"/>
            <w:vAlign w:val="center"/>
          </w:tcPr>
          <w:p w14:paraId="7B1FC274">
            <w:pPr>
              <w:pStyle w:val="25"/>
              <w:bidi w:val="0"/>
              <w:rPr>
                <w:rFonts w:hint="default"/>
                <w:lang w:val="en-US" w:eastAsia="zh-CN"/>
              </w:rPr>
            </w:pPr>
            <w:r>
              <w:rPr>
                <w:rFonts w:hint="eastAsia"/>
                <w:lang w:val="en-US" w:eastAsia="zh-CN"/>
              </w:rPr>
              <w:t>100%</w:t>
            </w:r>
          </w:p>
        </w:tc>
      </w:tr>
    </w:tbl>
    <w:p w14:paraId="72A3CC4B">
      <w:pPr>
        <w:bidi w:val="0"/>
        <w:rPr>
          <w:rFonts w:hint="eastAsia"/>
          <w:b/>
          <w:bCs/>
          <w:lang w:val="en-US" w:eastAsia="zh-CN"/>
        </w:rPr>
      </w:pPr>
    </w:p>
    <w:p w14:paraId="63D192D3">
      <w:pPr>
        <w:pStyle w:val="5"/>
        <w:bidi w:val="0"/>
        <w:rPr>
          <w:rFonts w:hint="eastAsia"/>
          <w:lang w:val="en-US" w:eastAsia="zh-CN"/>
        </w:rPr>
      </w:pPr>
      <w:r>
        <w:rPr>
          <w:rFonts w:hint="eastAsia"/>
          <w:lang w:val="en-US" w:eastAsia="zh-CN"/>
        </w:rPr>
        <w:t>1.4.3  级别组成</w:t>
      </w:r>
    </w:p>
    <w:p w14:paraId="18F25E54">
      <w:pPr>
        <w:bidi w:val="0"/>
        <w:rPr>
          <w:rFonts w:hint="eastAsia"/>
          <w:lang w:val="en-US" w:eastAsia="zh-CN"/>
        </w:rPr>
      </w:pPr>
      <w:r>
        <w:rPr>
          <w:rFonts w:hint="eastAsia"/>
          <w:lang w:val="en-US" w:eastAsia="zh-CN"/>
        </w:rPr>
        <w:t>邵阳</w:t>
      </w:r>
      <w:r>
        <w:rPr>
          <w:rFonts w:hint="default"/>
          <w:lang w:val="en-US" w:eastAsia="zh-CN"/>
        </w:rPr>
        <w:t>市自然保护地按保护地级别划分，国家级自然保护地批复面积</w:t>
      </w:r>
      <w:r>
        <w:rPr>
          <w:rFonts w:hint="eastAsia"/>
          <w:lang w:val="en-US" w:eastAsia="zh-CN"/>
        </w:rPr>
        <w:t>17.65万公顷</w:t>
      </w:r>
      <w:r>
        <w:rPr>
          <w:rFonts w:hint="default"/>
          <w:lang w:val="en-US" w:eastAsia="zh-CN"/>
        </w:rPr>
        <w:t>，占保护地总面积</w:t>
      </w:r>
      <w:r>
        <w:rPr>
          <w:rFonts w:hint="eastAsia"/>
          <w:lang w:val="en-US" w:eastAsia="zh-CN"/>
        </w:rPr>
        <w:t>55.66</w:t>
      </w:r>
      <w:r>
        <w:rPr>
          <w:rFonts w:hint="default"/>
          <w:lang w:val="en-US" w:eastAsia="zh-CN"/>
        </w:rPr>
        <w:t>%；省级自然保护地批复面积</w:t>
      </w:r>
      <w:r>
        <w:rPr>
          <w:rFonts w:hint="eastAsia"/>
          <w:lang w:val="en-US" w:eastAsia="zh-CN"/>
        </w:rPr>
        <w:t>8.5万公顷</w:t>
      </w:r>
      <w:r>
        <w:rPr>
          <w:rFonts w:hint="default"/>
          <w:lang w:val="en-US" w:eastAsia="zh-CN"/>
        </w:rPr>
        <w:t>，占保护地总面积</w:t>
      </w:r>
      <w:r>
        <w:rPr>
          <w:rFonts w:hint="eastAsia"/>
          <w:lang w:val="en-US" w:eastAsia="zh-CN"/>
        </w:rPr>
        <w:t>26.86</w:t>
      </w:r>
      <w:r>
        <w:rPr>
          <w:rFonts w:hint="default"/>
          <w:lang w:val="en-US" w:eastAsia="zh-CN"/>
        </w:rPr>
        <w:t>%；市</w:t>
      </w:r>
      <w:r>
        <w:rPr>
          <w:rFonts w:hint="eastAsia"/>
          <w:lang w:val="en-US" w:eastAsia="zh-CN"/>
        </w:rPr>
        <w:t>县</w:t>
      </w:r>
      <w:r>
        <w:rPr>
          <w:rFonts w:hint="default"/>
          <w:lang w:val="en-US" w:eastAsia="zh-CN"/>
        </w:rPr>
        <w:t>级自然保护地批复面积</w:t>
      </w:r>
      <w:r>
        <w:rPr>
          <w:rFonts w:hint="eastAsia"/>
          <w:highlight w:val="none"/>
          <w:lang w:val="en-US" w:eastAsia="zh-CN"/>
        </w:rPr>
        <w:t>5.54万公顷</w:t>
      </w:r>
      <w:r>
        <w:rPr>
          <w:rFonts w:hint="default"/>
          <w:highlight w:val="none"/>
          <w:lang w:val="en-US" w:eastAsia="zh-CN"/>
        </w:rPr>
        <w:t>，占保护地总面积</w:t>
      </w:r>
      <w:r>
        <w:rPr>
          <w:rFonts w:hint="eastAsia"/>
          <w:highlight w:val="none"/>
          <w:lang w:val="en-US" w:eastAsia="zh-CN"/>
        </w:rPr>
        <w:t>17.48</w:t>
      </w:r>
      <w:r>
        <w:rPr>
          <w:rFonts w:hint="default"/>
          <w:highlight w:val="none"/>
          <w:lang w:val="en-US" w:eastAsia="zh-CN"/>
        </w:rPr>
        <w:t>%</w:t>
      </w:r>
      <w:r>
        <w:rPr>
          <w:rFonts w:hint="eastAsia"/>
          <w:highlight w:val="none"/>
          <w:lang w:val="en-US" w:eastAsia="zh-CN"/>
        </w:rPr>
        <w:t>。</w:t>
      </w:r>
    </w:p>
    <w:p w14:paraId="56D9B3E0">
      <w:pPr>
        <w:bidi w:val="0"/>
        <w:jc w:val="center"/>
        <w:rPr>
          <w:rFonts w:hint="default"/>
          <w:b/>
          <w:bCs/>
          <w:lang w:val="en-US" w:eastAsia="zh-CN"/>
        </w:rPr>
      </w:pPr>
      <w:r>
        <w:rPr>
          <w:rFonts w:hint="default"/>
          <w:b/>
          <w:bCs/>
          <w:lang w:val="en-US" w:eastAsia="zh-CN"/>
        </w:rPr>
        <w:t>表</w:t>
      </w:r>
      <w:r>
        <w:rPr>
          <w:rFonts w:hint="eastAsia"/>
          <w:b/>
          <w:bCs/>
          <w:lang w:val="en-US" w:eastAsia="zh-CN"/>
        </w:rPr>
        <w:t>1-2邵阳</w:t>
      </w:r>
      <w:r>
        <w:rPr>
          <w:rFonts w:hint="default"/>
          <w:b/>
          <w:bCs/>
          <w:lang w:val="en-US" w:eastAsia="zh-CN"/>
        </w:rPr>
        <w:t>市自然保护地按级别分类统计表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3338"/>
        <w:gridCol w:w="2400"/>
        <w:gridCol w:w="1657"/>
      </w:tblGrid>
      <w:tr w14:paraId="7E8B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14:paraId="4F8D5774">
            <w:pPr>
              <w:pStyle w:val="25"/>
              <w:bidi w:val="0"/>
              <w:rPr>
                <w:rFonts w:hint="default"/>
                <w:lang w:val="en-US" w:eastAsia="zh-CN"/>
              </w:rPr>
            </w:pPr>
            <w:r>
              <w:rPr>
                <w:rFonts w:hint="eastAsia"/>
                <w:lang w:val="en-US" w:eastAsia="zh-CN"/>
              </w:rPr>
              <w:t>序号</w:t>
            </w:r>
          </w:p>
        </w:tc>
        <w:tc>
          <w:tcPr>
            <w:tcW w:w="1957" w:type="pct"/>
            <w:noWrap w:val="0"/>
            <w:vAlign w:val="center"/>
          </w:tcPr>
          <w:p w14:paraId="3B18DFFC">
            <w:pPr>
              <w:pStyle w:val="25"/>
              <w:bidi w:val="0"/>
              <w:rPr>
                <w:rFonts w:hint="default"/>
                <w:lang w:val="en-US" w:eastAsia="zh-CN"/>
              </w:rPr>
            </w:pPr>
            <w:r>
              <w:rPr>
                <w:rFonts w:hint="eastAsia"/>
                <w:lang w:val="en-US" w:eastAsia="zh-CN"/>
              </w:rPr>
              <w:t>级别</w:t>
            </w:r>
          </w:p>
        </w:tc>
        <w:tc>
          <w:tcPr>
            <w:tcW w:w="1407" w:type="pct"/>
            <w:noWrap w:val="0"/>
            <w:vAlign w:val="center"/>
          </w:tcPr>
          <w:p w14:paraId="1C62F7FA">
            <w:pPr>
              <w:pStyle w:val="25"/>
              <w:bidi w:val="0"/>
              <w:rPr>
                <w:rFonts w:hint="default"/>
                <w:lang w:val="en-US" w:eastAsia="zh-CN"/>
              </w:rPr>
            </w:pPr>
            <w:r>
              <w:rPr>
                <w:rFonts w:hint="eastAsia"/>
                <w:lang w:val="en-US" w:eastAsia="zh-CN"/>
              </w:rPr>
              <w:t>面积/万公顷</w:t>
            </w:r>
          </w:p>
        </w:tc>
        <w:tc>
          <w:tcPr>
            <w:tcW w:w="971" w:type="pct"/>
            <w:noWrap w:val="0"/>
            <w:vAlign w:val="center"/>
          </w:tcPr>
          <w:p w14:paraId="21EC1845">
            <w:pPr>
              <w:pStyle w:val="25"/>
              <w:bidi w:val="0"/>
              <w:rPr>
                <w:rFonts w:hint="default"/>
                <w:lang w:val="en-US" w:eastAsia="zh-CN"/>
              </w:rPr>
            </w:pPr>
            <w:r>
              <w:rPr>
                <w:rFonts w:hint="eastAsia"/>
                <w:lang w:val="en-US" w:eastAsia="zh-CN"/>
              </w:rPr>
              <w:t>占比</w:t>
            </w:r>
          </w:p>
        </w:tc>
      </w:tr>
      <w:tr w14:paraId="1DAA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14:paraId="57B5507F">
            <w:pPr>
              <w:pStyle w:val="25"/>
              <w:bidi w:val="0"/>
              <w:rPr>
                <w:rFonts w:hint="default"/>
                <w:lang w:val="en-US" w:eastAsia="zh-CN"/>
              </w:rPr>
            </w:pPr>
            <w:r>
              <w:rPr>
                <w:rFonts w:hint="eastAsia"/>
                <w:lang w:val="en-US" w:eastAsia="zh-CN"/>
              </w:rPr>
              <w:t>1</w:t>
            </w:r>
          </w:p>
        </w:tc>
        <w:tc>
          <w:tcPr>
            <w:tcW w:w="1957" w:type="pct"/>
            <w:noWrap w:val="0"/>
            <w:vAlign w:val="center"/>
          </w:tcPr>
          <w:p w14:paraId="2F3209CE">
            <w:pPr>
              <w:pStyle w:val="25"/>
              <w:bidi w:val="0"/>
              <w:rPr>
                <w:rFonts w:hint="default"/>
                <w:lang w:val="en-US" w:eastAsia="zh-CN"/>
              </w:rPr>
            </w:pPr>
            <w:r>
              <w:rPr>
                <w:rFonts w:hint="eastAsia"/>
                <w:lang w:val="en-US" w:eastAsia="zh-CN"/>
              </w:rPr>
              <w:t>国家级</w:t>
            </w:r>
          </w:p>
        </w:tc>
        <w:tc>
          <w:tcPr>
            <w:tcW w:w="1407" w:type="pct"/>
            <w:noWrap w:val="0"/>
            <w:vAlign w:val="center"/>
          </w:tcPr>
          <w:p w14:paraId="285B58EE">
            <w:pPr>
              <w:pStyle w:val="25"/>
              <w:bidi w:val="0"/>
              <w:rPr>
                <w:rFonts w:hint="default"/>
                <w:lang w:val="en-US" w:eastAsia="zh-CN"/>
              </w:rPr>
            </w:pPr>
            <w:r>
              <w:rPr>
                <w:rFonts w:hint="eastAsia"/>
                <w:lang w:val="en-US" w:eastAsia="zh-CN"/>
              </w:rPr>
              <w:t>17.65</w:t>
            </w:r>
          </w:p>
        </w:tc>
        <w:tc>
          <w:tcPr>
            <w:tcW w:w="1657" w:type="dxa"/>
            <w:noWrap w:val="0"/>
            <w:vAlign w:val="center"/>
          </w:tcPr>
          <w:p w14:paraId="798DE4B6">
            <w:pPr>
              <w:pStyle w:val="25"/>
              <w:bidi w:val="0"/>
              <w:rPr>
                <w:rFonts w:hint="default"/>
                <w:lang w:val="en-US" w:eastAsia="zh-CN"/>
              </w:rPr>
            </w:pPr>
            <w:r>
              <w:rPr>
                <w:rFonts w:hint="eastAsia"/>
                <w:lang w:val="en-US" w:eastAsia="zh-CN"/>
              </w:rPr>
              <w:t>55.66%</w:t>
            </w:r>
          </w:p>
        </w:tc>
      </w:tr>
      <w:tr w14:paraId="11F1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14:paraId="7BD6F40D">
            <w:pPr>
              <w:pStyle w:val="25"/>
              <w:bidi w:val="0"/>
              <w:rPr>
                <w:rFonts w:hint="default"/>
                <w:lang w:val="en-US" w:eastAsia="zh-CN"/>
              </w:rPr>
            </w:pPr>
            <w:r>
              <w:rPr>
                <w:rFonts w:hint="eastAsia"/>
                <w:lang w:val="en-US" w:eastAsia="zh-CN"/>
              </w:rPr>
              <w:t>2</w:t>
            </w:r>
          </w:p>
        </w:tc>
        <w:tc>
          <w:tcPr>
            <w:tcW w:w="1957" w:type="pct"/>
            <w:noWrap w:val="0"/>
            <w:vAlign w:val="center"/>
          </w:tcPr>
          <w:p w14:paraId="74951AEF">
            <w:pPr>
              <w:pStyle w:val="25"/>
              <w:bidi w:val="0"/>
              <w:rPr>
                <w:rFonts w:hint="default"/>
                <w:lang w:val="en-US" w:eastAsia="zh-CN"/>
              </w:rPr>
            </w:pPr>
            <w:r>
              <w:rPr>
                <w:rFonts w:hint="eastAsia"/>
                <w:lang w:val="en-US" w:eastAsia="zh-CN"/>
              </w:rPr>
              <w:t>省级</w:t>
            </w:r>
          </w:p>
        </w:tc>
        <w:tc>
          <w:tcPr>
            <w:tcW w:w="1407" w:type="pct"/>
            <w:noWrap w:val="0"/>
            <w:vAlign w:val="center"/>
          </w:tcPr>
          <w:p w14:paraId="71E5ADFF">
            <w:pPr>
              <w:pStyle w:val="25"/>
              <w:bidi w:val="0"/>
              <w:rPr>
                <w:rFonts w:hint="default"/>
                <w:lang w:val="en-US" w:eastAsia="zh-CN"/>
              </w:rPr>
            </w:pPr>
            <w:r>
              <w:rPr>
                <w:rFonts w:hint="eastAsia"/>
                <w:lang w:val="en-US" w:eastAsia="zh-CN"/>
              </w:rPr>
              <w:t>8.50</w:t>
            </w:r>
          </w:p>
        </w:tc>
        <w:tc>
          <w:tcPr>
            <w:tcW w:w="1657" w:type="dxa"/>
            <w:noWrap w:val="0"/>
            <w:vAlign w:val="center"/>
          </w:tcPr>
          <w:p w14:paraId="0390CCAB">
            <w:pPr>
              <w:pStyle w:val="25"/>
              <w:bidi w:val="0"/>
              <w:rPr>
                <w:rFonts w:hint="default"/>
                <w:lang w:val="en-US" w:eastAsia="zh-CN"/>
              </w:rPr>
            </w:pPr>
            <w:r>
              <w:rPr>
                <w:rFonts w:hint="eastAsia"/>
                <w:lang w:val="en-US" w:eastAsia="zh-CN"/>
              </w:rPr>
              <w:t>26.86%</w:t>
            </w:r>
          </w:p>
        </w:tc>
      </w:tr>
      <w:tr w14:paraId="761B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14:paraId="7B4215D6">
            <w:pPr>
              <w:pStyle w:val="25"/>
              <w:bidi w:val="0"/>
              <w:rPr>
                <w:rFonts w:hint="default"/>
                <w:lang w:val="en-US" w:eastAsia="zh-CN"/>
              </w:rPr>
            </w:pPr>
            <w:r>
              <w:rPr>
                <w:rFonts w:hint="eastAsia"/>
                <w:lang w:val="en-US" w:eastAsia="zh-CN"/>
              </w:rPr>
              <w:t>3</w:t>
            </w:r>
          </w:p>
        </w:tc>
        <w:tc>
          <w:tcPr>
            <w:tcW w:w="1957" w:type="pct"/>
            <w:noWrap w:val="0"/>
            <w:vAlign w:val="center"/>
          </w:tcPr>
          <w:p w14:paraId="64A92C60">
            <w:pPr>
              <w:pStyle w:val="25"/>
              <w:bidi w:val="0"/>
              <w:rPr>
                <w:rFonts w:hint="default"/>
                <w:lang w:val="en-US" w:eastAsia="zh-CN"/>
              </w:rPr>
            </w:pPr>
            <w:r>
              <w:rPr>
                <w:rFonts w:hint="eastAsia"/>
                <w:lang w:val="en-US" w:eastAsia="zh-CN"/>
              </w:rPr>
              <w:t>市县级</w:t>
            </w:r>
          </w:p>
        </w:tc>
        <w:tc>
          <w:tcPr>
            <w:tcW w:w="1407" w:type="pct"/>
            <w:noWrap w:val="0"/>
            <w:vAlign w:val="center"/>
          </w:tcPr>
          <w:p w14:paraId="22C8F7BD">
            <w:pPr>
              <w:pStyle w:val="25"/>
              <w:bidi w:val="0"/>
              <w:rPr>
                <w:rFonts w:hint="default"/>
                <w:lang w:val="en-US" w:eastAsia="zh-CN"/>
              </w:rPr>
            </w:pPr>
            <w:r>
              <w:rPr>
                <w:rFonts w:hint="eastAsia"/>
                <w:lang w:val="en-US" w:eastAsia="zh-CN"/>
              </w:rPr>
              <w:t>5.54</w:t>
            </w:r>
          </w:p>
        </w:tc>
        <w:tc>
          <w:tcPr>
            <w:tcW w:w="1657" w:type="dxa"/>
            <w:noWrap w:val="0"/>
            <w:vAlign w:val="center"/>
          </w:tcPr>
          <w:p w14:paraId="0006F53D">
            <w:pPr>
              <w:pStyle w:val="25"/>
              <w:bidi w:val="0"/>
              <w:rPr>
                <w:rFonts w:hint="default"/>
                <w:lang w:val="en-US" w:eastAsia="zh-CN"/>
              </w:rPr>
            </w:pPr>
            <w:r>
              <w:rPr>
                <w:rFonts w:hint="eastAsia"/>
                <w:lang w:val="en-US" w:eastAsia="zh-CN"/>
              </w:rPr>
              <w:t>17.48%</w:t>
            </w:r>
          </w:p>
        </w:tc>
      </w:tr>
      <w:tr w14:paraId="547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pct"/>
            <w:gridSpan w:val="2"/>
            <w:noWrap w:val="0"/>
            <w:vAlign w:val="center"/>
          </w:tcPr>
          <w:p w14:paraId="71C80B32">
            <w:pPr>
              <w:pStyle w:val="25"/>
              <w:bidi w:val="0"/>
              <w:rPr>
                <w:rFonts w:hint="default"/>
                <w:lang w:val="en-US" w:eastAsia="zh-CN"/>
              </w:rPr>
            </w:pPr>
            <w:r>
              <w:rPr>
                <w:rFonts w:hint="eastAsia"/>
                <w:lang w:val="en-US" w:eastAsia="zh-CN"/>
              </w:rPr>
              <w:t>合计</w:t>
            </w:r>
          </w:p>
        </w:tc>
        <w:tc>
          <w:tcPr>
            <w:tcW w:w="1407" w:type="pct"/>
            <w:noWrap w:val="0"/>
            <w:vAlign w:val="center"/>
          </w:tcPr>
          <w:p w14:paraId="7AED00E1">
            <w:pPr>
              <w:pStyle w:val="25"/>
              <w:bidi w:val="0"/>
              <w:rPr>
                <w:rFonts w:hint="default"/>
                <w:lang w:val="en-US" w:eastAsia="zh-CN"/>
              </w:rPr>
            </w:pPr>
            <w:r>
              <w:rPr>
                <w:rFonts w:hint="eastAsia"/>
                <w:lang w:val="en-US" w:eastAsia="zh-CN"/>
              </w:rPr>
              <w:t>31.69</w:t>
            </w:r>
          </w:p>
        </w:tc>
        <w:tc>
          <w:tcPr>
            <w:tcW w:w="1657" w:type="dxa"/>
            <w:noWrap w:val="0"/>
            <w:vAlign w:val="center"/>
          </w:tcPr>
          <w:p w14:paraId="62B8705D">
            <w:pPr>
              <w:pStyle w:val="25"/>
              <w:bidi w:val="0"/>
              <w:rPr>
                <w:rFonts w:hint="default"/>
                <w:lang w:val="en-US" w:eastAsia="zh-CN"/>
              </w:rPr>
            </w:pPr>
            <w:r>
              <w:rPr>
                <w:rFonts w:hint="eastAsia"/>
                <w:lang w:val="en-US" w:eastAsia="zh-CN"/>
              </w:rPr>
              <w:t>100%</w:t>
            </w:r>
          </w:p>
        </w:tc>
      </w:tr>
    </w:tbl>
    <w:p w14:paraId="25BE59C4">
      <w:pPr>
        <w:bidi w:val="0"/>
        <w:rPr>
          <w:rFonts w:hint="eastAsia"/>
          <w:lang w:val="en-US" w:eastAsia="zh-CN"/>
        </w:rPr>
      </w:pPr>
    </w:p>
    <w:p w14:paraId="22B5622D">
      <w:pPr>
        <w:pStyle w:val="4"/>
        <w:bidi w:val="0"/>
        <w:rPr>
          <w:rFonts w:hint="eastAsia"/>
          <w:lang w:val="en-US" w:eastAsia="zh-CN"/>
        </w:rPr>
      </w:pPr>
      <w:r>
        <w:rPr>
          <w:rFonts w:hint="eastAsia"/>
          <w:lang w:val="en-US" w:eastAsia="zh-CN"/>
        </w:rPr>
        <w:t>1.5  有效保护重要生态系统</w:t>
      </w:r>
    </w:p>
    <w:p w14:paraId="7ECFC9E3">
      <w:pPr>
        <w:bidi w:val="0"/>
        <w:rPr>
          <w:rFonts w:hint="default"/>
          <w:lang w:val="en-US" w:eastAsia="zh-CN"/>
        </w:rPr>
      </w:pPr>
      <w:r>
        <w:rPr>
          <w:rFonts w:hint="default"/>
          <w:lang w:val="en-US" w:eastAsia="zh-CN"/>
        </w:rPr>
        <w:t>森林生态系统是</w:t>
      </w:r>
      <w:r>
        <w:rPr>
          <w:rFonts w:hint="eastAsia"/>
          <w:lang w:val="en-US" w:eastAsia="zh-CN"/>
        </w:rPr>
        <w:t>邵阳</w:t>
      </w:r>
      <w:r>
        <w:rPr>
          <w:rFonts w:hint="default"/>
          <w:lang w:val="en-US" w:eastAsia="zh-CN"/>
        </w:rPr>
        <w:t>市的重点生态系统，境内</w:t>
      </w:r>
      <w:r>
        <w:rPr>
          <w:rFonts w:hint="eastAsia"/>
          <w:lang w:val="en-US" w:eastAsia="zh-CN"/>
        </w:rPr>
        <w:t>阔叶林</w:t>
      </w:r>
      <w:r>
        <w:rPr>
          <w:rFonts w:hint="default"/>
          <w:lang w:val="en-US" w:eastAsia="zh-CN"/>
        </w:rPr>
        <w:t>面积</w:t>
      </w:r>
      <w:r>
        <w:rPr>
          <w:rFonts w:hint="eastAsia"/>
          <w:lang w:val="en-US" w:eastAsia="zh-CN"/>
        </w:rPr>
        <w:t>30.14</w:t>
      </w:r>
      <w:r>
        <w:rPr>
          <w:rFonts w:hint="default"/>
          <w:lang w:val="en-US" w:eastAsia="zh-CN"/>
        </w:rPr>
        <w:t>万公顷，</w:t>
      </w:r>
      <w:r>
        <w:rPr>
          <w:rFonts w:hint="eastAsia"/>
          <w:lang w:val="en-US" w:eastAsia="zh-CN"/>
        </w:rPr>
        <w:t>针叶林</w:t>
      </w:r>
      <w:r>
        <w:rPr>
          <w:rFonts w:hint="default"/>
          <w:lang w:val="en-US" w:eastAsia="zh-CN"/>
        </w:rPr>
        <w:t>面积为</w:t>
      </w:r>
      <w:r>
        <w:rPr>
          <w:rFonts w:hint="eastAsia"/>
          <w:lang w:val="en-US" w:eastAsia="zh-CN"/>
        </w:rPr>
        <w:t>72.01</w:t>
      </w:r>
      <w:r>
        <w:rPr>
          <w:rFonts w:hint="default"/>
          <w:lang w:val="en-US" w:eastAsia="zh-CN"/>
        </w:rPr>
        <w:t>万公顷，</w:t>
      </w:r>
      <w:r>
        <w:rPr>
          <w:rFonts w:hint="eastAsia"/>
          <w:lang w:val="en-US" w:eastAsia="zh-CN"/>
        </w:rPr>
        <w:t>稀疏林面积为2.94万公顷，针阔混交林9.85万公顷</w:t>
      </w:r>
      <w:r>
        <w:rPr>
          <w:rFonts w:hint="default"/>
          <w:lang w:val="en-US" w:eastAsia="zh-CN"/>
        </w:rPr>
        <w:t>。经初步评估，野生动植物生境适宜性较高且相对连片的区域主要位于</w:t>
      </w:r>
      <w:r>
        <w:rPr>
          <w:rFonts w:hint="eastAsia"/>
          <w:lang w:val="en-US" w:eastAsia="zh-CN"/>
        </w:rPr>
        <w:t>雪峰山—大南山—越城岭山脉</w:t>
      </w:r>
      <w:r>
        <w:rPr>
          <w:rFonts w:hint="default"/>
          <w:lang w:val="en-US" w:eastAsia="zh-CN"/>
        </w:rPr>
        <w:t>，该区域保护地分布较集中，</w:t>
      </w:r>
      <w:r>
        <w:rPr>
          <w:rFonts w:hint="eastAsia"/>
          <w:lang w:val="en-US" w:eastAsia="zh-CN"/>
        </w:rPr>
        <w:t>湖南省</w:t>
      </w:r>
      <w:r>
        <w:rPr>
          <w:rFonts w:hint="default"/>
          <w:lang w:val="en-US" w:eastAsia="zh-CN"/>
        </w:rPr>
        <w:t>唯一一个国家</w:t>
      </w:r>
      <w:r>
        <w:rPr>
          <w:rFonts w:hint="eastAsia"/>
          <w:lang w:val="en-US" w:eastAsia="zh-CN"/>
        </w:rPr>
        <w:t>公园</w:t>
      </w:r>
      <w:r>
        <w:rPr>
          <w:rFonts w:hint="default"/>
          <w:lang w:val="en-US" w:eastAsia="zh-CN"/>
        </w:rPr>
        <w:t>—</w:t>
      </w:r>
      <w:r>
        <w:rPr>
          <w:rFonts w:hint="eastAsia"/>
          <w:lang w:val="en-US" w:eastAsia="zh-CN"/>
        </w:rPr>
        <w:t>南山国家公园</w:t>
      </w:r>
      <w:r>
        <w:rPr>
          <w:rFonts w:hint="default"/>
          <w:lang w:val="en-US" w:eastAsia="zh-CN"/>
        </w:rPr>
        <w:t>就位于此区域。</w:t>
      </w:r>
    </w:p>
    <w:p w14:paraId="4F7BE8ED">
      <w:pPr>
        <w:pStyle w:val="4"/>
        <w:bidi w:val="0"/>
        <w:rPr>
          <w:rFonts w:hint="eastAsia"/>
          <w:lang w:val="en-US" w:eastAsia="zh-CN"/>
        </w:rPr>
      </w:pPr>
      <w:r>
        <w:rPr>
          <w:rFonts w:hint="eastAsia"/>
          <w:lang w:val="en-US" w:eastAsia="zh-CN"/>
        </w:rPr>
        <w:t>1.6  稳步推进自然保护地建设</w:t>
      </w:r>
    </w:p>
    <w:p w14:paraId="4F926EAC">
      <w:pPr>
        <w:bidi w:val="0"/>
        <w:rPr>
          <w:rFonts w:hint="eastAsia"/>
          <w:lang w:val="en-US" w:eastAsia="zh-CN"/>
        </w:rPr>
      </w:pPr>
      <w:r>
        <w:rPr>
          <w:rFonts w:hint="eastAsia"/>
          <w:lang w:val="en-US" w:eastAsia="zh-CN"/>
        </w:rPr>
        <w:t>此次整合优化邵阳市批复新设立省级保护地1个，为湖南绥宁堡子岭省级森林自然公园。公园建设资金主要来源于地方财政，基本建有登山道、游览步道、驿道、停车场、公厕等基础设施。</w:t>
      </w:r>
    </w:p>
    <w:p w14:paraId="42B87128">
      <w:pPr>
        <w:bidi w:val="0"/>
        <w:rPr>
          <w:rFonts w:hint="eastAsia"/>
          <w:lang w:val="en-US" w:eastAsia="zh-CN"/>
        </w:rPr>
      </w:pPr>
      <w:r>
        <w:rPr>
          <w:rFonts w:hint="eastAsia"/>
          <w:lang w:val="en-US" w:eastAsia="zh-CN"/>
        </w:rPr>
        <w:t>邵阳市积极实施生物防火林带等重点生态工程，依法开展森林公园保护、规划、建设和管理。特别是2013年以来，邵阳市通过明确主体责任，强化组织、投入、督查等机制保障，在全市范围内掀起自然保护地规划建设新高潮。</w:t>
      </w:r>
    </w:p>
    <w:p w14:paraId="349EC9F2">
      <w:pPr>
        <w:pStyle w:val="4"/>
        <w:bidi w:val="0"/>
        <w:rPr>
          <w:rFonts w:hint="eastAsia"/>
          <w:lang w:val="en-US" w:eastAsia="zh-CN"/>
        </w:rPr>
      </w:pPr>
      <w:r>
        <w:rPr>
          <w:rFonts w:hint="eastAsia"/>
          <w:lang w:val="en-US" w:eastAsia="zh-CN"/>
        </w:rPr>
        <w:t>1.7  科学编制自然保护地整合优化预案</w:t>
      </w:r>
    </w:p>
    <w:p w14:paraId="2E7890BA">
      <w:pPr>
        <w:bidi w:val="0"/>
        <w:rPr>
          <w:rFonts w:hint="eastAsia"/>
        </w:rPr>
      </w:pPr>
      <w:r>
        <w:rPr>
          <w:rFonts w:hint="eastAsia"/>
          <w:lang w:val="en-US" w:eastAsia="zh-CN"/>
        </w:rPr>
        <w:t>邵阳</w:t>
      </w:r>
      <w:r>
        <w:t>市自然保护地整合优化工作</w:t>
      </w:r>
      <w:r>
        <w:rPr>
          <w:rFonts w:hint="eastAsia"/>
          <w:highlight w:val="none"/>
          <w:lang w:val="en-US" w:eastAsia="zh-CN"/>
        </w:rPr>
        <w:t>于</w:t>
      </w:r>
      <w:r>
        <w:t>2020年初正式启动，至2020年10月形成《邵阳市自然保护地整合优化预案》</w:t>
      </w:r>
      <w:r>
        <w:rPr>
          <w:rFonts w:hint="eastAsia"/>
          <w:lang w:eastAsia="zh-CN"/>
        </w:rPr>
        <w:t>（</w:t>
      </w:r>
      <w:r>
        <w:rPr>
          <w:rFonts w:hint="eastAsia"/>
          <w:lang w:val="en-US" w:eastAsia="zh-CN"/>
        </w:rPr>
        <w:t>以下简称《预案》</w:t>
      </w:r>
      <w:r>
        <w:rPr>
          <w:rFonts w:hint="eastAsia"/>
          <w:lang w:eastAsia="zh-CN"/>
        </w:rPr>
        <w:t>）</w:t>
      </w:r>
      <w:r>
        <w:t>。</w:t>
      </w:r>
      <w:r>
        <w:rPr>
          <w:rFonts w:hint="eastAsia"/>
        </w:rPr>
        <w:t>《预案》极大地勘出</w:t>
      </w:r>
      <w:r>
        <w:rPr>
          <w:rFonts w:hint="eastAsia"/>
          <w:lang w:val="en-US" w:eastAsia="zh-CN"/>
        </w:rPr>
        <w:t>邵阳</w:t>
      </w:r>
      <w:r>
        <w:rPr>
          <w:rFonts w:hint="eastAsia"/>
        </w:rPr>
        <w:t>市自然保护地现状范围内存在各类矛盾冲突问题的区域，调入了生态资源条件较好的区域。据统计，《预案》</w:t>
      </w:r>
      <w:r>
        <w:rPr>
          <w:rFonts w:hint="eastAsia"/>
          <w:lang w:val="en-US" w:eastAsia="zh-CN"/>
        </w:rPr>
        <w:t>调</w:t>
      </w:r>
      <w:r>
        <w:rPr>
          <w:rFonts w:hint="eastAsia"/>
        </w:rPr>
        <w:t>出永久基本农田、集体人工商品林、矿业权、村庄等面积合计约</w:t>
      </w:r>
      <w:r>
        <w:rPr>
          <w:rFonts w:hint="eastAsia"/>
          <w:lang w:val="en-US" w:eastAsia="zh-CN"/>
        </w:rPr>
        <w:t>4.78</w:t>
      </w:r>
      <w:r>
        <w:rPr>
          <w:rFonts w:hint="eastAsia"/>
        </w:rPr>
        <w:t>万公顷，</w:t>
      </w:r>
      <w:r>
        <w:rPr>
          <w:rFonts w:hint="eastAsia"/>
          <w:lang w:val="en-US" w:eastAsia="zh-CN"/>
        </w:rPr>
        <w:t>调</w:t>
      </w:r>
      <w:r>
        <w:rPr>
          <w:rFonts w:hint="eastAsia"/>
        </w:rPr>
        <w:t>出区涉及人口约1</w:t>
      </w:r>
      <w:r>
        <w:rPr>
          <w:rFonts w:hint="eastAsia"/>
          <w:lang w:val="en-US" w:eastAsia="zh-CN"/>
        </w:rPr>
        <w:t>7.0</w:t>
      </w:r>
      <w:r>
        <w:rPr>
          <w:rFonts w:hint="eastAsia"/>
        </w:rPr>
        <w:t>4万人，此外，《预案》的提出将解决自然保护地现状存在的交叉重叠问题，整合优化后，自然保护地数量从现有的</w:t>
      </w:r>
      <w:r>
        <w:rPr>
          <w:rFonts w:hint="eastAsia"/>
          <w:lang w:val="en-US" w:eastAsia="zh-CN"/>
        </w:rPr>
        <w:t>43</w:t>
      </w:r>
      <w:r>
        <w:rPr>
          <w:rFonts w:hint="eastAsia"/>
        </w:rPr>
        <w:t>个减少为</w:t>
      </w:r>
      <w:r>
        <w:rPr>
          <w:rFonts w:hint="eastAsia"/>
          <w:lang w:val="en-US" w:eastAsia="zh-CN"/>
        </w:rPr>
        <w:t>26</w:t>
      </w:r>
      <w:r>
        <w:rPr>
          <w:rFonts w:hint="eastAsia"/>
        </w:rPr>
        <w:t>个。</w:t>
      </w:r>
    </w:p>
    <w:p w14:paraId="214495CB">
      <w:pPr>
        <w:pStyle w:val="3"/>
        <w:numPr>
          <w:ilvl w:val="0"/>
          <w:numId w:val="0"/>
        </w:numPr>
        <w:bidi w:val="0"/>
        <w:ind w:left="0" w:leftChars="0" w:right="0" w:rightChars="0" w:firstLine="0" w:firstLineChars="0"/>
        <w:rPr>
          <w:rFonts w:hint="eastAsia"/>
          <w:highlight w:val="none"/>
          <w:lang w:val="en-US" w:eastAsia="zh-CN"/>
        </w:rPr>
      </w:pPr>
      <w:bookmarkStart w:id="85" w:name="_Toc3448"/>
      <w:bookmarkStart w:id="86" w:name="_Toc20072"/>
      <w:bookmarkStart w:id="87" w:name="_Toc21032"/>
      <w:bookmarkStart w:id="88" w:name="_Toc10634"/>
      <w:bookmarkStart w:id="89" w:name="_Toc7721"/>
      <w:bookmarkStart w:id="90" w:name="_Toc1204"/>
      <w:bookmarkStart w:id="91" w:name="_Toc7840"/>
      <w:bookmarkStart w:id="92" w:name="_Toc25195"/>
      <w:bookmarkStart w:id="93" w:name="_Toc26333"/>
      <w:r>
        <w:rPr>
          <w:rFonts w:hint="eastAsia" w:ascii="Times New Roman" w:hAnsi="Times New Roman" w:eastAsia="宋体" w:cs="仿宋"/>
          <w:b/>
          <w:sz w:val="36"/>
          <w:szCs w:val="22"/>
          <w:lang w:val="en-US" w:eastAsia="zh-CN" w:bidi="zh-CN"/>
        </w:rPr>
        <w:t>第三节</w:t>
      </w:r>
      <w:bookmarkEnd w:id="85"/>
      <w:bookmarkEnd w:id="86"/>
      <w:bookmarkEnd w:id="87"/>
      <w:bookmarkEnd w:id="88"/>
      <w:r>
        <w:rPr>
          <w:rFonts w:hint="eastAsia" w:cs="仿宋"/>
          <w:b/>
          <w:sz w:val="36"/>
          <w:szCs w:val="22"/>
          <w:lang w:val="en-US" w:eastAsia="zh-CN" w:bidi="zh-CN"/>
        </w:rPr>
        <w:t xml:space="preserve">  </w:t>
      </w:r>
      <w:r>
        <w:rPr>
          <w:rFonts w:hint="eastAsia"/>
          <w:highlight w:val="none"/>
          <w:lang w:val="en-US" w:eastAsia="zh-CN"/>
        </w:rPr>
        <w:t>机遇与挑战</w:t>
      </w:r>
      <w:bookmarkEnd w:id="89"/>
      <w:bookmarkEnd w:id="90"/>
      <w:bookmarkEnd w:id="91"/>
      <w:bookmarkEnd w:id="92"/>
      <w:bookmarkEnd w:id="93"/>
    </w:p>
    <w:p w14:paraId="32B838ED">
      <w:pPr>
        <w:pStyle w:val="4"/>
        <w:bidi w:val="0"/>
        <w:rPr>
          <w:rFonts w:hint="eastAsia"/>
          <w:lang w:val="en-US" w:eastAsia="zh-CN"/>
        </w:rPr>
      </w:pPr>
      <w:r>
        <w:rPr>
          <w:rFonts w:hint="eastAsia"/>
          <w:lang w:val="en-US" w:eastAsia="zh-CN"/>
        </w:rPr>
        <w:t>1.8  机遇</w:t>
      </w:r>
    </w:p>
    <w:p w14:paraId="3566C482">
      <w:pPr>
        <w:pStyle w:val="5"/>
        <w:bidi w:val="0"/>
        <w:rPr>
          <w:rFonts w:hint="eastAsia"/>
          <w:lang w:val="en-US" w:eastAsia="zh-CN"/>
        </w:rPr>
      </w:pPr>
      <w:r>
        <w:rPr>
          <w:rFonts w:hint="eastAsia"/>
          <w:lang w:val="en-US" w:eastAsia="zh-CN"/>
        </w:rPr>
        <w:t>1.8.1  政策支持</w:t>
      </w:r>
    </w:p>
    <w:p w14:paraId="2DA5555F">
      <w:pPr>
        <w:bidi w:val="0"/>
        <w:rPr>
          <w:rFonts w:hint="default"/>
          <w:lang w:val="en-US" w:eastAsia="zh-CN"/>
        </w:rPr>
      </w:pPr>
      <w:r>
        <w:rPr>
          <w:rFonts w:hint="default"/>
          <w:lang w:val="en-US" w:eastAsia="zh-CN"/>
        </w:rPr>
        <w:t>《关于建立以国家公园为主体的自然保护地体系的指导意见》</w:t>
      </w:r>
      <w:r>
        <w:rPr>
          <w:rFonts w:hint="eastAsia"/>
          <w:lang w:val="en-US" w:eastAsia="zh-CN"/>
        </w:rPr>
        <w:t>指出</w:t>
      </w:r>
      <w:r>
        <w:rPr>
          <w:rFonts w:hint="eastAsia"/>
        </w:rPr>
        <w:t>自然保护地是生态建设的核心载体、中华民族的宝贵财富、美丽中国的重要象征，</w:t>
      </w:r>
      <w:r>
        <w:rPr>
          <w:rFonts w:hint="default"/>
          <w:lang w:val="en-US" w:eastAsia="zh-CN"/>
        </w:rPr>
        <w:t>以习近平同志为核心的党中央把生态文明建设放在突出地位，自然保护地在维护国家生态安全中居于首要地位。</w:t>
      </w:r>
    </w:p>
    <w:p w14:paraId="7452A10D">
      <w:pPr>
        <w:bidi w:val="0"/>
        <w:rPr>
          <w:rFonts w:hint="eastAsia"/>
          <w:lang w:val="en-US" w:eastAsia="zh-CN"/>
        </w:rPr>
      </w:pPr>
      <w:r>
        <w:rPr>
          <w:rFonts w:hint="eastAsia"/>
          <w:lang w:val="en-US" w:eastAsia="zh-CN"/>
        </w:rPr>
        <w:t>中共湖南省委办公厅 湖南省人民政府办公厅印发《关于建立以国家公园为主体的自然保护地体系的实施意见》的通知对生态文明建设的政策要求，为邵阳市自然保护地的发展提供了有力的政策支持。</w:t>
      </w:r>
    </w:p>
    <w:p w14:paraId="4107A64E">
      <w:pPr>
        <w:pStyle w:val="5"/>
        <w:bidi w:val="0"/>
        <w:rPr>
          <w:rFonts w:hint="eastAsia"/>
          <w:lang w:val="en-US" w:eastAsia="zh-CN"/>
        </w:rPr>
      </w:pPr>
      <w:r>
        <w:rPr>
          <w:rFonts w:hint="eastAsia"/>
          <w:lang w:val="en-US" w:eastAsia="zh-CN"/>
        </w:rPr>
        <w:t>1.8.2  生态意识提高</w:t>
      </w:r>
    </w:p>
    <w:p w14:paraId="3FF8CC82">
      <w:pPr>
        <w:bidi w:val="0"/>
        <w:rPr>
          <w:rFonts w:hint="eastAsia"/>
          <w:lang w:val="en-US" w:eastAsia="zh-CN"/>
        </w:rPr>
      </w:pPr>
      <w:r>
        <w:rPr>
          <w:rFonts w:hint="eastAsia"/>
          <w:lang w:val="en-US" w:eastAsia="zh-CN"/>
        </w:rPr>
        <w:t>自然保护地</w:t>
      </w:r>
      <w:r>
        <w:rPr>
          <w:rFonts w:hint="default"/>
          <w:lang w:val="en-US" w:eastAsia="zh-CN"/>
        </w:rPr>
        <w:t>应牢固树立“绿水青山就是金山银山”的发展理念，始终坚持生态优先、保护第一的基本原则，切实提高政治站位，全面加强</w:t>
      </w:r>
      <w:r>
        <w:rPr>
          <w:rFonts w:hint="eastAsia"/>
          <w:lang w:val="en-US" w:eastAsia="zh-CN"/>
        </w:rPr>
        <w:t>自然保护地</w:t>
      </w:r>
      <w:r>
        <w:rPr>
          <w:rFonts w:hint="default"/>
          <w:lang w:val="en-US" w:eastAsia="zh-CN"/>
        </w:rPr>
        <w:t>监督管理，确保自然生态和自然遗产得到有效保护、世代传承，实现风景资源的永续利用。</w:t>
      </w:r>
    </w:p>
    <w:p w14:paraId="01503DFB">
      <w:pPr>
        <w:pStyle w:val="5"/>
        <w:bidi w:val="0"/>
        <w:rPr>
          <w:rFonts w:hint="eastAsia"/>
          <w:lang w:val="en-US" w:eastAsia="zh-CN"/>
        </w:rPr>
      </w:pPr>
      <w:r>
        <w:rPr>
          <w:rFonts w:hint="eastAsia"/>
          <w:lang w:val="en-US" w:eastAsia="zh-CN"/>
        </w:rPr>
        <w:t>1.8.3  旅游与经济发展</w:t>
      </w:r>
    </w:p>
    <w:p w14:paraId="487C0005">
      <w:pPr>
        <w:bidi w:val="0"/>
        <w:rPr>
          <w:rFonts w:hint="default"/>
          <w:lang w:val="en-US" w:eastAsia="zh-CN"/>
        </w:rPr>
      </w:pPr>
      <w:r>
        <w:rPr>
          <w:rFonts w:hint="eastAsia"/>
          <w:lang w:val="en-US" w:eastAsia="zh-CN"/>
        </w:rPr>
        <w:t>合理开发利用自然资源，可以促进当地旅游业的发展，带动相关经济产业的壮大，实现生态保护与经济发展的良性互动。</w:t>
      </w:r>
      <w:r>
        <w:rPr>
          <w:rFonts w:hint="default"/>
          <w:lang w:val="en-US" w:eastAsia="zh-CN"/>
        </w:rPr>
        <w:t>国家公园一般控制区、自然保护区一般控制区和自然公园，</w:t>
      </w:r>
      <w:r>
        <w:rPr>
          <w:rFonts w:hint="eastAsia"/>
          <w:lang w:val="en-US" w:eastAsia="zh-CN"/>
        </w:rPr>
        <w:t>在不破坏环境的基础上可适当开展</w:t>
      </w:r>
      <w:r>
        <w:rPr>
          <w:rFonts w:hint="default"/>
          <w:lang w:val="en-US" w:eastAsia="zh-CN"/>
        </w:rPr>
        <w:t>自然观光、生态教育、生态康养、户外运动、研学旅行、科学考察、生态露营、文化体验等形式的自然体验活动。</w:t>
      </w:r>
    </w:p>
    <w:p w14:paraId="15302AA1">
      <w:pPr>
        <w:pStyle w:val="4"/>
        <w:bidi w:val="0"/>
        <w:rPr>
          <w:rFonts w:hint="eastAsia"/>
          <w:lang w:val="en-US" w:eastAsia="zh-CN"/>
        </w:rPr>
      </w:pPr>
      <w:r>
        <w:rPr>
          <w:rFonts w:hint="eastAsia"/>
          <w:lang w:val="en-US" w:eastAsia="zh-CN"/>
        </w:rPr>
        <w:t>1.9  挑战</w:t>
      </w:r>
    </w:p>
    <w:p w14:paraId="6D2B73EA">
      <w:pPr>
        <w:pStyle w:val="5"/>
        <w:bidi w:val="0"/>
        <w:rPr>
          <w:rFonts w:hint="default"/>
          <w:lang w:val="en-US" w:eastAsia="zh-CN"/>
        </w:rPr>
      </w:pPr>
      <w:r>
        <w:rPr>
          <w:rFonts w:hint="eastAsia"/>
          <w:lang w:val="en-US" w:eastAsia="zh-CN"/>
        </w:rPr>
        <w:t>1.9.1  管理难度大</w:t>
      </w:r>
    </w:p>
    <w:p w14:paraId="354A6C9F">
      <w:pPr>
        <w:bidi w:val="0"/>
        <w:rPr>
          <w:rFonts w:hint="eastAsia"/>
          <w:lang w:val="en-US" w:eastAsia="zh-CN"/>
        </w:rPr>
      </w:pPr>
      <w:r>
        <w:rPr>
          <w:rFonts w:hint="eastAsia"/>
          <w:lang w:val="en-US" w:eastAsia="zh-CN"/>
        </w:rPr>
        <w:t>自然保护地通常涉及多个部门和利益相关者，需要进行有效的管理和协调。在实际工作中，部分保护地存在</w:t>
      </w:r>
      <w:r>
        <w:t>基础设施设备落后、保护管理水平不高、执法监督能力不</w:t>
      </w:r>
      <w:r>
        <w:rPr>
          <w:highlight w:val="none"/>
        </w:rPr>
        <w:t>够</w:t>
      </w:r>
      <w:r>
        <w:t>等问题</w:t>
      </w:r>
      <w:r>
        <w:rPr>
          <w:rFonts w:hint="eastAsia"/>
          <w:lang w:eastAsia="zh-CN"/>
        </w:rPr>
        <w:t>，</w:t>
      </w:r>
      <w:r>
        <w:rPr>
          <w:rFonts w:hint="eastAsia"/>
          <w:lang w:val="en-US" w:eastAsia="zh-CN"/>
        </w:rPr>
        <w:t>职责不清和沟通不畅给自然保护地的统一管理带来挑战。保护地规划质量有待提高，保护地总体规划审批时限过长，总体规划未批复导致自然保护地建设发展受限，对自然保护地管理的指导性和落地性不强。</w:t>
      </w:r>
    </w:p>
    <w:p w14:paraId="333F6919">
      <w:pPr>
        <w:pStyle w:val="5"/>
        <w:bidi w:val="0"/>
        <w:rPr>
          <w:rFonts w:hint="eastAsia"/>
          <w:lang w:val="en-US" w:eastAsia="zh-CN"/>
        </w:rPr>
      </w:pPr>
      <w:r>
        <w:rPr>
          <w:rFonts w:hint="eastAsia"/>
          <w:lang w:val="en-US" w:eastAsia="zh-CN"/>
        </w:rPr>
        <w:t>1.9.2  经济发展与保护的平衡</w:t>
      </w:r>
    </w:p>
    <w:p w14:paraId="56E852CC">
      <w:pPr>
        <w:bidi w:val="0"/>
        <w:rPr>
          <w:rFonts w:hint="eastAsia"/>
          <w:lang w:val="en-US" w:eastAsia="zh-CN"/>
        </w:rPr>
      </w:pPr>
      <w:r>
        <w:rPr>
          <w:rFonts w:hint="eastAsia"/>
          <w:lang w:val="en-US" w:eastAsia="zh-CN"/>
        </w:rPr>
        <w:t>在推进经济发展的过程中，面临开发建设与自然保护之间的矛盾。如何在满足经济发展需求的同时，确保自然保护地的生态环境不受破坏，需要找到合理的平衡点。</w:t>
      </w:r>
    </w:p>
    <w:p w14:paraId="178E15B4">
      <w:pPr>
        <w:pStyle w:val="5"/>
        <w:bidi w:val="0"/>
        <w:rPr>
          <w:rFonts w:hint="eastAsia"/>
          <w:lang w:val="en-US" w:eastAsia="zh-CN"/>
        </w:rPr>
      </w:pPr>
      <w:r>
        <w:rPr>
          <w:rFonts w:hint="eastAsia"/>
          <w:lang w:val="en-US" w:eastAsia="zh-CN"/>
        </w:rPr>
        <w:t>1.9.3  生态修复任务艰巨</w:t>
      </w:r>
    </w:p>
    <w:p w14:paraId="047844B1">
      <w:pPr>
        <w:bidi w:val="0"/>
        <w:rPr>
          <w:rFonts w:hint="eastAsia"/>
          <w:lang w:val="en-US" w:eastAsia="zh-CN"/>
        </w:rPr>
      </w:pPr>
      <w:r>
        <w:rPr>
          <w:rFonts w:hint="eastAsia"/>
          <w:lang w:val="en-US" w:eastAsia="zh-CN"/>
        </w:rPr>
        <w:t>生态修复虽有成效，但历史遗留问题和保护资金的缺乏仍然使得生态修复工作面临较大压力，需要持续投入大量的资金和精力。</w:t>
      </w:r>
    </w:p>
    <w:p w14:paraId="090D9B43">
      <w:pPr>
        <w:pStyle w:val="5"/>
        <w:bidi w:val="0"/>
        <w:rPr>
          <w:rFonts w:hint="eastAsia"/>
          <w:lang w:val="en-US" w:eastAsia="zh-CN"/>
        </w:rPr>
      </w:pPr>
      <w:r>
        <w:rPr>
          <w:rFonts w:hint="eastAsia"/>
          <w:lang w:val="en-US" w:eastAsia="zh-CN"/>
        </w:rPr>
        <w:t>1.9.4  人类活动影响</w:t>
      </w:r>
    </w:p>
    <w:p w14:paraId="38DA8514">
      <w:pPr>
        <w:bidi w:val="0"/>
        <w:rPr>
          <w:rFonts w:hint="eastAsia"/>
          <w:lang w:val="en-US" w:eastAsia="zh-CN"/>
        </w:rPr>
      </w:pPr>
      <w:r>
        <w:rPr>
          <w:rFonts w:hint="eastAsia"/>
          <w:lang w:val="en-US" w:eastAsia="zh-CN"/>
        </w:rPr>
        <w:t>人口增长和人类活动的扩张，对野生动植物的生存和生态系统的稳定构成威胁。自然保护地可能受到非法狩猎、采集、侵占等人为干扰和破坏，需要加强巡查巡护和执法监督，建立科学合理的长效监管机制。</w:t>
      </w:r>
    </w:p>
    <w:p w14:paraId="71DEF6A0">
      <w:pPr>
        <w:pStyle w:val="5"/>
        <w:bidi w:val="0"/>
        <w:rPr>
          <w:rFonts w:hint="eastAsia"/>
          <w:lang w:val="en-US" w:eastAsia="zh-CN"/>
        </w:rPr>
      </w:pPr>
      <w:r>
        <w:rPr>
          <w:rFonts w:hint="eastAsia"/>
          <w:lang w:val="en-US" w:eastAsia="zh-CN"/>
        </w:rPr>
        <w:t>1.9.5  气候变化影响</w:t>
      </w:r>
    </w:p>
    <w:p w14:paraId="63510E8F">
      <w:pPr>
        <w:bidi w:val="0"/>
        <w:rPr>
          <w:rFonts w:hint="eastAsia"/>
          <w:lang w:val="en-US" w:eastAsia="zh-CN"/>
        </w:rPr>
      </w:pPr>
      <w:r>
        <w:rPr>
          <w:rFonts w:hint="eastAsia"/>
          <w:lang w:val="en-US" w:eastAsia="zh-CN"/>
        </w:rPr>
        <w:t>全球气候变化可能给自然保护地带来极端天气事件增加、生态系统功能改变等不良气候影响。为了更好地应对挑战、把握机遇，邵阳市在发展经济的过程中，严格执行相关法规政策，推动绿色技术创新，对环保产业和特色产业给予税收优惠、资金扶持等举措；加强宣传教育，增强公众的环保意识；同时，积极开展与科研机构的合作，提高对自然保护地的科学研究和监测水平，以更好地适应气候变化等带来的影响。</w:t>
      </w:r>
    </w:p>
    <w:p w14:paraId="62839450">
      <w:pPr>
        <w:bidi w:val="0"/>
        <w:spacing w:after="0"/>
        <w:rPr>
          <w:rFonts w:hint="eastAsia" w:ascii="宋体" w:hAnsi="宋体" w:eastAsia="宋体" w:cs="宋体"/>
          <w:b/>
          <w:sz w:val="32"/>
          <w:szCs w:val="22"/>
          <w:highlight w:val="yellow"/>
          <w:lang w:val="en-US" w:eastAsia="zh-CN" w:bidi="zh-CN"/>
        </w:rPr>
      </w:pPr>
    </w:p>
    <w:p w14:paraId="106533EB">
      <w:pPr>
        <w:bidi w:val="0"/>
        <w:rPr>
          <w:rFonts w:hint="eastAsia"/>
          <w:lang w:val="en-US" w:eastAsia="zh-CN"/>
        </w:rPr>
        <w:sectPr>
          <w:pgSz w:w="11910" w:h="16840"/>
          <w:pgMar w:top="1440" w:right="1800" w:bottom="1440" w:left="1800" w:header="0" w:footer="1243" w:gutter="0"/>
          <w:pgNumType w:fmt="decimal"/>
          <w:cols w:space="720" w:num="1"/>
        </w:sectPr>
      </w:pPr>
    </w:p>
    <w:p w14:paraId="3713C3D1">
      <w:pPr>
        <w:ind w:left="0" w:leftChars="0" w:firstLine="0" w:firstLineChars="0"/>
        <w:jc w:val="center"/>
        <w:outlineLvl w:val="0"/>
        <w:rPr>
          <w:rFonts w:hint="default"/>
          <w:lang w:val="en-US" w:eastAsia="zh-CN"/>
        </w:rPr>
      </w:pPr>
      <w:bookmarkStart w:id="94" w:name="_Toc9195"/>
      <w:bookmarkStart w:id="95" w:name="_Toc8545"/>
      <w:bookmarkStart w:id="96" w:name="_Toc32005"/>
      <w:bookmarkStart w:id="97" w:name="_Toc25315"/>
      <w:bookmarkStart w:id="98" w:name="_Toc28754"/>
      <w:bookmarkStart w:id="99" w:name="_Toc13167"/>
      <w:bookmarkStart w:id="100" w:name="_Toc25131"/>
      <w:bookmarkStart w:id="101" w:name="_Toc22232"/>
      <w:r>
        <w:rPr>
          <w:rStyle w:val="21"/>
          <w:rFonts w:hint="eastAsia"/>
          <w:lang w:val="en-US" w:eastAsia="zh-CN"/>
        </w:rPr>
        <w:t xml:space="preserve">第二章  </w:t>
      </w:r>
      <w:r>
        <w:rPr>
          <w:rStyle w:val="21"/>
          <w:rFonts w:hint="default"/>
          <w:lang w:val="en-US" w:eastAsia="zh-CN"/>
        </w:rPr>
        <w:t>总体思路</w:t>
      </w:r>
      <w:bookmarkEnd w:id="94"/>
      <w:bookmarkEnd w:id="95"/>
      <w:bookmarkEnd w:id="96"/>
      <w:bookmarkEnd w:id="97"/>
      <w:bookmarkEnd w:id="98"/>
      <w:bookmarkEnd w:id="99"/>
      <w:bookmarkEnd w:id="100"/>
      <w:bookmarkEnd w:id="101"/>
    </w:p>
    <w:p w14:paraId="3EC59DFB">
      <w:pPr>
        <w:pStyle w:val="3"/>
        <w:keepNext/>
        <w:keepLines/>
        <w:pageBreakBefore w:val="0"/>
        <w:widowControl w:val="0"/>
        <w:kinsoku/>
        <w:wordWrap/>
        <w:overflowPunct/>
        <w:topLinePunct w:val="0"/>
        <w:autoSpaceDE w:val="0"/>
        <w:autoSpaceDN w:val="0"/>
        <w:bidi w:val="0"/>
        <w:adjustRightInd/>
        <w:snapToGrid/>
        <w:ind w:firstLine="0" w:firstLineChars="0"/>
        <w:textAlignment w:val="auto"/>
        <w:rPr>
          <w:rFonts w:hint="default"/>
          <w:lang w:val="en-US" w:eastAsia="zh-CN"/>
        </w:rPr>
      </w:pPr>
      <w:bookmarkStart w:id="102" w:name="_Toc354"/>
      <w:bookmarkStart w:id="103" w:name="_Toc4386"/>
      <w:bookmarkStart w:id="104" w:name="_Toc27836"/>
      <w:bookmarkStart w:id="105" w:name="_Toc9841"/>
      <w:bookmarkStart w:id="106" w:name="_Toc10832"/>
      <w:bookmarkStart w:id="107" w:name="_Toc1952"/>
      <w:bookmarkStart w:id="108" w:name="_Toc12888"/>
      <w:bookmarkStart w:id="109" w:name="_Toc6692"/>
      <w:r>
        <w:rPr>
          <w:rFonts w:hint="eastAsia"/>
          <w:lang w:val="en-US" w:eastAsia="zh-CN"/>
        </w:rPr>
        <w:t xml:space="preserve">第一节  </w:t>
      </w:r>
      <w:r>
        <w:rPr>
          <w:rFonts w:hint="default"/>
          <w:lang w:val="en-US" w:eastAsia="zh-CN"/>
        </w:rPr>
        <w:t>指导思想</w:t>
      </w:r>
      <w:bookmarkEnd w:id="102"/>
      <w:bookmarkEnd w:id="103"/>
      <w:bookmarkEnd w:id="104"/>
      <w:bookmarkEnd w:id="105"/>
      <w:bookmarkEnd w:id="106"/>
      <w:bookmarkEnd w:id="107"/>
      <w:bookmarkEnd w:id="108"/>
      <w:bookmarkEnd w:id="109"/>
    </w:p>
    <w:p w14:paraId="65DA17E7">
      <w:pPr>
        <w:bidi w:val="0"/>
        <w:rPr>
          <w:rFonts w:hint="default"/>
          <w:lang w:val="en-US" w:eastAsia="zh-CN"/>
        </w:rPr>
      </w:pPr>
      <w:r>
        <w:rPr>
          <w:rFonts w:hint="eastAsia"/>
        </w:rPr>
        <w:t>坚持以习近平新时代中国特色社会主义思想为指导，全面贯彻党的二十大精神，深入贯彻落实习近平生态文明思想和习近平总书记考察湖南重要讲话重要指示批示精神</w:t>
      </w:r>
      <w:r>
        <w:rPr>
          <w:rFonts w:hint="eastAsia"/>
          <w:lang w:eastAsia="zh-CN"/>
        </w:rPr>
        <w:t>。</w:t>
      </w:r>
      <w:r>
        <w:rPr>
          <w:rFonts w:hint="default"/>
          <w:lang w:val="en-US" w:eastAsia="zh-CN"/>
        </w:rPr>
        <w:t>依据《关于建立以国家公园为主体的自然保护地体系的指导意见》</w:t>
      </w:r>
      <w:r>
        <w:rPr>
          <w:rFonts w:hint="eastAsia"/>
          <w:lang w:val="en-US" w:eastAsia="zh-CN"/>
        </w:rPr>
        <w:t>和《关于建立以国家公园为主体的自然保护地体系的实施意见》的通知（湘办发</w:t>
      </w:r>
      <w:r>
        <w:rPr>
          <w:rFonts w:hint="default"/>
          <w:lang w:val="en-US" w:eastAsia="zh-CN"/>
        </w:rPr>
        <w:t>〔</w:t>
      </w:r>
      <w:r>
        <w:rPr>
          <w:rFonts w:hint="eastAsia"/>
          <w:lang w:val="en-US" w:eastAsia="zh-CN"/>
        </w:rPr>
        <w:t>20</w:t>
      </w:r>
      <w:bookmarkStart w:id="380" w:name="_GoBack"/>
      <w:bookmarkEnd w:id="380"/>
      <w:r>
        <w:rPr>
          <w:rFonts w:hint="eastAsia"/>
          <w:lang w:val="en-US" w:eastAsia="zh-CN"/>
        </w:rPr>
        <w:t>20</w:t>
      </w:r>
      <w:r>
        <w:rPr>
          <w:rFonts w:hint="default"/>
          <w:lang w:val="en-US" w:eastAsia="zh-CN"/>
        </w:rPr>
        <w:t>〕</w:t>
      </w:r>
      <w:r>
        <w:rPr>
          <w:rFonts w:hint="eastAsia"/>
          <w:lang w:val="en-US" w:eastAsia="zh-CN"/>
        </w:rPr>
        <w:t>18号）</w:t>
      </w:r>
      <w:r>
        <w:rPr>
          <w:rFonts w:hint="default"/>
          <w:lang w:val="en-US" w:eastAsia="zh-CN"/>
        </w:rPr>
        <w:t>要求，认真落实</w:t>
      </w:r>
      <w:r>
        <w:rPr>
          <w:rFonts w:hint="eastAsia"/>
          <w:lang w:val="en-US" w:eastAsia="zh-CN"/>
        </w:rPr>
        <w:t>邵阳市</w:t>
      </w:r>
      <w:r>
        <w:rPr>
          <w:rFonts w:hint="default"/>
          <w:lang w:val="en-US" w:eastAsia="zh-CN"/>
        </w:rPr>
        <w:t>自然保护地建设任务</w:t>
      </w:r>
      <w:r>
        <w:rPr>
          <w:rFonts w:hint="eastAsia"/>
          <w:lang w:val="en-US" w:eastAsia="zh-CN"/>
        </w:rPr>
        <w:t>。</w:t>
      </w:r>
      <w:r>
        <w:rPr>
          <w:rFonts w:hint="default"/>
          <w:lang w:val="en-US" w:eastAsia="zh-CN"/>
        </w:rPr>
        <w:t>确</w:t>
      </w:r>
      <w:r>
        <w:rPr>
          <w:rFonts w:hint="eastAsia"/>
          <w:lang w:val="en-US" w:eastAsia="zh-CN"/>
        </w:rPr>
        <w:t>定</w:t>
      </w:r>
      <w:r>
        <w:rPr>
          <w:rFonts w:hint="default"/>
          <w:lang w:val="en-US" w:eastAsia="zh-CN"/>
        </w:rPr>
        <w:t>自然保护地在</w:t>
      </w:r>
      <w:r>
        <w:rPr>
          <w:rFonts w:hint="eastAsia"/>
          <w:lang w:val="en-US" w:eastAsia="zh-CN"/>
        </w:rPr>
        <w:t>邵阳</w:t>
      </w:r>
      <w:r>
        <w:rPr>
          <w:rFonts w:hint="default"/>
          <w:lang w:val="en-US" w:eastAsia="zh-CN"/>
        </w:rPr>
        <w:t>市建设生态文明、维护生态安全、实施生态保护中的核心地位</w:t>
      </w:r>
      <w:r>
        <w:rPr>
          <w:rFonts w:hint="eastAsia"/>
          <w:lang w:val="en-US" w:eastAsia="zh-CN"/>
        </w:rPr>
        <w:t>。</w:t>
      </w:r>
      <w:r>
        <w:rPr>
          <w:rFonts w:hint="default"/>
          <w:lang w:val="en-US" w:eastAsia="zh-CN"/>
        </w:rPr>
        <w:t>坚持一切从实际出发，按照高质量发展要求，做好全市自然保护地规划，发挥自然保护地规划在生态文明建设体系中的基础性作用。</w:t>
      </w:r>
    </w:p>
    <w:p w14:paraId="69E03A08">
      <w:pPr>
        <w:pStyle w:val="3"/>
        <w:bidi w:val="0"/>
        <w:rPr>
          <w:rFonts w:hint="eastAsia"/>
          <w:lang w:val="en-US" w:eastAsia="zh-CN"/>
        </w:rPr>
      </w:pPr>
      <w:bookmarkStart w:id="110" w:name="_Toc10997"/>
      <w:bookmarkStart w:id="111" w:name="_Toc2567"/>
      <w:bookmarkStart w:id="112" w:name="_Toc9357"/>
      <w:bookmarkStart w:id="113" w:name="_Toc28905"/>
      <w:bookmarkStart w:id="114" w:name="_Toc29275"/>
      <w:bookmarkStart w:id="115" w:name="_Toc5272"/>
      <w:bookmarkStart w:id="116" w:name="_Toc32410"/>
      <w:bookmarkStart w:id="117" w:name="_Toc23097"/>
      <w:r>
        <w:rPr>
          <w:rFonts w:hint="eastAsia"/>
          <w:lang w:val="en-US" w:eastAsia="zh-CN"/>
        </w:rPr>
        <w:t xml:space="preserve">第二节  </w:t>
      </w:r>
      <w:r>
        <w:rPr>
          <w:rFonts w:hint="default"/>
          <w:lang w:val="en-US" w:eastAsia="zh-CN"/>
        </w:rPr>
        <w:t>规划原则</w:t>
      </w:r>
      <w:bookmarkEnd w:id="110"/>
      <w:bookmarkEnd w:id="111"/>
      <w:bookmarkEnd w:id="112"/>
      <w:bookmarkEnd w:id="113"/>
      <w:bookmarkEnd w:id="114"/>
      <w:bookmarkEnd w:id="115"/>
      <w:bookmarkEnd w:id="116"/>
      <w:bookmarkEnd w:id="117"/>
    </w:p>
    <w:p w14:paraId="52191CF3">
      <w:pPr>
        <w:pStyle w:val="4"/>
        <w:bidi w:val="0"/>
        <w:rPr>
          <w:rFonts w:hint="default"/>
          <w:lang w:val="en-US" w:eastAsia="zh-CN"/>
        </w:rPr>
      </w:pPr>
      <w:bookmarkStart w:id="118" w:name="_Toc15855"/>
      <w:r>
        <w:rPr>
          <w:rFonts w:hint="eastAsia"/>
          <w:lang w:val="en-US" w:eastAsia="zh-CN"/>
        </w:rPr>
        <w:t xml:space="preserve">2.1  </w:t>
      </w:r>
      <w:r>
        <w:rPr>
          <w:rFonts w:hint="default"/>
          <w:lang w:val="en-US" w:eastAsia="zh-CN"/>
        </w:rPr>
        <w:t>尊重自然，科学布局</w:t>
      </w:r>
      <w:bookmarkEnd w:id="118"/>
    </w:p>
    <w:p w14:paraId="55934EB6">
      <w:pPr>
        <w:bidi w:val="0"/>
        <w:rPr>
          <w:rFonts w:hint="default"/>
          <w:lang w:val="en-US" w:eastAsia="zh-CN"/>
        </w:rPr>
      </w:pPr>
      <w:r>
        <w:rPr>
          <w:rFonts w:hint="default"/>
          <w:lang w:val="en-US" w:eastAsia="zh-CN"/>
        </w:rPr>
        <w:t>以资源的自然属性和内在联系为基础，对接</w:t>
      </w:r>
      <w:r>
        <w:rPr>
          <w:rFonts w:hint="eastAsia"/>
          <w:lang w:val="en-US" w:eastAsia="zh-CN"/>
        </w:rPr>
        <w:t>邵阳</w:t>
      </w:r>
      <w:r>
        <w:rPr>
          <w:rFonts w:hint="default"/>
          <w:lang w:val="en-US" w:eastAsia="zh-CN"/>
        </w:rPr>
        <w:t>市在全省主体功能区</w:t>
      </w:r>
      <w:r>
        <w:rPr>
          <w:rFonts w:hint="eastAsia"/>
          <w:lang w:val="en-US" w:eastAsia="zh-CN"/>
        </w:rPr>
        <w:t>和</w:t>
      </w:r>
      <w:r>
        <w:rPr>
          <w:rFonts w:hint="default"/>
          <w:lang w:val="en-US" w:eastAsia="zh-CN"/>
        </w:rPr>
        <w:t>生态保护红线等工作成果，借鉴</w:t>
      </w:r>
      <w:r>
        <w:rPr>
          <w:rFonts w:hint="eastAsia"/>
          <w:lang w:val="en-US" w:eastAsia="zh-CN"/>
        </w:rPr>
        <w:t>2020年国土三调年度变更数据、</w:t>
      </w:r>
      <w:r>
        <w:rPr>
          <w:rFonts w:hint="default"/>
          <w:lang w:val="en-US" w:eastAsia="zh-CN"/>
        </w:rPr>
        <w:t>自然资源调查、</w:t>
      </w:r>
      <w:r>
        <w:rPr>
          <w:rFonts w:hint="eastAsia"/>
          <w:lang w:val="en-US" w:eastAsia="zh-CN"/>
        </w:rPr>
        <w:t>生物多样性</w:t>
      </w:r>
      <w:r>
        <w:rPr>
          <w:rFonts w:hint="default"/>
          <w:lang w:val="en-US" w:eastAsia="zh-CN"/>
        </w:rPr>
        <w:t>调查等调查数据，科学分析资源保护价值，筛选确定布局范围和建设重点。</w:t>
      </w:r>
    </w:p>
    <w:p w14:paraId="68B1580A">
      <w:pPr>
        <w:pStyle w:val="4"/>
        <w:bidi w:val="0"/>
        <w:rPr>
          <w:rFonts w:hint="default"/>
          <w:lang w:val="en-US" w:eastAsia="zh-CN"/>
        </w:rPr>
      </w:pPr>
      <w:bookmarkStart w:id="119" w:name="_Toc14656"/>
      <w:r>
        <w:rPr>
          <w:rFonts w:hint="eastAsia"/>
          <w:lang w:val="en-US" w:eastAsia="zh-CN"/>
        </w:rPr>
        <w:t xml:space="preserve">2.2  </w:t>
      </w:r>
      <w:r>
        <w:rPr>
          <w:rFonts w:hint="default"/>
          <w:lang w:val="en-US" w:eastAsia="zh-CN"/>
        </w:rPr>
        <w:t>系统设置，统筹安排</w:t>
      </w:r>
      <w:bookmarkEnd w:id="119"/>
    </w:p>
    <w:p w14:paraId="7C5E3DBC">
      <w:pPr>
        <w:bidi w:val="0"/>
        <w:rPr>
          <w:rFonts w:hint="default"/>
          <w:lang w:val="en-US" w:eastAsia="zh-CN"/>
        </w:rPr>
      </w:pPr>
      <w:r>
        <w:rPr>
          <w:rFonts w:hint="default"/>
          <w:lang w:val="en-US" w:eastAsia="zh-CN"/>
        </w:rPr>
        <w:t>根据资源保护需求和管理效能水平，全局统筹、系统布设，构建体现</w:t>
      </w:r>
      <w:r>
        <w:rPr>
          <w:rFonts w:hint="eastAsia"/>
          <w:lang w:val="en-US" w:eastAsia="zh-CN"/>
        </w:rPr>
        <w:t>邵阳</w:t>
      </w:r>
      <w:r>
        <w:rPr>
          <w:rFonts w:hint="default"/>
          <w:lang w:val="en-US" w:eastAsia="zh-CN"/>
        </w:rPr>
        <w:t>市保护价值和管理强度要求的自然保护地体系。</w:t>
      </w:r>
    </w:p>
    <w:p w14:paraId="2783E144">
      <w:pPr>
        <w:pStyle w:val="4"/>
        <w:bidi w:val="0"/>
        <w:rPr>
          <w:rFonts w:hint="default"/>
          <w:lang w:val="en-US" w:eastAsia="zh-CN"/>
        </w:rPr>
      </w:pPr>
      <w:bookmarkStart w:id="120" w:name="_Toc4862"/>
      <w:r>
        <w:rPr>
          <w:rFonts w:hint="eastAsia"/>
          <w:lang w:val="en-US" w:eastAsia="zh-CN"/>
        </w:rPr>
        <w:t xml:space="preserve">2.3  </w:t>
      </w:r>
      <w:r>
        <w:rPr>
          <w:rFonts w:hint="default"/>
          <w:lang w:val="en-US" w:eastAsia="zh-CN"/>
        </w:rPr>
        <w:t>突出重点，体现特色</w:t>
      </w:r>
      <w:bookmarkEnd w:id="120"/>
    </w:p>
    <w:p w14:paraId="3536F14F">
      <w:pPr>
        <w:bidi w:val="0"/>
        <w:rPr>
          <w:rFonts w:hint="default"/>
          <w:lang w:val="en-US" w:eastAsia="zh-CN"/>
        </w:rPr>
      </w:pPr>
      <w:r>
        <w:rPr>
          <w:rFonts w:hint="default"/>
          <w:lang w:val="en-US" w:eastAsia="zh-CN"/>
        </w:rPr>
        <w:t>综合考虑不同自然保护地的目标定位、发展方向和主要保护对象需求，确定建设重点和</w:t>
      </w:r>
      <w:r>
        <w:rPr>
          <w:rFonts w:hint="eastAsia"/>
          <w:lang w:val="en-US" w:eastAsia="zh-CN"/>
        </w:rPr>
        <w:t>保护</w:t>
      </w:r>
      <w:r>
        <w:rPr>
          <w:rFonts w:hint="default"/>
          <w:lang w:val="en-US" w:eastAsia="zh-CN"/>
        </w:rPr>
        <w:t>方向，突出不同保护地的主体功能和自身特点，科学合理安排规划内容。</w:t>
      </w:r>
    </w:p>
    <w:p w14:paraId="49C0F56A">
      <w:pPr>
        <w:pStyle w:val="4"/>
        <w:bidi w:val="0"/>
        <w:rPr>
          <w:rFonts w:hint="eastAsia"/>
          <w:highlight w:val="none"/>
          <w:lang w:val="en-US" w:eastAsia="zh-CN"/>
        </w:rPr>
      </w:pPr>
      <w:bookmarkStart w:id="121" w:name="_Toc10592"/>
      <w:r>
        <w:rPr>
          <w:rFonts w:hint="eastAsia"/>
          <w:highlight w:val="none"/>
          <w:lang w:val="en-US" w:eastAsia="zh-CN"/>
        </w:rPr>
        <w:t xml:space="preserve">2.4  </w:t>
      </w:r>
      <w:r>
        <w:rPr>
          <w:rFonts w:hint="default"/>
          <w:highlight w:val="none"/>
          <w:lang w:val="en-US" w:eastAsia="zh-CN"/>
        </w:rPr>
        <w:t>创新发展，全面规划</w:t>
      </w:r>
      <w:bookmarkEnd w:id="121"/>
    </w:p>
    <w:p w14:paraId="4177BB35">
      <w:pPr>
        <w:bidi w:val="0"/>
        <w:spacing w:after="0"/>
        <w:rPr>
          <w:rFonts w:hint="default"/>
          <w:lang w:val="en-US" w:eastAsia="zh-CN"/>
        </w:rPr>
      </w:pPr>
      <w:r>
        <w:rPr>
          <w:rFonts w:hint="eastAsia"/>
          <w:lang w:val="en-US" w:eastAsia="zh-CN"/>
        </w:rPr>
        <w:t>多元化发展模式、科技引领、社区参与、跨界合作和制度创新等多方面发展模式，更好地保护自然生态系统，推动生态文明建设，实现人与自然的和谐共生。综合考虑保护目标、保护策略、划定区域、管理措施、公众参与和合作机制等。严格执行规划措施，有效保护自然生态环境和濒危物种。</w:t>
      </w:r>
    </w:p>
    <w:p w14:paraId="491A3BDB">
      <w:pPr>
        <w:pStyle w:val="3"/>
        <w:bidi w:val="0"/>
        <w:rPr>
          <w:rFonts w:hint="eastAsia"/>
          <w:lang w:val="en-US" w:eastAsia="zh-CN"/>
        </w:rPr>
      </w:pPr>
      <w:bookmarkStart w:id="122" w:name="_Toc4716"/>
      <w:bookmarkStart w:id="123" w:name="_Toc6991"/>
      <w:bookmarkStart w:id="124" w:name="_Toc26292"/>
      <w:bookmarkStart w:id="125" w:name="_Toc9712"/>
      <w:bookmarkStart w:id="126" w:name="_Toc20265"/>
      <w:bookmarkStart w:id="127" w:name="_Toc10074"/>
      <w:bookmarkStart w:id="128" w:name="_Toc28654"/>
      <w:bookmarkStart w:id="129" w:name="_Toc15135"/>
      <w:r>
        <w:rPr>
          <w:rFonts w:hint="eastAsia"/>
          <w:lang w:val="en-US" w:eastAsia="zh-CN"/>
        </w:rPr>
        <w:t>第三节  规划依据</w:t>
      </w:r>
      <w:bookmarkEnd w:id="122"/>
      <w:bookmarkEnd w:id="123"/>
      <w:bookmarkEnd w:id="124"/>
      <w:bookmarkEnd w:id="125"/>
      <w:bookmarkEnd w:id="126"/>
    </w:p>
    <w:p w14:paraId="22CC23E2">
      <w:pPr>
        <w:pStyle w:val="4"/>
        <w:bidi w:val="0"/>
        <w:rPr>
          <w:rFonts w:hint="default"/>
          <w:lang w:val="en-US" w:eastAsia="zh-CN"/>
        </w:rPr>
      </w:pPr>
      <w:r>
        <w:rPr>
          <w:rFonts w:hint="eastAsia"/>
          <w:lang w:val="en-US" w:eastAsia="zh-CN"/>
        </w:rPr>
        <w:t xml:space="preserve">2.5  </w:t>
      </w:r>
      <w:r>
        <w:rPr>
          <w:rFonts w:hint="default"/>
          <w:lang w:val="en-US" w:eastAsia="zh-CN"/>
        </w:rPr>
        <w:t>法律法规</w:t>
      </w:r>
    </w:p>
    <w:p w14:paraId="00DB8D65">
      <w:pPr>
        <w:bidi w:val="0"/>
        <w:rPr>
          <w:rFonts w:hint="default"/>
          <w:lang w:val="en-US" w:eastAsia="zh-CN"/>
        </w:rPr>
      </w:pPr>
      <w:r>
        <w:rPr>
          <w:rFonts w:hint="default"/>
          <w:lang w:val="en-US" w:eastAsia="zh-CN"/>
        </w:rPr>
        <w:t>1.《中华人民共和国森林法》（2019年）；</w:t>
      </w:r>
    </w:p>
    <w:p w14:paraId="42D7786A">
      <w:pPr>
        <w:bidi w:val="0"/>
        <w:rPr>
          <w:rFonts w:hint="default"/>
          <w:lang w:val="en-US" w:eastAsia="zh-CN"/>
        </w:rPr>
      </w:pPr>
      <w:r>
        <w:rPr>
          <w:rFonts w:hint="default"/>
          <w:lang w:val="en-US" w:eastAsia="zh-CN"/>
        </w:rPr>
        <w:t>2.《中华人民共和国城乡规划法》（2019年）；</w:t>
      </w:r>
    </w:p>
    <w:p w14:paraId="4EB7C6EB">
      <w:pPr>
        <w:bidi w:val="0"/>
        <w:rPr>
          <w:rFonts w:hint="default"/>
          <w:lang w:val="en-US" w:eastAsia="zh-CN"/>
        </w:rPr>
      </w:pPr>
      <w:r>
        <w:rPr>
          <w:rFonts w:hint="default"/>
          <w:lang w:val="en-US" w:eastAsia="zh-CN"/>
        </w:rPr>
        <w:t>3.《中华人民共和国土地管理法》（2019年）；</w:t>
      </w:r>
    </w:p>
    <w:p w14:paraId="2FC7F5B4">
      <w:pPr>
        <w:bidi w:val="0"/>
        <w:rPr>
          <w:rFonts w:hint="default"/>
          <w:lang w:val="en-US" w:eastAsia="zh-CN"/>
        </w:rPr>
      </w:pPr>
      <w:r>
        <w:rPr>
          <w:rFonts w:hint="default"/>
          <w:lang w:val="en-US" w:eastAsia="zh-CN"/>
        </w:rPr>
        <w:t>4.《中华人民共和国环境保护法》（2014年）；</w:t>
      </w:r>
    </w:p>
    <w:p w14:paraId="305AC2A3">
      <w:pPr>
        <w:bidi w:val="0"/>
        <w:rPr>
          <w:rFonts w:hint="default"/>
          <w:lang w:val="en-US" w:eastAsia="zh-CN"/>
        </w:rPr>
      </w:pPr>
      <w:r>
        <w:rPr>
          <w:rFonts w:hint="default"/>
          <w:lang w:val="en-US" w:eastAsia="zh-CN"/>
        </w:rPr>
        <w:t>5.《中华人民共和国水法》（2016年）；</w:t>
      </w:r>
    </w:p>
    <w:p w14:paraId="4D9C3AE7">
      <w:pPr>
        <w:bidi w:val="0"/>
        <w:rPr>
          <w:rFonts w:hint="default"/>
          <w:lang w:val="en-US" w:eastAsia="zh-CN"/>
        </w:rPr>
      </w:pPr>
      <w:r>
        <w:rPr>
          <w:rFonts w:hint="default"/>
          <w:lang w:val="en-US" w:eastAsia="zh-CN"/>
        </w:rPr>
        <w:t>6.《中华人民共和国水土保持法》（2010年）；</w:t>
      </w:r>
    </w:p>
    <w:p w14:paraId="58D0701F">
      <w:pPr>
        <w:bidi w:val="0"/>
        <w:rPr>
          <w:rFonts w:hint="default"/>
          <w:lang w:val="en-US" w:eastAsia="zh-CN"/>
        </w:rPr>
      </w:pPr>
      <w:r>
        <w:rPr>
          <w:rFonts w:hint="default"/>
          <w:lang w:val="en-US" w:eastAsia="zh-CN"/>
        </w:rPr>
        <w:t>7.《中华人民共和国野生动物保护法》（2018年）；</w:t>
      </w:r>
    </w:p>
    <w:p w14:paraId="6EA35D9E">
      <w:pPr>
        <w:bidi w:val="0"/>
        <w:rPr>
          <w:rFonts w:hint="default"/>
          <w:lang w:val="en-US" w:eastAsia="zh-CN"/>
        </w:rPr>
      </w:pPr>
      <w:r>
        <w:rPr>
          <w:rFonts w:hint="default"/>
          <w:lang w:val="en-US" w:eastAsia="zh-CN"/>
        </w:rPr>
        <w:t>8.《中华人民共和国野生植物保护条例》（2017年）；</w:t>
      </w:r>
    </w:p>
    <w:p w14:paraId="2FB8FA10">
      <w:pPr>
        <w:bidi w:val="0"/>
        <w:rPr>
          <w:rFonts w:hint="default"/>
          <w:lang w:val="en-US" w:eastAsia="zh-CN"/>
        </w:rPr>
      </w:pPr>
      <w:r>
        <w:rPr>
          <w:rFonts w:hint="default"/>
          <w:lang w:val="en-US" w:eastAsia="zh-CN"/>
        </w:rPr>
        <w:t>9.《中华人民共和国自然保护区条例》（2017年）；</w:t>
      </w:r>
    </w:p>
    <w:p w14:paraId="15B0B3D3">
      <w:pPr>
        <w:bidi w:val="0"/>
        <w:rPr>
          <w:rFonts w:hint="default"/>
          <w:lang w:val="en-US" w:eastAsia="zh-CN"/>
        </w:rPr>
      </w:pPr>
      <w:r>
        <w:rPr>
          <w:rFonts w:hint="default"/>
          <w:lang w:val="en-US" w:eastAsia="zh-CN"/>
        </w:rPr>
        <w:t>10.《国家级森林公园管理办法》（2011年）；</w:t>
      </w:r>
    </w:p>
    <w:p w14:paraId="3B495A07">
      <w:pPr>
        <w:bidi w:val="0"/>
        <w:rPr>
          <w:rFonts w:hint="default"/>
          <w:lang w:val="en-US" w:eastAsia="zh-CN"/>
        </w:rPr>
      </w:pPr>
      <w:r>
        <w:rPr>
          <w:rFonts w:hint="default"/>
          <w:lang w:val="en-US" w:eastAsia="zh-CN"/>
        </w:rPr>
        <w:t>11.《森林防火条例》（2008年）；</w:t>
      </w:r>
    </w:p>
    <w:p w14:paraId="007DA21A">
      <w:pPr>
        <w:bidi w:val="0"/>
        <w:rPr>
          <w:rFonts w:hint="default"/>
          <w:lang w:val="en-US" w:eastAsia="zh-CN"/>
        </w:rPr>
      </w:pPr>
      <w:r>
        <w:rPr>
          <w:rFonts w:hint="default"/>
          <w:lang w:val="en-US" w:eastAsia="zh-CN"/>
        </w:rPr>
        <w:t>12.《森林公园管理办法》（2016年）；</w:t>
      </w:r>
    </w:p>
    <w:p w14:paraId="1568D73D">
      <w:pPr>
        <w:bidi w:val="0"/>
        <w:rPr>
          <w:rFonts w:hint="default"/>
          <w:color w:val="auto"/>
          <w:lang w:val="en-US" w:eastAsia="zh-CN"/>
        </w:rPr>
      </w:pPr>
      <w:r>
        <w:rPr>
          <w:rFonts w:hint="default"/>
          <w:color w:val="auto"/>
          <w:lang w:val="en-US" w:eastAsia="zh-CN"/>
        </w:rPr>
        <w:t>13.《湖南省森林和野生动物类型自然保护区管理实施细则》(1998</w:t>
      </w:r>
      <w:r>
        <w:rPr>
          <w:rFonts w:hint="eastAsia"/>
          <w:color w:val="auto"/>
          <w:lang w:val="en-US" w:eastAsia="zh-CN"/>
        </w:rPr>
        <w:t>年修正</w:t>
      </w:r>
      <w:r>
        <w:rPr>
          <w:rFonts w:hint="default"/>
          <w:color w:val="auto"/>
          <w:lang w:val="en-US" w:eastAsia="zh-CN"/>
        </w:rPr>
        <w:t>)</w:t>
      </w:r>
      <w:r>
        <w:rPr>
          <w:rFonts w:hint="eastAsia"/>
          <w:color w:val="auto"/>
          <w:lang w:val="en-US" w:eastAsia="zh-CN"/>
        </w:rPr>
        <w:t>；</w:t>
      </w:r>
    </w:p>
    <w:p w14:paraId="110B6175">
      <w:pPr>
        <w:bidi w:val="0"/>
        <w:rPr>
          <w:rFonts w:hint="default"/>
          <w:color w:val="auto"/>
          <w:lang w:val="en-US" w:eastAsia="zh-CN"/>
        </w:rPr>
      </w:pPr>
      <w:r>
        <w:rPr>
          <w:rFonts w:hint="default"/>
          <w:color w:val="auto"/>
          <w:lang w:val="en-US" w:eastAsia="zh-CN"/>
        </w:rPr>
        <w:t>1</w:t>
      </w:r>
      <w:r>
        <w:rPr>
          <w:rFonts w:hint="eastAsia"/>
          <w:color w:val="auto"/>
          <w:lang w:val="en-US" w:eastAsia="zh-CN"/>
        </w:rPr>
        <w:t>4</w:t>
      </w:r>
      <w:r>
        <w:rPr>
          <w:rFonts w:hint="default"/>
          <w:color w:val="auto"/>
          <w:lang w:val="en-US" w:eastAsia="zh-CN"/>
        </w:rPr>
        <w:t>.《湖南省森林公园条例》（201</w:t>
      </w:r>
      <w:r>
        <w:rPr>
          <w:rFonts w:hint="eastAsia"/>
          <w:color w:val="auto"/>
          <w:lang w:val="en-US" w:eastAsia="zh-CN"/>
        </w:rPr>
        <w:t>7</w:t>
      </w:r>
      <w:r>
        <w:rPr>
          <w:rFonts w:hint="default"/>
          <w:color w:val="auto"/>
          <w:lang w:val="en-US" w:eastAsia="zh-CN"/>
        </w:rPr>
        <w:t>年修订）；</w:t>
      </w:r>
    </w:p>
    <w:p w14:paraId="78403B2D">
      <w:pPr>
        <w:bidi w:val="0"/>
        <w:rPr>
          <w:rFonts w:hint="default"/>
          <w:color w:val="auto"/>
          <w:lang w:val="en-US" w:eastAsia="zh-CN"/>
        </w:rPr>
      </w:pPr>
      <w:r>
        <w:rPr>
          <w:rFonts w:hint="default"/>
          <w:color w:val="auto"/>
          <w:lang w:val="en-US" w:eastAsia="zh-CN"/>
        </w:rPr>
        <w:t>1</w:t>
      </w:r>
      <w:r>
        <w:rPr>
          <w:rFonts w:hint="eastAsia"/>
          <w:color w:val="auto"/>
          <w:lang w:val="en-US" w:eastAsia="zh-CN"/>
        </w:rPr>
        <w:t>5</w:t>
      </w:r>
      <w:r>
        <w:rPr>
          <w:rFonts w:hint="default"/>
          <w:color w:val="auto"/>
          <w:lang w:val="en-US" w:eastAsia="zh-CN"/>
        </w:rPr>
        <w:t>.《湖南省环境保护条例》（2019年修</w:t>
      </w:r>
      <w:r>
        <w:rPr>
          <w:rFonts w:hint="eastAsia"/>
          <w:color w:val="auto"/>
          <w:lang w:val="en-US" w:eastAsia="zh-CN"/>
        </w:rPr>
        <w:t>正</w:t>
      </w:r>
      <w:r>
        <w:rPr>
          <w:rFonts w:hint="default"/>
          <w:color w:val="auto"/>
          <w:lang w:val="en-US" w:eastAsia="zh-CN"/>
        </w:rPr>
        <w:t>）；</w:t>
      </w:r>
    </w:p>
    <w:p w14:paraId="586B3097">
      <w:pPr>
        <w:bidi w:val="0"/>
        <w:rPr>
          <w:rFonts w:hint="default"/>
          <w:color w:val="auto"/>
          <w:lang w:val="en-US" w:eastAsia="zh-CN"/>
        </w:rPr>
      </w:pPr>
      <w:r>
        <w:rPr>
          <w:rFonts w:hint="default"/>
          <w:color w:val="auto"/>
          <w:lang w:val="en-US" w:eastAsia="zh-CN"/>
        </w:rPr>
        <w:t>1</w:t>
      </w:r>
      <w:r>
        <w:rPr>
          <w:rFonts w:hint="eastAsia"/>
          <w:color w:val="auto"/>
          <w:lang w:val="en-US" w:eastAsia="zh-CN"/>
        </w:rPr>
        <w:t>6</w:t>
      </w:r>
      <w:r>
        <w:rPr>
          <w:rFonts w:hint="default"/>
          <w:color w:val="auto"/>
          <w:lang w:val="en-US" w:eastAsia="zh-CN"/>
        </w:rPr>
        <w:t>.《</w:t>
      </w:r>
      <w:r>
        <w:rPr>
          <w:rFonts w:hint="eastAsia"/>
          <w:color w:val="auto"/>
          <w:lang w:val="en-US" w:eastAsia="zh-CN"/>
        </w:rPr>
        <w:t>湖南</w:t>
      </w:r>
      <w:r>
        <w:rPr>
          <w:rFonts w:hint="default"/>
          <w:color w:val="auto"/>
          <w:lang w:val="en-US" w:eastAsia="zh-CN"/>
        </w:rPr>
        <w:t>省湿地保护条例》（20</w:t>
      </w:r>
      <w:r>
        <w:rPr>
          <w:rFonts w:hint="eastAsia"/>
          <w:color w:val="auto"/>
          <w:lang w:val="en-US" w:eastAsia="zh-CN"/>
        </w:rPr>
        <w:t>21年修正</w:t>
      </w:r>
      <w:r>
        <w:rPr>
          <w:rFonts w:hint="default"/>
          <w:color w:val="auto"/>
          <w:lang w:val="en-US" w:eastAsia="zh-CN"/>
        </w:rPr>
        <w:t>）。</w:t>
      </w:r>
    </w:p>
    <w:p w14:paraId="4B2695B8">
      <w:pPr>
        <w:pStyle w:val="4"/>
        <w:bidi w:val="0"/>
        <w:rPr>
          <w:rFonts w:hint="default"/>
          <w:lang w:val="en-US" w:eastAsia="zh-CN"/>
        </w:rPr>
      </w:pPr>
      <w:r>
        <w:rPr>
          <w:rFonts w:hint="eastAsia"/>
          <w:lang w:val="en-US" w:eastAsia="zh-CN"/>
        </w:rPr>
        <w:t xml:space="preserve">2.6  </w:t>
      </w:r>
      <w:r>
        <w:rPr>
          <w:rFonts w:hint="default"/>
          <w:lang w:val="en-US" w:eastAsia="zh-CN"/>
        </w:rPr>
        <w:t>政策</w:t>
      </w:r>
      <w:r>
        <w:rPr>
          <w:rFonts w:hint="eastAsia"/>
          <w:lang w:val="en-US" w:eastAsia="zh-CN"/>
        </w:rPr>
        <w:t>文件</w:t>
      </w:r>
    </w:p>
    <w:p w14:paraId="19297725">
      <w:pPr>
        <w:bidi w:val="0"/>
        <w:rPr>
          <w:rFonts w:hint="default"/>
          <w:lang w:val="en-US" w:eastAsia="zh-CN"/>
        </w:rPr>
      </w:pPr>
      <w:r>
        <w:rPr>
          <w:rFonts w:hint="default"/>
          <w:lang w:val="en-US" w:eastAsia="zh-CN"/>
        </w:rPr>
        <w:t>1.《关于建立以国家公园为主体的自然保护地体系的指导意见》（中办发〔2019〕42号）；</w:t>
      </w:r>
    </w:p>
    <w:p w14:paraId="6E8C0D52">
      <w:pPr>
        <w:bidi w:val="0"/>
        <w:rPr>
          <w:rFonts w:hint="default"/>
          <w:lang w:val="en-US" w:eastAsia="zh-CN"/>
        </w:rPr>
      </w:pPr>
      <w:r>
        <w:rPr>
          <w:rFonts w:hint="default"/>
          <w:lang w:val="en-US" w:eastAsia="zh-CN"/>
        </w:rPr>
        <w:t>2.《中共中央国务院关于建立国土空间规划体系并监督实施的若干意见》（中发〔2019〕18号）；</w:t>
      </w:r>
    </w:p>
    <w:p w14:paraId="1BE631CF">
      <w:pPr>
        <w:bidi w:val="0"/>
        <w:rPr>
          <w:rFonts w:hint="default"/>
          <w:lang w:val="en-US" w:eastAsia="zh-CN"/>
        </w:rPr>
      </w:pPr>
      <w:r>
        <w:rPr>
          <w:rFonts w:hint="default"/>
          <w:lang w:val="en-US" w:eastAsia="zh-CN"/>
        </w:rPr>
        <w:t>3.《关于在国土空间规划中统筹划定落实三条控制线的指导意见》</w:t>
      </w:r>
      <w:r>
        <w:rPr>
          <w:rFonts w:hint="eastAsia"/>
          <w:lang w:val="en-US" w:eastAsia="zh-CN"/>
        </w:rPr>
        <w:t>（厅字〔2019〕48号）</w:t>
      </w:r>
      <w:r>
        <w:rPr>
          <w:rFonts w:hint="default"/>
          <w:lang w:val="en-US" w:eastAsia="zh-CN"/>
        </w:rPr>
        <w:t>；</w:t>
      </w:r>
    </w:p>
    <w:p w14:paraId="0171EA49">
      <w:pPr>
        <w:bidi w:val="0"/>
        <w:rPr>
          <w:rFonts w:hint="default"/>
          <w:lang w:val="en-US" w:eastAsia="zh-CN"/>
        </w:rPr>
      </w:pPr>
      <w:r>
        <w:rPr>
          <w:rFonts w:hint="default"/>
          <w:lang w:val="en-US" w:eastAsia="zh-CN"/>
        </w:rPr>
        <w:t>4.自然资源部《生态保护红线管理办法(试行)》(征求意见稿)(自然资源空间规划函〔2020〕234号)；</w:t>
      </w:r>
    </w:p>
    <w:p w14:paraId="5D8B1E18">
      <w:pPr>
        <w:bidi w:val="0"/>
        <w:rPr>
          <w:rFonts w:hint="default"/>
          <w:lang w:val="en-US" w:eastAsia="zh-CN"/>
        </w:rPr>
      </w:pPr>
      <w:r>
        <w:rPr>
          <w:rFonts w:hint="eastAsia"/>
          <w:lang w:val="en-US" w:eastAsia="zh-CN"/>
        </w:rPr>
        <w:t>5.国家林业和草原局关于印发《国家公园管理暂行办法》的通知（林保发〔2022〕64号）；</w:t>
      </w:r>
    </w:p>
    <w:p w14:paraId="69495EEA">
      <w:pPr>
        <w:bidi w:val="0"/>
        <w:rPr>
          <w:rFonts w:hint="default"/>
          <w:lang w:val="en-US" w:eastAsia="zh-CN"/>
        </w:rPr>
      </w:pPr>
      <w:r>
        <w:rPr>
          <w:rFonts w:hint="eastAsia"/>
          <w:lang w:val="en-US" w:eastAsia="zh-CN"/>
        </w:rPr>
        <w:t>6.国家林业和草原局关于印发《国家级自然公园管理办法（试行）》的通知（林保规〔2023〕4号）；</w:t>
      </w:r>
    </w:p>
    <w:p w14:paraId="317E1CF2">
      <w:pPr>
        <w:bidi w:val="0"/>
        <w:rPr>
          <w:rFonts w:hint="default"/>
          <w:lang w:val="en-US" w:eastAsia="zh-CN"/>
        </w:rPr>
      </w:pPr>
      <w:r>
        <w:rPr>
          <w:rFonts w:hint="eastAsia"/>
          <w:lang w:val="en-US" w:eastAsia="zh-CN"/>
        </w:rPr>
        <w:t>7.</w:t>
      </w:r>
      <w:r>
        <w:rPr>
          <w:rFonts w:hint="default"/>
          <w:lang w:val="en-US" w:eastAsia="zh-CN"/>
        </w:rPr>
        <w:t>《自然保护区等自然</w:t>
      </w:r>
      <w:r>
        <w:rPr>
          <w:rFonts w:hint="eastAsia"/>
          <w:lang w:val="en-US" w:eastAsia="zh-CN"/>
        </w:rPr>
        <w:t>保护</w:t>
      </w:r>
      <w:r>
        <w:rPr>
          <w:rFonts w:hint="default"/>
          <w:lang w:val="en-US" w:eastAsia="zh-CN"/>
        </w:rPr>
        <w:t>地勘界立标工作规范》的通知（办护字〔2019〕129号）；</w:t>
      </w:r>
    </w:p>
    <w:p w14:paraId="223FD292">
      <w:pPr>
        <w:bidi w:val="0"/>
        <w:rPr>
          <w:rFonts w:hint="default"/>
          <w:lang w:val="en-US" w:eastAsia="zh-CN"/>
        </w:rPr>
      </w:pPr>
      <w:r>
        <w:rPr>
          <w:rFonts w:hint="eastAsia"/>
          <w:lang w:val="en-US" w:eastAsia="zh-CN"/>
        </w:rPr>
        <w:t>8</w:t>
      </w:r>
      <w:r>
        <w:rPr>
          <w:rFonts w:hint="default"/>
          <w:lang w:val="en-US" w:eastAsia="zh-CN"/>
        </w:rPr>
        <w:t>.《中共湖南省委湖南省人民政府印发〈关于建立全省国土空间规划体系并监督实施的意见〉的通知》(湘发〔2020〕9号)；</w:t>
      </w:r>
    </w:p>
    <w:p w14:paraId="0AACBF7D">
      <w:pPr>
        <w:bidi w:val="0"/>
        <w:rPr>
          <w:rFonts w:hint="default"/>
          <w:lang w:val="en-US" w:eastAsia="zh-CN"/>
        </w:rPr>
      </w:pPr>
      <w:r>
        <w:rPr>
          <w:rFonts w:hint="eastAsia"/>
          <w:lang w:val="en-US" w:eastAsia="zh-CN"/>
        </w:rPr>
        <w:t>9.中共湖南省委办公厅 湖南省人民政府办公厅印发《关于建立以国家公园为主体的自然保护地体系的实施意见》的通知（湘办发</w:t>
      </w:r>
      <w:r>
        <w:rPr>
          <w:rFonts w:hint="default"/>
          <w:lang w:val="en-US" w:eastAsia="zh-CN"/>
        </w:rPr>
        <w:t>〔</w:t>
      </w:r>
      <w:r>
        <w:rPr>
          <w:rFonts w:hint="eastAsia"/>
          <w:lang w:val="en-US" w:eastAsia="zh-CN"/>
        </w:rPr>
        <w:t>2020</w:t>
      </w:r>
      <w:r>
        <w:rPr>
          <w:rFonts w:hint="default"/>
          <w:lang w:val="en-US" w:eastAsia="zh-CN"/>
        </w:rPr>
        <w:t>〕</w:t>
      </w:r>
      <w:r>
        <w:rPr>
          <w:rFonts w:hint="eastAsia"/>
          <w:lang w:val="en-US" w:eastAsia="zh-CN"/>
        </w:rPr>
        <w:t>18号）；</w:t>
      </w:r>
    </w:p>
    <w:p w14:paraId="47ACCAED">
      <w:pPr>
        <w:bidi w:val="0"/>
        <w:rPr>
          <w:rFonts w:hint="default"/>
          <w:lang w:val="en-US" w:eastAsia="zh-CN"/>
        </w:rPr>
      </w:pPr>
      <w:r>
        <w:rPr>
          <w:rFonts w:hint="eastAsia"/>
          <w:lang w:val="en-US" w:eastAsia="zh-CN"/>
        </w:rPr>
        <w:t>10</w:t>
      </w:r>
      <w:r>
        <w:rPr>
          <w:rFonts w:hint="default"/>
          <w:lang w:val="en-US" w:eastAsia="zh-CN"/>
        </w:rPr>
        <w:t>.湖南省人民政府关于印发《湖南省生态保护红线》的通知(湘政发〔2018〕20号)；</w:t>
      </w:r>
    </w:p>
    <w:p w14:paraId="0A173C1E">
      <w:pPr>
        <w:bidi w:val="0"/>
        <w:rPr>
          <w:rFonts w:hint="default"/>
          <w:lang w:val="en-US" w:eastAsia="zh-CN"/>
        </w:rPr>
      </w:pPr>
      <w:r>
        <w:rPr>
          <w:rFonts w:hint="eastAsia"/>
          <w:lang w:val="en-US" w:eastAsia="zh-CN"/>
        </w:rPr>
        <w:t>11</w:t>
      </w:r>
      <w:r>
        <w:rPr>
          <w:rFonts w:hint="default"/>
          <w:lang w:val="en-US" w:eastAsia="zh-CN"/>
        </w:rPr>
        <w:t>.湖南省自然资源厅湖南省林业局《关于加强过渡期生态保护红线管理有关事项的通知》(湘自资发〔</w:t>
      </w:r>
      <w:r>
        <w:rPr>
          <w:rFonts w:hint="eastAsia"/>
          <w:lang w:val="en-US" w:eastAsia="zh-CN"/>
        </w:rPr>
        <w:t>2021</w:t>
      </w:r>
      <w:r>
        <w:rPr>
          <w:rFonts w:hint="default"/>
          <w:lang w:val="en-US" w:eastAsia="zh-CN"/>
        </w:rPr>
        <w:t>〕1号)；</w:t>
      </w:r>
    </w:p>
    <w:p w14:paraId="7CB71D35">
      <w:pPr>
        <w:bidi w:val="0"/>
        <w:rPr>
          <w:rFonts w:hint="default"/>
          <w:lang w:val="en-US" w:eastAsia="zh-CN"/>
        </w:rPr>
      </w:pPr>
      <w:r>
        <w:rPr>
          <w:rFonts w:hint="eastAsia"/>
          <w:lang w:val="en-US" w:eastAsia="zh-CN"/>
        </w:rPr>
        <w:t>12</w:t>
      </w:r>
      <w:r>
        <w:rPr>
          <w:rFonts w:hint="default"/>
          <w:lang w:val="en-US" w:eastAsia="zh-CN"/>
        </w:rPr>
        <w:t>.</w:t>
      </w:r>
      <w:r>
        <w:rPr>
          <w:rFonts w:hint="eastAsia"/>
          <w:lang w:val="en-US" w:eastAsia="zh-CN"/>
        </w:rPr>
        <w:t>《邵阳市人民政府关于报送《邵阳市自然保护地整合优化方案》的函》（邵市政函</w:t>
      </w:r>
      <w:r>
        <w:rPr>
          <w:rFonts w:hint="default"/>
          <w:lang w:val="en-US" w:eastAsia="zh-CN"/>
        </w:rPr>
        <w:t>〔</w:t>
      </w:r>
      <w:r>
        <w:rPr>
          <w:rFonts w:hint="eastAsia"/>
          <w:lang w:val="en-US" w:eastAsia="zh-CN"/>
        </w:rPr>
        <w:t>2023</w:t>
      </w:r>
      <w:r>
        <w:rPr>
          <w:rFonts w:hint="default"/>
          <w:lang w:val="en-US" w:eastAsia="zh-CN"/>
        </w:rPr>
        <w:t>〕</w:t>
      </w:r>
      <w:r>
        <w:rPr>
          <w:rFonts w:hint="eastAsia"/>
          <w:lang w:val="en-US" w:eastAsia="zh-CN"/>
        </w:rPr>
        <w:t>30号）。</w:t>
      </w:r>
    </w:p>
    <w:p w14:paraId="18397C05">
      <w:pPr>
        <w:pStyle w:val="4"/>
        <w:bidi w:val="0"/>
        <w:rPr>
          <w:rFonts w:hint="eastAsia"/>
          <w:lang w:val="en-US" w:eastAsia="zh-CN"/>
        </w:rPr>
      </w:pPr>
      <w:r>
        <w:rPr>
          <w:rFonts w:hint="eastAsia"/>
          <w:lang w:val="en-US" w:eastAsia="zh-CN"/>
        </w:rPr>
        <w:t>2.7  规范标准</w:t>
      </w:r>
    </w:p>
    <w:p w14:paraId="348D0F7F">
      <w:pPr>
        <w:bidi w:val="0"/>
        <w:rPr>
          <w:rFonts w:hint="default"/>
          <w:lang w:val="en-US" w:eastAsia="zh-CN"/>
        </w:rPr>
      </w:pPr>
      <w:r>
        <w:rPr>
          <w:rFonts w:hint="default"/>
          <w:lang w:val="en-US" w:eastAsia="zh-CN"/>
        </w:rPr>
        <w:t>1.《省级国土空间专项规划编制审批通则(试行)》</w:t>
      </w:r>
      <w:r>
        <w:rPr>
          <w:rFonts w:hint="eastAsia"/>
          <w:lang w:val="en-US" w:eastAsia="zh-CN"/>
        </w:rPr>
        <w:t>（2022</w:t>
      </w:r>
      <w:r>
        <w:rPr>
          <w:rFonts w:hint="default"/>
          <w:lang w:val="en-US" w:eastAsia="zh-CN"/>
        </w:rPr>
        <w:t>年</w:t>
      </w:r>
      <w:r>
        <w:rPr>
          <w:rFonts w:hint="eastAsia"/>
          <w:lang w:val="en-US" w:eastAsia="zh-CN"/>
        </w:rPr>
        <w:t>）</w:t>
      </w:r>
      <w:r>
        <w:rPr>
          <w:rFonts w:hint="default"/>
          <w:lang w:val="en-US" w:eastAsia="zh-CN"/>
        </w:rPr>
        <w:t>；</w:t>
      </w:r>
    </w:p>
    <w:p w14:paraId="2DE104AC">
      <w:pPr>
        <w:bidi w:val="0"/>
        <w:rPr>
          <w:rFonts w:hint="default"/>
          <w:lang w:val="en-US" w:eastAsia="zh-CN"/>
        </w:rPr>
      </w:pPr>
      <w:r>
        <w:rPr>
          <w:rFonts w:hint="default"/>
          <w:lang w:val="en-US" w:eastAsia="zh-CN"/>
        </w:rPr>
        <w:t>2.《国土空间调查、规划、用途管制用地用海分类指南(试行)》</w:t>
      </w:r>
      <w:r>
        <w:rPr>
          <w:rFonts w:hint="eastAsia"/>
          <w:lang w:val="en-US" w:eastAsia="zh-CN"/>
        </w:rPr>
        <w:t>（2020年）</w:t>
      </w:r>
      <w:r>
        <w:rPr>
          <w:rFonts w:hint="default"/>
          <w:lang w:val="en-US" w:eastAsia="zh-CN"/>
        </w:rPr>
        <w:t>；</w:t>
      </w:r>
    </w:p>
    <w:p w14:paraId="2CAA64C3">
      <w:pPr>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自然保护地分类分级</w:t>
      </w:r>
      <w:r>
        <w:rPr>
          <w:rFonts w:hint="eastAsia"/>
          <w:lang w:val="en-US" w:eastAsia="zh-CN"/>
        </w:rPr>
        <w:t>》</w:t>
      </w:r>
      <w:r>
        <w:rPr>
          <w:rFonts w:hint="default"/>
          <w:lang w:val="en-US" w:eastAsia="zh-CN"/>
        </w:rPr>
        <w:t>(LY/T3291—2021)；</w:t>
      </w:r>
    </w:p>
    <w:p w14:paraId="3B890554">
      <w:pPr>
        <w:bidi w:val="0"/>
        <w:rPr>
          <w:rFonts w:hint="eastAsia"/>
          <w:lang w:val="en-US" w:eastAsia="zh-CN"/>
        </w:rPr>
      </w:pPr>
      <w:r>
        <w:rPr>
          <w:rFonts w:hint="default"/>
          <w:lang w:val="en-US" w:eastAsia="zh-CN"/>
        </w:rPr>
        <w:t>4.</w:t>
      </w:r>
      <w:r>
        <w:rPr>
          <w:rFonts w:hint="eastAsia"/>
          <w:lang w:val="en-US" w:eastAsia="zh-CN"/>
        </w:rPr>
        <w:t>《</w:t>
      </w:r>
      <w:r>
        <w:rPr>
          <w:rFonts w:hint="default"/>
          <w:lang w:val="en-US" w:eastAsia="zh-CN"/>
        </w:rPr>
        <w:t>自然保护地生态旅游规范</w:t>
      </w:r>
      <w:r>
        <w:rPr>
          <w:rFonts w:hint="eastAsia"/>
          <w:lang w:val="en-US" w:eastAsia="zh-CN"/>
        </w:rPr>
        <w:t>》</w:t>
      </w:r>
      <w:r>
        <w:rPr>
          <w:rFonts w:hint="default"/>
          <w:lang w:val="en-US" w:eastAsia="zh-CN"/>
        </w:rPr>
        <w:t>(LY/T3292—2021)</w:t>
      </w:r>
      <w:r>
        <w:rPr>
          <w:rFonts w:hint="eastAsia"/>
          <w:lang w:val="en-US" w:eastAsia="zh-CN"/>
        </w:rPr>
        <w:t>；</w:t>
      </w:r>
    </w:p>
    <w:p w14:paraId="7CAB3B8E">
      <w:pPr>
        <w:bidi w:val="0"/>
        <w:rPr>
          <w:rFonts w:hint="default"/>
          <w:lang w:val="en-US" w:eastAsia="zh-CN"/>
        </w:rPr>
      </w:pPr>
      <w:r>
        <w:rPr>
          <w:rFonts w:hint="eastAsia"/>
          <w:lang w:val="en-US" w:eastAsia="zh-CN"/>
        </w:rPr>
        <w:t>5.《自然保护区管理评估规范》（HJ913—2017）</w:t>
      </w:r>
    </w:p>
    <w:p w14:paraId="39A42C40">
      <w:pPr>
        <w:bidi w:val="0"/>
        <w:rPr>
          <w:rFonts w:hint="default"/>
          <w:lang w:val="en-US" w:eastAsia="zh-CN"/>
        </w:rPr>
      </w:pPr>
      <w:r>
        <w:rPr>
          <w:rFonts w:hint="eastAsia"/>
          <w:lang w:val="en-US" w:eastAsia="zh-CN"/>
        </w:rPr>
        <w:t>6.《国家级自然保护区规范化建设和管理导则（试行）》（2009年8月13日）</w:t>
      </w:r>
    </w:p>
    <w:p w14:paraId="0F284921">
      <w:pPr>
        <w:bidi w:val="0"/>
        <w:rPr>
          <w:rFonts w:hint="eastAsia"/>
          <w:lang w:val="en-US" w:eastAsia="zh-CN"/>
        </w:rPr>
      </w:pPr>
      <w:r>
        <w:rPr>
          <w:rFonts w:hint="eastAsia"/>
          <w:lang w:val="en-US" w:eastAsia="zh-CN"/>
        </w:rPr>
        <w:t>7.《自然保护地生态环境调查与观测技术规范》（HJ1311—2023）；</w:t>
      </w:r>
    </w:p>
    <w:p w14:paraId="240FC8F2">
      <w:pPr>
        <w:bidi w:val="0"/>
        <w:rPr>
          <w:rFonts w:hint="default"/>
          <w:lang w:val="en-US" w:eastAsia="zh-CN"/>
        </w:rPr>
      </w:pPr>
      <w:r>
        <w:rPr>
          <w:rFonts w:hint="eastAsia"/>
          <w:lang w:val="en-US" w:eastAsia="zh-CN"/>
        </w:rPr>
        <w:t>8.</w:t>
      </w:r>
      <w:r>
        <w:rPr>
          <w:rFonts w:hint="default"/>
          <w:lang w:val="en-US" w:eastAsia="zh-CN"/>
        </w:rPr>
        <w:t>《自然保护地勘界立标规范》（GB/T39740-2020）</w:t>
      </w:r>
      <w:r>
        <w:rPr>
          <w:rFonts w:hint="eastAsia"/>
          <w:lang w:val="en-US" w:eastAsia="zh-CN"/>
        </w:rPr>
        <w:t>。</w:t>
      </w:r>
    </w:p>
    <w:p w14:paraId="5CB0DA0A">
      <w:pPr>
        <w:pStyle w:val="4"/>
        <w:bidi w:val="0"/>
        <w:rPr>
          <w:rFonts w:hint="default"/>
          <w:lang w:val="en-US" w:eastAsia="zh-CN"/>
        </w:rPr>
      </w:pPr>
      <w:r>
        <w:rPr>
          <w:rFonts w:hint="eastAsia"/>
          <w:lang w:val="en-US" w:eastAsia="zh-CN"/>
        </w:rPr>
        <w:t>2.8  上位及</w:t>
      </w:r>
      <w:r>
        <w:rPr>
          <w:rFonts w:hint="default"/>
          <w:lang w:val="en-US" w:eastAsia="zh-CN"/>
        </w:rPr>
        <w:t>相关规划</w:t>
      </w:r>
    </w:p>
    <w:p w14:paraId="32AF3E99">
      <w:pPr>
        <w:bidi w:val="0"/>
        <w:rPr>
          <w:rFonts w:hint="default"/>
          <w:lang w:val="en-US" w:eastAsia="zh-CN"/>
        </w:rPr>
      </w:pPr>
      <w:r>
        <w:rPr>
          <w:rFonts w:hint="default"/>
          <w:lang w:val="en-US" w:eastAsia="zh-CN"/>
        </w:rPr>
        <w:t>1.《全国重要生态系统保护和修复重大工程总体规划（2021—2035年）》</w:t>
      </w:r>
      <w:r>
        <w:rPr>
          <w:rFonts w:hint="eastAsia"/>
          <w:lang w:val="en-US" w:eastAsia="zh-CN"/>
        </w:rPr>
        <w:t>；</w:t>
      </w:r>
    </w:p>
    <w:p w14:paraId="72A4A358">
      <w:pPr>
        <w:bidi w:val="0"/>
        <w:rPr>
          <w:rFonts w:hint="default"/>
          <w:lang w:val="en-US" w:eastAsia="zh-CN"/>
        </w:rPr>
      </w:pPr>
      <w:r>
        <w:rPr>
          <w:rFonts w:hint="default"/>
          <w:lang w:val="en-US" w:eastAsia="zh-CN"/>
        </w:rPr>
        <w:t>2.</w:t>
      </w:r>
      <w:r>
        <w:rPr>
          <w:rFonts w:hint="eastAsia"/>
          <w:lang w:val="en-US" w:eastAsia="zh-CN"/>
        </w:rPr>
        <w:t>《国家公园等自然保护地建设及野生动植物保护重大工程建设规划（2021-2035年）》</w:t>
      </w:r>
      <w:r>
        <w:rPr>
          <w:rFonts w:hint="default"/>
          <w:lang w:val="en-US" w:eastAsia="zh-CN"/>
        </w:rPr>
        <w:t>；</w:t>
      </w:r>
    </w:p>
    <w:p w14:paraId="0A632E43">
      <w:pPr>
        <w:bidi w:val="0"/>
        <w:rPr>
          <w:rFonts w:hint="eastAsia"/>
          <w:lang w:val="en-US" w:eastAsia="zh-CN"/>
        </w:rPr>
      </w:pPr>
      <w:r>
        <w:rPr>
          <w:rFonts w:hint="eastAsia"/>
          <w:lang w:val="en-US" w:eastAsia="zh-CN"/>
        </w:rPr>
        <w:t>3.《南方丘陵山地带生态保护和修复重大工程建设规划（2021-2035年）》；</w:t>
      </w:r>
    </w:p>
    <w:p w14:paraId="4C1D5542">
      <w:pPr>
        <w:bidi w:val="0"/>
        <w:rPr>
          <w:rFonts w:hint="default"/>
          <w:lang w:val="en-US" w:eastAsia="zh-CN"/>
        </w:rPr>
      </w:pPr>
      <w:r>
        <w:rPr>
          <w:rFonts w:hint="eastAsia"/>
          <w:lang w:val="en-US" w:eastAsia="zh-CN"/>
        </w:rPr>
        <w:t>4.</w:t>
      </w:r>
      <w:r>
        <w:rPr>
          <w:rFonts w:hint="default"/>
          <w:lang w:val="en-US" w:eastAsia="zh-CN"/>
        </w:rPr>
        <w:t>《“十四五”林业草原保护发展规划纲要》</w:t>
      </w:r>
      <w:r>
        <w:rPr>
          <w:rFonts w:hint="eastAsia"/>
          <w:lang w:val="en-US" w:eastAsia="zh-CN"/>
        </w:rPr>
        <w:t>；</w:t>
      </w:r>
    </w:p>
    <w:p w14:paraId="00F280F5">
      <w:pPr>
        <w:bidi w:val="0"/>
        <w:rPr>
          <w:rFonts w:hint="default"/>
          <w:lang w:val="en-US" w:eastAsia="zh-CN"/>
        </w:rPr>
      </w:pPr>
      <w:r>
        <w:rPr>
          <w:rFonts w:hint="eastAsia"/>
          <w:lang w:val="en-US" w:eastAsia="zh-CN"/>
        </w:rPr>
        <w:t>5</w:t>
      </w:r>
      <w:r>
        <w:rPr>
          <w:rFonts w:hint="default"/>
          <w:lang w:val="en-US" w:eastAsia="zh-CN"/>
        </w:rPr>
        <w:t>.</w:t>
      </w:r>
      <w:r>
        <w:rPr>
          <w:rFonts w:hint="eastAsia"/>
          <w:lang w:val="en-US" w:eastAsia="zh-CN"/>
        </w:rPr>
        <w:t>《湖南省“十四五”林业发展规划》</w:t>
      </w:r>
      <w:r>
        <w:rPr>
          <w:rFonts w:hint="default"/>
          <w:lang w:val="en-US" w:eastAsia="zh-CN"/>
        </w:rPr>
        <w:t>；</w:t>
      </w:r>
    </w:p>
    <w:p w14:paraId="3B481992">
      <w:pPr>
        <w:bidi w:val="0"/>
        <w:rPr>
          <w:rFonts w:hint="eastAsia"/>
          <w:lang w:val="en-US" w:eastAsia="zh-CN"/>
        </w:rPr>
      </w:pPr>
      <w:r>
        <w:rPr>
          <w:rFonts w:hint="eastAsia"/>
          <w:lang w:val="en-US" w:eastAsia="zh-CN"/>
        </w:rPr>
        <w:t>6.《邵阳市</w:t>
      </w:r>
      <w:r>
        <w:rPr>
          <w:rFonts w:hint="default"/>
          <w:lang w:val="en-US" w:eastAsia="zh-CN"/>
        </w:rPr>
        <w:t>国民经济和社会发展第十四个五年规划和2035年远景目标纲要</w:t>
      </w:r>
      <w:r>
        <w:rPr>
          <w:rFonts w:hint="eastAsia"/>
          <w:lang w:val="en-US" w:eastAsia="zh-CN"/>
        </w:rPr>
        <w:t>》;</w:t>
      </w:r>
    </w:p>
    <w:p w14:paraId="7097900F">
      <w:pPr>
        <w:bidi w:val="0"/>
        <w:rPr>
          <w:rFonts w:hint="eastAsia"/>
          <w:lang w:val="en-US" w:eastAsia="zh-CN"/>
        </w:rPr>
      </w:pPr>
      <w:r>
        <w:rPr>
          <w:rFonts w:hint="eastAsia"/>
          <w:lang w:val="en-US" w:eastAsia="zh-CN"/>
        </w:rPr>
        <w:t>7.《邵阳市“十四五”林业草原发展规划》；</w:t>
      </w:r>
    </w:p>
    <w:p w14:paraId="1B353218">
      <w:pPr>
        <w:bidi w:val="0"/>
        <w:rPr>
          <w:rFonts w:hint="default"/>
          <w:lang w:val="en-US" w:eastAsia="zh-CN"/>
        </w:rPr>
      </w:pPr>
      <w:r>
        <w:rPr>
          <w:rFonts w:hint="eastAsia"/>
          <w:lang w:val="en-US" w:eastAsia="zh-CN"/>
        </w:rPr>
        <w:t>8.《邵阳市国土空间总体规划（2021-2035年）》；</w:t>
      </w:r>
    </w:p>
    <w:p w14:paraId="77E11F28">
      <w:pPr>
        <w:bidi w:val="0"/>
        <w:rPr>
          <w:rFonts w:hint="eastAsia"/>
          <w:lang w:val="en-US" w:eastAsia="zh-CN"/>
        </w:rPr>
      </w:pPr>
      <w:r>
        <w:rPr>
          <w:rFonts w:hint="eastAsia"/>
          <w:lang w:val="en-US" w:eastAsia="zh-CN"/>
        </w:rPr>
        <w:t>9</w:t>
      </w:r>
      <w:r>
        <w:rPr>
          <w:rFonts w:hint="default"/>
          <w:lang w:val="en-US" w:eastAsia="zh-CN"/>
        </w:rPr>
        <w:t>.</w:t>
      </w:r>
      <w:r>
        <w:rPr>
          <w:rFonts w:hint="eastAsia"/>
          <w:lang w:val="en-US" w:eastAsia="zh-CN"/>
        </w:rPr>
        <w:t>《</w:t>
      </w:r>
      <w:r>
        <w:rPr>
          <w:rFonts w:hint="default"/>
          <w:lang w:val="en-US" w:eastAsia="zh-CN"/>
        </w:rPr>
        <w:t>邵阳市区旅游景点建设规划（2018-2030</w:t>
      </w:r>
      <w:r>
        <w:rPr>
          <w:rFonts w:hint="eastAsia"/>
          <w:lang w:val="en-US" w:eastAsia="zh-CN"/>
        </w:rPr>
        <w:t>年</w:t>
      </w:r>
      <w:r>
        <w:rPr>
          <w:rFonts w:hint="default"/>
          <w:lang w:val="en-US" w:eastAsia="zh-CN"/>
        </w:rPr>
        <w:t>）</w:t>
      </w:r>
      <w:r>
        <w:rPr>
          <w:rFonts w:hint="eastAsia"/>
          <w:lang w:val="en-US" w:eastAsia="zh-CN"/>
        </w:rPr>
        <w:t>》；</w:t>
      </w:r>
    </w:p>
    <w:p w14:paraId="6AA42C8D">
      <w:pPr>
        <w:bidi w:val="0"/>
        <w:rPr>
          <w:rFonts w:hint="eastAsia"/>
          <w:lang w:eastAsia="zh-CN"/>
        </w:rPr>
      </w:pPr>
      <w:r>
        <w:rPr>
          <w:rFonts w:hint="eastAsia"/>
          <w:lang w:val="en-US" w:eastAsia="zh-CN"/>
        </w:rPr>
        <w:t>10.</w:t>
      </w:r>
      <w:r>
        <w:t>《邵阳市自然保护地整合优化预案》</w:t>
      </w:r>
      <w:r>
        <w:rPr>
          <w:rFonts w:hint="eastAsia"/>
          <w:lang w:eastAsia="zh-CN"/>
        </w:rPr>
        <w:t>（</w:t>
      </w:r>
      <w:r>
        <w:rPr>
          <w:rFonts w:hint="eastAsia"/>
          <w:lang w:val="en-US" w:eastAsia="zh-CN"/>
        </w:rPr>
        <w:t>2023年3月</w:t>
      </w:r>
      <w:r>
        <w:rPr>
          <w:rFonts w:hint="eastAsia"/>
          <w:lang w:eastAsia="zh-CN"/>
        </w:rPr>
        <w:t>）；</w:t>
      </w:r>
    </w:p>
    <w:p w14:paraId="7E91FAAD">
      <w:pPr>
        <w:bidi w:val="0"/>
        <w:rPr>
          <w:rFonts w:hint="eastAsia"/>
          <w:highlight w:val="none"/>
          <w:lang w:val="en-US" w:eastAsia="zh-CN"/>
        </w:rPr>
      </w:pPr>
      <w:r>
        <w:rPr>
          <w:rFonts w:hint="eastAsia"/>
          <w:lang w:val="en-US" w:eastAsia="zh-CN"/>
        </w:rPr>
        <w:t>11.</w:t>
      </w:r>
      <w:r>
        <w:rPr>
          <w:rFonts w:hint="eastAsia"/>
          <w:highlight w:val="none"/>
          <w:lang w:val="en-US" w:eastAsia="zh-CN"/>
        </w:rPr>
        <w:t>《南山国家公园总体规划（2018—2025年）》；</w:t>
      </w:r>
    </w:p>
    <w:p w14:paraId="36B530EA">
      <w:pPr>
        <w:bidi w:val="0"/>
        <w:rPr>
          <w:rFonts w:hint="eastAsia"/>
          <w:highlight w:val="none"/>
          <w:lang w:val="en-US" w:eastAsia="zh-CN"/>
        </w:rPr>
      </w:pPr>
      <w:r>
        <w:rPr>
          <w:rFonts w:hint="eastAsia"/>
          <w:highlight w:val="none"/>
          <w:lang w:val="en-US" w:eastAsia="zh-CN"/>
        </w:rPr>
        <w:t>12.《</w:t>
      </w:r>
      <w:bookmarkStart w:id="130" w:name="OLE_LINK1"/>
      <w:r>
        <w:rPr>
          <w:rFonts w:hint="eastAsia"/>
          <w:highlight w:val="none"/>
          <w:lang w:val="en-US" w:eastAsia="zh-CN"/>
        </w:rPr>
        <w:t>邵阳市生态廊道建设总体规划（2021-2030年）</w:t>
      </w:r>
      <w:bookmarkEnd w:id="130"/>
      <w:r>
        <w:rPr>
          <w:rFonts w:hint="eastAsia"/>
          <w:highlight w:val="none"/>
          <w:lang w:val="en-US" w:eastAsia="zh-CN"/>
        </w:rPr>
        <w:t>》；</w:t>
      </w:r>
    </w:p>
    <w:p w14:paraId="4CFA1BF3">
      <w:pPr>
        <w:bidi w:val="0"/>
        <w:rPr>
          <w:rFonts w:hint="default"/>
          <w:highlight w:val="none"/>
          <w:lang w:val="en-US" w:eastAsia="zh-CN"/>
        </w:rPr>
      </w:pPr>
      <w:r>
        <w:rPr>
          <w:rFonts w:hint="eastAsia"/>
          <w:highlight w:val="none"/>
          <w:lang w:val="en-US" w:eastAsia="zh-CN"/>
        </w:rPr>
        <w:t>13.《邵阳市生物多样性资源本底调查成果报告》（2023年9月）。</w:t>
      </w:r>
    </w:p>
    <w:p w14:paraId="193E3433">
      <w:pPr>
        <w:pStyle w:val="3"/>
        <w:bidi w:val="0"/>
        <w:rPr>
          <w:rFonts w:hint="eastAsia"/>
          <w:lang w:val="en-US" w:eastAsia="zh-CN"/>
        </w:rPr>
      </w:pPr>
      <w:bookmarkStart w:id="131" w:name="_Toc8509"/>
      <w:bookmarkStart w:id="132" w:name="_Toc10499"/>
      <w:bookmarkStart w:id="133" w:name="_Toc18549"/>
      <w:bookmarkStart w:id="134" w:name="_Toc8958"/>
      <w:bookmarkStart w:id="135" w:name="_Toc11580"/>
      <w:r>
        <w:rPr>
          <w:rFonts w:hint="eastAsia"/>
          <w:lang w:val="en-US" w:eastAsia="zh-CN"/>
        </w:rPr>
        <w:t xml:space="preserve">第四节  </w:t>
      </w:r>
      <w:r>
        <w:rPr>
          <w:rFonts w:hint="default"/>
          <w:lang w:val="en-US" w:eastAsia="zh-CN"/>
        </w:rPr>
        <w:t>规划范围</w:t>
      </w:r>
      <w:bookmarkEnd w:id="127"/>
      <w:bookmarkEnd w:id="128"/>
      <w:bookmarkEnd w:id="129"/>
      <w:bookmarkEnd w:id="131"/>
      <w:bookmarkEnd w:id="132"/>
      <w:bookmarkEnd w:id="133"/>
      <w:bookmarkEnd w:id="134"/>
      <w:bookmarkEnd w:id="135"/>
    </w:p>
    <w:p w14:paraId="0C64EEE2">
      <w:pPr>
        <w:bidi w:val="0"/>
        <w:rPr>
          <w:rFonts w:hint="default"/>
          <w:lang w:val="en-US" w:eastAsia="zh-CN"/>
        </w:rPr>
      </w:pPr>
      <w:r>
        <w:rPr>
          <w:rFonts w:hint="default"/>
          <w:lang w:val="en-US" w:eastAsia="zh-CN"/>
        </w:rPr>
        <w:t>本次国土空间专项规划的规划范围为邵阳市域范围，市域总面积约</w:t>
      </w:r>
      <w:r>
        <w:rPr>
          <w:rFonts w:hint="eastAsia"/>
        </w:rPr>
        <w:t>20824.37</w:t>
      </w:r>
      <w:r>
        <w:rPr>
          <w:rFonts w:hint="default"/>
          <w:lang w:val="en-US" w:eastAsia="zh-CN"/>
        </w:rPr>
        <w:t>平方公里。</w:t>
      </w:r>
    </w:p>
    <w:p w14:paraId="18FDC922">
      <w:pPr>
        <w:pStyle w:val="3"/>
        <w:bidi w:val="0"/>
        <w:rPr>
          <w:rFonts w:hint="eastAsia"/>
          <w:lang w:val="en-US" w:eastAsia="zh-CN"/>
        </w:rPr>
      </w:pPr>
      <w:bookmarkStart w:id="136" w:name="_Toc24233"/>
      <w:bookmarkStart w:id="137" w:name="_Toc16127"/>
      <w:bookmarkStart w:id="138" w:name="_Toc32708"/>
      <w:bookmarkStart w:id="139" w:name="_Toc3346"/>
      <w:bookmarkStart w:id="140" w:name="_Toc3158"/>
      <w:bookmarkStart w:id="141" w:name="_Toc2900"/>
      <w:bookmarkStart w:id="142" w:name="_Toc9784"/>
      <w:bookmarkStart w:id="143" w:name="_Toc22980"/>
      <w:r>
        <w:rPr>
          <w:rFonts w:hint="eastAsia"/>
          <w:lang w:val="en-US" w:eastAsia="zh-CN"/>
        </w:rPr>
        <w:t xml:space="preserve">第五节  </w:t>
      </w:r>
      <w:r>
        <w:rPr>
          <w:rFonts w:hint="default"/>
          <w:lang w:val="en-US" w:eastAsia="zh-CN"/>
        </w:rPr>
        <w:t>规划期限</w:t>
      </w:r>
      <w:bookmarkEnd w:id="136"/>
      <w:bookmarkEnd w:id="137"/>
      <w:bookmarkEnd w:id="138"/>
      <w:bookmarkEnd w:id="139"/>
      <w:bookmarkEnd w:id="140"/>
      <w:bookmarkEnd w:id="141"/>
      <w:bookmarkEnd w:id="142"/>
      <w:bookmarkEnd w:id="143"/>
    </w:p>
    <w:p w14:paraId="23BF2C26">
      <w:pPr>
        <w:bidi w:val="0"/>
        <w:rPr>
          <w:rFonts w:hint="default"/>
          <w:lang w:val="en-US" w:eastAsia="zh-CN"/>
        </w:rPr>
      </w:pPr>
      <w:r>
        <w:rPr>
          <w:rFonts w:hint="default"/>
          <w:lang w:val="en-US" w:eastAsia="zh-CN"/>
        </w:rPr>
        <w:t>规划期限与邵阳市国土空间总体规划期限保持一致，规划基期年为202</w:t>
      </w:r>
      <w:r>
        <w:rPr>
          <w:rFonts w:hint="eastAsia"/>
          <w:lang w:val="en-US" w:eastAsia="zh-CN"/>
        </w:rPr>
        <w:t>0</w:t>
      </w:r>
      <w:r>
        <w:rPr>
          <w:rFonts w:hint="default"/>
          <w:lang w:val="en-US" w:eastAsia="zh-CN"/>
        </w:rPr>
        <w:t>年，规划期限为202</w:t>
      </w:r>
      <w:r>
        <w:rPr>
          <w:rFonts w:hint="eastAsia"/>
          <w:lang w:val="en-US" w:eastAsia="zh-CN"/>
        </w:rPr>
        <w:t>1</w:t>
      </w:r>
      <w:r>
        <w:rPr>
          <w:rFonts w:hint="default"/>
          <w:lang w:val="en-US" w:eastAsia="zh-CN"/>
        </w:rPr>
        <w:t>—2035年，分为近期、远期两个实施阶段。其中，规划近期为202</w:t>
      </w:r>
      <w:r>
        <w:rPr>
          <w:rFonts w:hint="eastAsia"/>
          <w:lang w:val="en-US" w:eastAsia="zh-CN"/>
        </w:rPr>
        <w:t>1</w:t>
      </w:r>
      <w:r>
        <w:rPr>
          <w:rFonts w:hint="default"/>
          <w:lang w:val="en-US" w:eastAsia="zh-CN"/>
        </w:rPr>
        <w:t>—2025年；规划远期为2026—2035年。</w:t>
      </w:r>
    </w:p>
    <w:p w14:paraId="3138480B">
      <w:pPr>
        <w:pStyle w:val="3"/>
        <w:bidi w:val="0"/>
        <w:rPr>
          <w:rFonts w:hint="eastAsia"/>
          <w:lang w:val="en-US" w:eastAsia="zh-CN"/>
        </w:rPr>
      </w:pPr>
      <w:bookmarkStart w:id="144" w:name="_Toc13736"/>
      <w:bookmarkStart w:id="145" w:name="_Toc16774"/>
      <w:bookmarkStart w:id="146" w:name="_Toc27114"/>
      <w:bookmarkStart w:id="147" w:name="_Toc3271"/>
      <w:bookmarkStart w:id="148" w:name="_Toc2728"/>
      <w:bookmarkStart w:id="149" w:name="_Toc18355"/>
      <w:bookmarkStart w:id="150" w:name="_Toc7854"/>
      <w:bookmarkStart w:id="151" w:name="_Toc32298"/>
      <w:r>
        <w:rPr>
          <w:rFonts w:hint="eastAsia"/>
          <w:lang w:val="en-US" w:eastAsia="zh-CN"/>
        </w:rPr>
        <w:t xml:space="preserve">第六节  </w:t>
      </w:r>
      <w:r>
        <w:rPr>
          <w:rFonts w:hint="default"/>
          <w:lang w:val="en-US" w:eastAsia="zh-CN"/>
        </w:rPr>
        <w:t>发展目标</w:t>
      </w:r>
      <w:bookmarkEnd w:id="144"/>
      <w:bookmarkEnd w:id="145"/>
      <w:bookmarkEnd w:id="146"/>
      <w:bookmarkEnd w:id="147"/>
      <w:bookmarkEnd w:id="148"/>
      <w:bookmarkEnd w:id="149"/>
      <w:bookmarkEnd w:id="150"/>
      <w:bookmarkEnd w:id="151"/>
    </w:p>
    <w:p w14:paraId="358DA09A">
      <w:pPr>
        <w:pStyle w:val="4"/>
        <w:bidi w:val="0"/>
        <w:rPr>
          <w:rFonts w:hint="default"/>
          <w:lang w:val="en-US" w:eastAsia="zh-CN"/>
        </w:rPr>
      </w:pPr>
      <w:bookmarkStart w:id="152" w:name="_Toc22062"/>
      <w:r>
        <w:rPr>
          <w:rFonts w:hint="eastAsia"/>
          <w:lang w:val="en-US" w:eastAsia="zh-CN"/>
        </w:rPr>
        <w:t xml:space="preserve">2.9  </w:t>
      </w:r>
      <w:r>
        <w:rPr>
          <w:rFonts w:hint="default"/>
          <w:lang w:val="en-US" w:eastAsia="zh-CN"/>
        </w:rPr>
        <w:t>总体目标</w:t>
      </w:r>
      <w:bookmarkEnd w:id="152"/>
    </w:p>
    <w:p w14:paraId="18ED1AD4">
      <w:pPr>
        <w:bidi w:val="0"/>
        <w:rPr>
          <w:rFonts w:hint="default"/>
          <w:lang w:val="en-US" w:eastAsia="zh-CN"/>
        </w:rPr>
      </w:pPr>
      <w:r>
        <w:rPr>
          <w:rFonts w:hint="default"/>
          <w:lang w:val="en-US" w:eastAsia="zh-CN"/>
        </w:rPr>
        <w:t>构建以</w:t>
      </w:r>
      <w:r>
        <w:rPr>
          <w:rFonts w:hint="eastAsia"/>
          <w:lang w:val="en-US" w:eastAsia="zh-CN"/>
        </w:rPr>
        <w:t>南山</w:t>
      </w:r>
      <w:r>
        <w:rPr>
          <w:rFonts w:hint="default"/>
          <w:lang w:val="en-US" w:eastAsia="zh-CN"/>
        </w:rPr>
        <w:t>国家公园为主体的自然保护地体系，加强自然资源保护和利用，推进生态文明建设，促进生态环境保护与恢复</w:t>
      </w:r>
      <w:r>
        <w:rPr>
          <w:rFonts w:hint="eastAsia"/>
          <w:lang w:val="en-US" w:eastAsia="zh-CN"/>
        </w:rPr>
        <w:t>；</w:t>
      </w:r>
      <w:r>
        <w:rPr>
          <w:rFonts w:hint="default"/>
          <w:lang w:val="en-US" w:eastAsia="zh-CN"/>
        </w:rPr>
        <w:t>持续完善自然保护地整合优化预案</w:t>
      </w:r>
      <w:r>
        <w:rPr>
          <w:rFonts w:hint="eastAsia"/>
          <w:lang w:val="en-US" w:eastAsia="zh-CN"/>
        </w:rPr>
        <w:t>，</w:t>
      </w:r>
      <w:r>
        <w:rPr>
          <w:rFonts w:hint="default"/>
          <w:lang w:val="en-US" w:eastAsia="zh-CN"/>
        </w:rPr>
        <w:t>推动自然保护地分类分级管理体制建设</w:t>
      </w:r>
      <w:r>
        <w:rPr>
          <w:rFonts w:hint="eastAsia"/>
          <w:lang w:val="en-US" w:eastAsia="zh-CN"/>
        </w:rPr>
        <w:t>；</w:t>
      </w:r>
      <w:r>
        <w:rPr>
          <w:rFonts w:hint="default"/>
          <w:lang w:val="en-US" w:eastAsia="zh-CN"/>
        </w:rPr>
        <w:t>明确自然保护地“一个保护地、一套机构、一块牌子”的工作目标</w:t>
      </w:r>
      <w:r>
        <w:rPr>
          <w:rFonts w:hint="eastAsia"/>
          <w:lang w:val="en-US" w:eastAsia="zh-CN"/>
        </w:rPr>
        <w:t>；</w:t>
      </w:r>
      <w:r>
        <w:rPr>
          <w:rFonts w:hint="default"/>
          <w:lang w:val="en-US" w:eastAsia="zh-CN"/>
        </w:rPr>
        <w:t>建设自然保护地天空地一体化监测体系，完善自然保护地监管制度</w:t>
      </w:r>
      <w:r>
        <w:rPr>
          <w:rFonts w:hint="eastAsia"/>
          <w:lang w:val="en-US" w:eastAsia="zh-CN"/>
        </w:rPr>
        <w:t>。</w:t>
      </w:r>
      <w:r>
        <w:rPr>
          <w:rFonts w:hint="default"/>
          <w:lang w:val="en-US" w:eastAsia="zh-CN"/>
        </w:rPr>
        <w:t>优化国土空间开发布局，为邵阳的可持续发展提供有力保障。</w:t>
      </w:r>
    </w:p>
    <w:p w14:paraId="09FCA48F">
      <w:pPr>
        <w:pStyle w:val="4"/>
        <w:bidi w:val="0"/>
        <w:rPr>
          <w:rFonts w:hint="default"/>
          <w:lang w:val="en-US" w:eastAsia="zh-CN"/>
        </w:rPr>
      </w:pPr>
      <w:bookmarkStart w:id="153" w:name="_Toc4059"/>
      <w:r>
        <w:rPr>
          <w:rFonts w:hint="eastAsia"/>
          <w:lang w:val="en-US" w:eastAsia="zh-CN"/>
        </w:rPr>
        <w:t xml:space="preserve">2.10  </w:t>
      </w:r>
      <w:r>
        <w:rPr>
          <w:rFonts w:hint="default"/>
          <w:lang w:val="en-US" w:eastAsia="zh-CN"/>
        </w:rPr>
        <w:t>分期目标</w:t>
      </w:r>
      <w:bookmarkEnd w:id="153"/>
    </w:p>
    <w:p w14:paraId="1CF13139">
      <w:pPr>
        <w:pStyle w:val="5"/>
        <w:bidi w:val="0"/>
        <w:rPr>
          <w:rFonts w:hint="default"/>
          <w:lang w:val="en-US" w:eastAsia="zh-CN"/>
        </w:rPr>
      </w:pPr>
      <w:r>
        <w:rPr>
          <w:rFonts w:hint="eastAsia"/>
          <w:lang w:val="en-US" w:eastAsia="zh-CN"/>
        </w:rPr>
        <w:t xml:space="preserve">2.10.1  </w:t>
      </w:r>
      <w:r>
        <w:rPr>
          <w:rFonts w:hint="default"/>
          <w:lang w:val="en-US" w:eastAsia="zh-CN"/>
        </w:rPr>
        <w:t>近期目标（202</w:t>
      </w:r>
      <w:r>
        <w:rPr>
          <w:rFonts w:hint="eastAsia"/>
          <w:lang w:val="en-US" w:eastAsia="zh-CN"/>
        </w:rPr>
        <w:t>1-</w:t>
      </w:r>
      <w:r>
        <w:rPr>
          <w:rFonts w:hint="default"/>
          <w:lang w:val="en-US" w:eastAsia="zh-CN"/>
        </w:rPr>
        <w:t>2025年）</w:t>
      </w:r>
    </w:p>
    <w:p w14:paraId="7B20D8EA">
      <w:pPr>
        <w:bidi w:val="0"/>
        <w:rPr>
          <w:rFonts w:hint="default"/>
          <w:lang w:val="en-US" w:eastAsia="zh-CN"/>
        </w:rPr>
      </w:pPr>
      <w:r>
        <w:rPr>
          <w:rFonts w:hint="default"/>
          <w:lang w:val="en-US" w:eastAsia="zh-CN"/>
        </w:rPr>
        <w:t>到2025年，全面落实</w:t>
      </w:r>
      <w:r>
        <w:rPr>
          <w:rFonts w:hint="eastAsia"/>
          <w:lang w:val="en-US" w:eastAsia="zh-CN"/>
        </w:rPr>
        <w:t>邵阳</w:t>
      </w:r>
      <w:r>
        <w:rPr>
          <w:rFonts w:hint="default"/>
          <w:lang w:val="en-US" w:eastAsia="zh-CN"/>
        </w:rPr>
        <w:t>市自然保护地整合优化预案，逐步解决自然保护地历史遗留问题，完成自然保护地整合优化归并工作</w:t>
      </w:r>
      <w:r>
        <w:rPr>
          <w:rFonts w:hint="eastAsia"/>
          <w:highlight w:val="none"/>
          <w:lang w:val="en-US" w:eastAsia="zh-CN"/>
        </w:rPr>
        <w:t>。</w:t>
      </w:r>
      <w:r>
        <w:rPr>
          <w:rFonts w:hint="default"/>
          <w:lang w:val="en-US" w:eastAsia="zh-CN"/>
        </w:rPr>
        <w:t>摸清自然保护地本底资源，完成自然保护地勘界</w:t>
      </w:r>
      <w:r>
        <w:rPr>
          <w:rFonts w:hint="eastAsia"/>
          <w:lang w:val="en-US" w:eastAsia="zh-CN"/>
        </w:rPr>
        <w:t>立标</w:t>
      </w:r>
      <w:r>
        <w:rPr>
          <w:rFonts w:hint="default"/>
          <w:lang w:val="en-US" w:eastAsia="zh-CN"/>
        </w:rPr>
        <w:t>工作</w:t>
      </w:r>
      <w:r>
        <w:rPr>
          <w:rFonts w:hint="eastAsia"/>
          <w:lang w:val="en-US" w:eastAsia="zh-CN"/>
        </w:rPr>
        <w:t>，</w:t>
      </w:r>
      <w:r>
        <w:rPr>
          <w:rFonts w:hint="default"/>
          <w:lang w:val="en-US" w:eastAsia="zh-CN"/>
        </w:rPr>
        <w:t>制定自然保护地管理法规，完善自然保护地政策制度体系；初步建成以国家公园为主体、自然保护区为基础、自然公园为补充的自然保护地体系</w:t>
      </w:r>
      <w:r>
        <w:rPr>
          <w:rFonts w:hint="eastAsia"/>
          <w:lang w:val="en-US" w:eastAsia="zh-CN"/>
        </w:rPr>
        <w:t>；初步建立</w:t>
      </w:r>
      <w:r>
        <w:rPr>
          <w:rFonts w:hint="default"/>
          <w:lang w:val="en-US" w:eastAsia="zh-CN"/>
        </w:rPr>
        <w:t>自然保护地</w:t>
      </w:r>
      <w:r>
        <w:rPr>
          <w:rFonts w:hint="eastAsia"/>
          <w:lang w:val="en-US" w:eastAsia="zh-CN"/>
        </w:rPr>
        <w:t>科研监测体系</w:t>
      </w:r>
      <w:r>
        <w:rPr>
          <w:rFonts w:hint="default"/>
          <w:lang w:val="en-US" w:eastAsia="zh-CN"/>
        </w:rPr>
        <w:t>，实现自然保护地自然资源</w:t>
      </w:r>
      <w:r>
        <w:rPr>
          <w:rFonts w:hint="eastAsia"/>
          <w:lang w:val="en-US" w:eastAsia="zh-CN"/>
        </w:rPr>
        <w:t>管理监测和科研全域覆盖</w:t>
      </w:r>
      <w:r>
        <w:rPr>
          <w:rFonts w:hint="default"/>
          <w:lang w:val="en-US" w:eastAsia="zh-CN"/>
        </w:rPr>
        <w:t>。</w:t>
      </w:r>
    </w:p>
    <w:p w14:paraId="2C9CB07F">
      <w:pPr>
        <w:pStyle w:val="5"/>
        <w:bidi w:val="0"/>
        <w:rPr>
          <w:rFonts w:hint="default"/>
          <w:lang w:val="en-US" w:eastAsia="zh-CN"/>
        </w:rPr>
      </w:pPr>
      <w:r>
        <w:rPr>
          <w:rFonts w:hint="eastAsia"/>
          <w:lang w:val="en-US" w:eastAsia="zh-CN"/>
        </w:rPr>
        <w:t xml:space="preserve">2.10.2  </w:t>
      </w:r>
      <w:r>
        <w:rPr>
          <w:rFonts w:hint="default"/>
          <w:lang w:val="en-US" w:eastAsia="zh-CN"/>
        </w:rPr>
        <w:t>中远期目标（2026</w:t>
      </w:r>
      <w:r>
        <w:rPr>
          <w:rFonts w:hint="eastAsia"/>
          <w:lang w:val="en-US" w:eastAsia="zh-CN"/>
        </w:rPr>
        <w:t>-</w:t>
      </w:r>
      <w:r>
        <w:rPr>
          <w:rFonts w:hint="default"/>
          <w:lang w:val="en-US" w:eastAsia="zh-CN"/>
        </w:rPr>
        <w:t>2035年）</w:t>
      </w:r>
    </w:p>
    <w:p w14:paraId="76BB31D0">
      <w:pPr>
        <w:bidi w:val="0"/>
        <w:rPr>
          <w:rFonts w:hint="default"/>
          <w:lang w:val="en-US" w:eastAsia="zh-CN"/>
        </w:rPr>
      </w:pPr>
      <w:r>
        <w:rPr>
          <w:rFonts w:hint="default"/>
          <w:lang w:val="en-US" w:eastAsia="zh-CN"/>
        </w:rPr>
        <w:t>到203</w:t>
      </w:r>
      <w:r>
        <w:rPr>
          <w:rFonts w:hint="eastAsia"/>
          <w:lang w:val="en-US" w:eastAsia="zh-CN"/>
        </w:rPr>
        <w:t>5</w:t>
      </w:r>
      <w:r>
        <w:rPr>
          <w:rFonts w:hint="default"/>
          <w:lang w:val="en-US" w:eastAsia="zh-CN"/>
        </w:rPr>
        <w:t>年，开展国家公园内植被、水资源、野生动植物等自然资源的分布、规模、质量综合考察，建立自然资源基础数据库，现场勘定边界，开展自然资源确权登记，形成矢量数据，设立界碑、界桩、标识牌、电子标识，完成边界和管控分区标识系统建设。通过开展空天地一体化建设</w:t>
      </w:r>
      <w:r>
        <w:rPr>
          <w:rFonts w:hint="eastAsia"/>
          <w:lang w:val="en-US" w:eastAsia="zh-CN"/>
        </w:rPr>
        <w:t>，全面建成</w:t>
      </w:r>
      <w:r>
        <w:rPr>
          <w:rFonts w:hint="default"/>
          <w:lang w:val="en-US" w:eastAsia="zh-CN"/>
        </w:rPr>
        <w:t>自然保护地科研监测</w:t>
      </w:r>
      <w:r>
        <w:rPr>
          <w:rFonts w:hint="eastAsia"/>
          <w:lang w:val="en-US" w:eastAsia="zh-CN"/>
        </w:rPr>
        <w:t>系统，分析</w:t>
      </w:r>
      <w:r>
        <w:rPr>
          <w:rFonts w:hint="default"/>
          <w:lang w:val="en-US" w:eastAsia="zh-CN"/>
        </w:rPr>
        <w:t>区域内受损生态系统分布、现状等情况，通过建设生态廊道、开展重要栖息地恢复和废弃地修复等措施，显著提高自然保护地治理能力，充分发挥自然保护地生态功能、服务功能和文化功能</w:t>
      </w:r>
      <w:r>
        <w:rPr>
          <w:rFonts w:hint="eastAsia"/>
          <w:lang w:val="en-US" w:eastAsia="zh-CN"/>
        </w:rPr>
        <w:t>，全面建成自然保护地体系。自然保护地占全市国土面积11%左右。</w:t>
      </w:r>
    </w:p>
    <w:p w14:paraId="0CD65B15">
      <w:pPr>
        <w:pStyle w:val="3"/>
        <w:bidi w:val="0"/>
        <w:rPr>
          <w:rFonts w:hint="default"/>
          <w:lang w:val="en-US" w:eastAsia="zh-CN"/>
        </w:rPr>
      </w:pPr>
      <w:bookmarkStart w:id="154" w:name="_Toc10201"/>
      <w:bookmarkStart w:id="155" w:name="_Toc6375"/>
      <w:bookmarkStart w:id="156" w:name="_Toc4905"/>
      <w:bookmarkStart w:id="157" w:name="_Toc22426"/>
      <w:bookmarkStart w:id="158" w:name="_Toc9214"/>
      <w:r>
        <w:rPr>
          <w:rFonts w:hint="eastAsia"/>
          <w:lang w:val="en-US" w:eastAsia="zh-CN"/>
        </w:rPr>
        <w:t xml:space="preserve">第七节  </w:t>
      </w:r>
      <w:bookmarkStart w:id="159" w:name="_Toc26115"/>
      <w:bookmarkStart w:id="160" w:name="_Toc31176"/>
      <w:bookmarkStart w:id="161" w:name="_Toc24849"/>
      <w:r>
        <w:rPr>
          <w:rFonts w:hint="default"/>
          <w:lang w:val="en-US" w:eastAsia="zh-CN"/>
        </w:rPr>
        <w:t>规划指标</w:t>
      </w:r>
      <w:bookmarkEnd w:id="154"/>
      <w:bookmarkEnd w:id="155"/>
      <w:bookmarkEnd w:id="156"/>
      <w:bookmarkEnd w:id="157"/>
      <w:bookmarkEnd w:id="158"/>
      <w:bookmarkEnd w:id="159"/>
      <w:bookmarkEnd w:id="160"/>
      <w:bookmarkEnd w:id="161"/>
      <w:bookmarkStart w:id="162" w:name="_Toc20217"/>
      <w:bookmarkStart w:id="163" w:name="_Toc19662"/>
      <w:bookmarkStart w:id="164" w:name="_Toc4676"/>
      <w:bookmarkStart w:id="165" w:name="_Toc15270"/>
      <w:bookmarkStart w:id="166" w:name="_Toc15684"/>
      <w:bookmarkStart w:id="167" w:name="_Toc7101"/>
    </w:p>
    <w:p w14:paraId="28E3BE22">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bCs/>
          <w:sz w:val="28"/>
          <w:szCs w:val="28"/>
          <w:lang w:val="en-US" w:eastAsia="zh-CN"/>
        </w:rPr>
        <w:t>表2-1邵阳市自然保护地指标体系一览表</w:t>
      </w:r>
    </w:p>
    <w:tbl>
      <w:tblPr>
        <w:tblStyle w:val="18"/>
        <w:tblpPr w:leftFromText="180" w:rightFromText="180" w:vertAnchor="text" w:horzAnchor="page" w:tblpX="1782" w:tblpY="36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4497"/>
        <w:gridCol w:w="1238"/>
        <w:gridCol w:w="1180"/>
        <w:gridCol w:w="1254"/>
      </w:tblGrid>
      <w:tr w14:paraId="67DA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70953DB0">
            <w:pPr>
              <w:pStyle w:val="25"/>
              <w:bidi w:val="0"/>
              <w:rPr>
                <w:rFonts w:hint="eastAsia"/>
                <w:lang w:val="en-US" w:eastAsia="zh-CN"/>
              </w:rPr>
            </w:pPr>
            <w:bookmarkStart w:id="168" w:name="_Toc9455"/>
            <w:bookmarkStart w:id="169" w:name="_Toc7247"/>
            <w:bookmarkStart w:id="170" w:name="_Toc19001"/>
            <w:r>
              <w:rPr>
                <w:rFonts w:hint="eastAsia"/>
                <w:lang w:val="en-US" w:eastAsia="zh-CN"/>
              </w:rPr>
              <w:t>序号</w:t>
            </w:r>
            <w:bookmarkEnd w:id="168"/>
            <w:bookmarkEnd w:id="169"/>
            <w:bookmarkEnd w:id="170"/>
          </w:p>
        </w:tc>
        <w:tc>
          <w:tcPr>
            <w:tcW w:w="2496" w:type="pct"/>
            <w:tcBorders>
              <w:top w:val="single" w:color="auto" w:sz="4" w:space="0"/>
              <w:left w:val="single" w:color="auto" w:sz="4" w:space="0"/>
              <w:bottom w:val="single" w:color="auto" w:sz="4" w:space="0"/>
              <w:right w:val="single" w:color="auto" w:sz="4" w:space="0"/>
            </w:tcBorders>
            <w:noWrap w:val="0"/>
            <w:vAlign w:val="center"/>
          </w:tcPr>
          <w:p w14:paraId="60CBA227">
            <w:pPr>
              <w:pStyle w:val="25"/>
              <w:bidi w:val="0"/>
              <w:rPr>
                <w:rFonts w:hint="eastAsia"/>
                <w:lang w:val="en-US" w:eastAsia="zh-CN"/>
              </w:rPr>
            </w:pPr>
            <w:bookmarkStart w:id="171" w:name="_Toc28032"/>
            <w:bookmarkStart w:id="172" w:name="_Toc13352"/>
            <w:bookmarkStart w:id="173" w:name="_Toc2816"/>
            <w:r>
              <w:rPr>
                <w:rFonts w:hint="eastAsia"/>
                <w:lang w:val="en-US" w:eastAsia="zh-CN"/>
              </w:rPr>
              <w:t>指标</w:t>
            </w:r>
            <w:bookmarkEnd w:id="171"/>
            <w:bookmarkEnd w:id="172"/>
            <w:bookmarkEnd w:id="173"/>
          </w:p>
        </w:tc>
        <w:tc>
          <w:tcPr>
            <w:tcW w:w="687" w:type="pct"/>
            <w:tcBorders>
              <w:top w:val="single" w:color="auto" w:sz="4" w:space="0"/>
              <w:left w:val="single" w:color="auto" w:sz="4" w:space="0"/>
              <w:bottom w:val="single" w:color="auto" w:sz="4" w:space="0"/>
              <w:right w:val="single" w:color="auto" w:sz="4" w:space="0"/>
            </w:tcBorders>
            <w:noWrap w:val="0"/>
            <w:vAlign w:val="center"/>
          </w:tcPr>
          <w:p w14:paraId="43C830B1">
            <w:pPr>
              <w:pStyle w:val="25"/>
              <w:bidi w:val="0"/>
              <w:rPr>
                <w:rFonts w:hint="eastAsia"/>
                <w:lang w:val="en-US" w:eastAsia="zh-CN"/>
              </w:rPr>
            </w:pPr>
            <w:bookmarkStart w:id="174" w:name="_Toc25634"/>
            <w:bookmarkStart w:id="175" w:name="_Toc4897"/>
            <w:bookmarkStart w:id="176" w:name="_Toc22631"/>
            <w:r>
              <w:rPr>
                <w:rFonts w:hint="eastAsia"/>
                <w:lang w:val="en-US" w:eastAsia="zh-CN"/>
              </w:rPr>
              <w:t>2025年</w:t>
            </w:r>
            <w:bookmarkEnd w:id="174"/>
            <w:bookmarkEnd w:id="175"/>
            <w:bookmarkEnd w:id="176"/>
          </w:p>
        </w:tc>
        <w:tc>
          <w:tcPr>
            <w:tcW w:w="655" w:type="pct"/>
            <w:tcBorders>
              <w:top w:val="single" w:color="auto" w:sz="4" w:space="0"/>
              <w:left w:val="single" w:color="auto" w:sz="4" w:space="0"/>
              <w:bottom w:val="single" w:color="auto" w:sz="4" w:space="0"/>
              <w:right w:val="single" w:color="auto" w:sz="4" w:space="0"/>
            </w:tcBorders>
            <w:noWrap w:val="0"/>
            <w:vAlign w:val="center"/>
          </w:tcPr>
          <w:p w14:paraId="1FB97FFB">
            <w:pPr>
              <w:pStyle w:val="25"/>
              <w:bidi w:val="0"/>
              <w:rPr>
                <w:rFonts w:hint="eastAsia"/>
                <w:lang w:val="en-US" w:eastAsia="zh-CN"/>
              </w:rPr>
            </w:pPr>
            <w:bookmarkStart w:id="177" w:name="_Toc15284"/>
            <w:bookmarkStart w:id="178" w:name="_Toc5326"/>
            <w:bookmarkStart w:id="179" w:name="_Toc27182"/>
            <w:r>
              <w:rPr>
                <w:rFonts w:hint="eastAsia"/>
                <w:lang w:val="en-US" w:eastAsia="zh-CN"/>
              </w:rPr>
              <w:t>2035年</w:t>
            </w:r>
            <w:bookmarkEnd w:id="177"/>
            <w:bookmarkEnd w:id="178"/>
            <w:bookmarkEnd w:id="179"/>
          </w:p>
        </w:tc>
        <w:tc>
          <w:tcPr>
            <w:tcW w:w="696" w:type="pct"/>
            <w:tcBorders>
              <w:top w:val="single" w:color="auto" w:sz="4" w:space="0"/>
              <w:left w:val="single" w:color="auto" w:sz="4" w:space="0"/>
              <w:bottom w:val="single" w:color="auto" w:sz="4" w:space="0"/>
              <w:right w:val="single" w:color="auto" w:sz="4" w:space="0"/>
            </w:tcBorders>
            <w:noWrap w:val="0"/>
            <w:vAlign w:val="center"/>
          </w:tcPr>
          <w:p w14:paraId="17723CB5">
            <w:pPr>
              <w:pStyle w:val="25"/>
              <w:bidi w:val="0"/>
              <w:rPr>
                <w:rFonts w:hint="eastAsia"/>
                <w:lang w:val="en-US" w:eastAsia="zh-CN"/>
              </w:rPr>
            </w:pPr>
            <w:bookmarkStart w:id="180" w:name="_Toc15756"/>
            <w:bookmarkStart w:id="181" w:name="_Toc15663"/>
            <w:bookmarkStart w:id="182" w:name="_Toc2904"/>
            <w:r>
              <w:rPr>
                <w:rFonts w:hint="eastAsia"/>
                <w:lang w:val="en-US" w:eastAsia="zh-CN"/>
              </w:rPr>
              <w:t>属性</w:t>
            </w:r>
            <w:bookmarkEnd w:id="180"/>
            <w:bookmarkEnd w:id="181"/>
            <w:bookmarkEnd w:id="182"/>
          </w:p>
        </w:tc>
      </w:tr>
      <w:tr w14:paraId="2540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C0191A6">
            <w:pPr>
              <w:pStyle w:val="25"/>
              <w:bidi w:val="0"/>
              <w:rPr>
                <w:rFonts w:hint="eastAsia"/>
                <w:lang w:val="en-US" w:eastAsia="zh-CN"/>
              </w:rPr>
            </w:pPr>
            <w:bookmarkStart w:id="183" w:name="_Toc31370"/>
            <w:bookmarkStart w:id="184" w:name="_Toc9243"/>
            <w:bookmarkStart w:id="185" w:name="_Toc1587"/>
            <w:r>
              <w:rPr>
                <w:rFonts w:hint="eastAsia"/>
                <w:lang w:val="en-US" w:eastAsia="zh-CN"/>
              </w:rPr>
              <w:t>1</w:t>
            </w:r>
            <w:bookmarkEnd w:id="183"/>
            <w:bookmarkEnd w:id="184"/>
            <w:bookmarkEnd w:id="185"/>
          </w:p>
        </w:tc>
        <w:tc>
          <w:tcPr>
            <w:tcW w:w="2496" w:type="pct"/>
            <w:tcBorders>
              <w:top w:val="single" w:color="auto" w:sz="4" w:space="0"/>
              <w:left w:val="single" w:color="auto" w:sz="4" w:space="0"/>
              <w:bottom w:val="single" w:color="auto" w:sz="4" w:space="0"/>
              <w:right w:val="single" w:color="auto" w:sz="4" w:space="0"/>
            </w:tcBorders>
            <w:noWrap w:val="0"/>
            <w:vAlign w:val="center"/>
          </w:tcPr>
          <w:p w14:paraId="6CB01497">
            <w:pPr>
              <w:pStyle w:val="25"/>
              <w:bidi w:val="0"/>
              <w:rPr>
                <w:rFonts w:hint="eastAsia"/>
                <w:lang w:val="en-US" w:eastAsia="zh-CN"/>
              </w:rPr>
            </w:pPr>
            <w:bookmarkStart w:id="186" w:name="_Toc16141"/>
            <w:bookmarkStart w:id="187" w:name="_Toc29267"/>
            <w:bookmarkStart w:id="188" w:name="_Toc24938"/>
            <w:r>
              <w:rPr>
                <w:rFonts w:hint="eastAsia"/>
                <w:lang w:val="en-US" w:eastAsia="zh-CN"/>
              </w:rPr>
              <w:t>自然保护地总面积（万公顷）</w:t>
            </w:r>
            <w:bookmarkEnd w:id="186"/>
            <w:bookmarkEnd w:id="187"/>
            <w:bookmarkEnd w:id="188"/>
          </w:p>
        </w:tc>
        <w:tc>
          <w:tcPr>
            <w:tcW w:w="687" w:type="pct"/>
            <w:tcBorders>
              <w:top w:val="single" w:color="auto" w:sz="4" w:space="0"/>
              <w:left w:val="single" w:color="auto" w:sz="4" w:space="0"/>
              <w:bottom w:val="single" w:color="auto" w:sz="4" w:space="0"/>
              <w:right w:val="single" w:color="auto" w:sz="4" w:space="0"/>
            </w:tcBorders>
            <w:noWrap w:val="0"/>
            <w:vAlign w:val="center"/>
          </w:tcPr>
          <w:p w14:paraId="73779486">
            <w:pPr>
              <w:pStyle w:val="25"/>
              <w:bidi w:val="0"/>
              <w:rPr>
                <w:rFonts w:hint="default"/>
                <w:lang w:val="en-US" w:eastAsia="zh-CN"/>
              </w:rPr>
            </w:pPr>
            <w:r>
              <w:rPr>
                <w:rFonts w:hint="eastAsia"/>
                <w:lang w:val="en-US" w:eastAsia="zh-CN"/>
              </w:rPr>
              <w:t>22.96</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52724065">
            <w:pPr>
              <w:pStyle w:val="25"/>
              <w:bidi w:val="0"/>
              <w:rPr>
                <w:rFonts w:hint="default"/>
                <w:lang w:val="en-US" w:eastAsia="zh-CN"/>
              </w:rPr>
            </w:pPr>
            <w:r>
              <w:rPr>
                <w:rFonts w:hint="eastAsia"/>
                <w:lang w:val="en-US" w:eastAsia="zh-CN"/>
              </w:rPr>
              <w:t>22.96</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391A1AB">
            <w:pPr>
              <w:pStyle w:val="25"/>
              <w:bidi w:val="0"/>
              <w:rPr>
                <w:rFonts w:hint="eastAsia"/>
                <w:lang w:val="en-US" w:eastAsia="zh-CN"/>
              </w:rPr>
            </w:pPr>
            <w:bookmarkStart w:id="189" w:name="_Toc3944"/>
            <w:bookmarkStart w:id="190" w:name="_Toc24099"/>
            <w:bookmarkStart w:id="191" w:name="_Toc12608"/>
            <w:r>
              <w:rPr>
                <w:rFonts w:hint="eastAsia"/>
                <w:lang w:val="en-US" w:eastAsia="zh-CN"/>
              </w:rPr>
              <w:t>预期性</w:t>
            </w:r>
            <w:bookmarkEnd w:id="189"/>
            <w:bookmarkEnd w:id="190"/>
            <w:bookmarkEnd w:id="191"/>
          </w:p>
        </w:tc>
      </w:tr>
      <w:tr w14:paraId="36B8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64B15E8C">
            <w:pPr>
              <w:pStyle w:val="25"/>
              <w:bidi w:val="0"/>
              <w:rPr>
                <w:rFonts w:hint="eastAsia"/>
                <w:lang w:val="en-US" w:eastAsia="zh-CN"/>
              </w:rPr>
            </w:pPr>
            <w:bookmarkStart w:id="192" w:name="_Toc29817"/>
            <w:bookmarkStart w:id="193" w:name="_Toc19825"/>
            <w:bookmarkStart w:id="194" w:name="_Toc29730"/>
            <w:r>
              <w:rPr>
                <w:rFonts w:hint="eastAsia"/>
                <w:lang w:val="en-US" w:eastAsia="zh-CN"/>
              </w:rPr>
              <w:t>2</w:t>
            </w:r>
            <w:bookmarkEnd w:id="192"/>
            <w:bookmarkEnd w:id="193"/>
            <w:bookmarkEnd w:id="194"/>
          </w:p>
        </w:tc>
        <w:tc>
          <w:tcPr>
            <w:tcW w:w="2496" w:type="pct"/>
            <w:tcBorders>
              <w:top w:val="single" w:color="auto" w:sz="4" w:space="0"/>
              <w:left w:val="single" w:color="auto" w:sz="4" w:space="0"/>
              <w:bottom w:val="single" w:color="auto" w:sz="4" w:space="0"/>
              <w:right w:val="single" w:color="auto" w:sz="4" w:space="0"/>
            </w:tcBorders>
            <w:noWrap w:val="0"/>
            <w:vAlign w:val="center"/>
          </w:tcPr>
          <w:p w14:paraId="36C48B3E">
            <w:pPr>
              <w:pStyle w:val="25"/>
              <w:bidi w:val="0"/>
              <w:rPr>
                <w:rFonts w:hint="eastAsia"/>
                <w:lang w:val="en-US" w:eastAsia="zh-CN"/>
              </w:rPr>
            </w:pPr>
            <w:bookmarkStart w:id="195" w:name="_Toc643"/>
            <w:bookmarkStart w:id="196" w:name="_Toc3829"/>
            <w:bookmarkStart w:id="197" w:name="_Toc25902"/>
            <w:r>
              <w:rPr>
                <w:rFonts w:hint="eastAsia"/>
                <w:lang w:val="en-US" w:eastAsia="zh-CN"/>
              </w:rPr>
              <w:t>自然保护地陆域国土面积占比（%）</w:t>
            </w:r>
            <w:bookmarkEnd w:id="195"/>
            <w:bookmarkEnd w:id="196"/>
            <w:bookmarkEnd w:id="197"/>
          </w:p>
        </w:tc>
        <w:tc>
          <w:tcPr>
            <w:tcW w:w="687" w:type="pct"/>
            <w:tcBorders>
              <w:top w:val="single" w:color="auto" w:sz="4" w:space="0"/>
              <w:left w:val="single" w:color="auto" w:sz="4" w:space="0"/>
              <w:bottom w:val="single" w:color="auto" w:sz="4" w:space="0"/>
              <w:right w:val="single" w:color="auto" w:sz="4" w:space="0"/>
            </w:tcBorders>
            <w:noWrap w:val="0"/>
            <w:vAlign w:val="center"/>
          </w:tcPr>
          <w:p w14:paraId="00509E0A">
            <w:pPr>
              <w:pStyle w:val="25"/>
              <w:bidi w:val="0"/>
              <w:rPr>
                <w:rFonts w:hint="eastAsia"/>
                <w:lang w:val="en-US" w:eastAsia="zh-CN"/>
              </w:rPr>
            </w:pPr>
            <w:r>
              <w:rPr>
                <w:rFonts w:hint="eastAsia"/>
                <w:lang w:val="en-US" w:eastAsia="zh-CN"/>
              </w:rPr>
              <w:t>11</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38C8773D">
            <w:pPr>
              <w:pStyle w:val="25"/>
              <w:bidi w:val="0"/>
              <w:rPr>
                <w:rFonts w:hint="default"/>
                <w:lang w:val="en-US" w:eastAsia="zh-CN"/>
              </w:rPr>
            </w:pPr>
            <w:r>
              <w:rPr>
                <w:rFonts w:hint="eastAsia"/>
                <w:lang w:val="en-US" w:eastAsia="zh-CN"/>
              </w:rPr>
              <w:t>11</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A3DD572">
            <w:pPr>
              <w:pStyle w:val="25"/>
              <w:bidi w:val="0"/>
              <w:rPr>
                <w:rFonts w:hint="eastAsia"/>
                <w:lang w:val="en-US" w:eastAsia="zh-CN"/>
              </w:rPr>
            </w:pPr>
            <w:bookmarkStart w:id="198" w:name="_Toc2981"/>
            <w:bookmarkStart w:id="199" w:name="_Toc24386"/>
            <w:bookmarkStart w:id="200" w:name="_Toc29038"/>
            <w:r>
              <w:rPr>
                <w:rFonts w:hint="eastAsia"/>
                <w:lang w:val="en-US" w:eastAsia="zh-CN"/>
              </w:rPr>
              <w:t>预期性</w:t>
            </w:r>
            <w:bookmarkEnd w:id="198"/>
            <w:bookmarkEnd w:id="199"/>
            <w:bookmarkEnd w:id="200"/>
          </w:p>
        </w:tc>
      </w:tr>
      <w:tr w14:paraId="3668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0858641">
            <w:pPr>
              <w:pStyle w:val="25"/>
              <w:bidi w:val="0"/>
              <w:rPr>
                <w:rFonts w:hint="eastAsia"/>
                <w:lang w:val="en-US" w:eastAsia="zh-CN"/>
              </w:rPr>
            </w:pPr>
            <w:bookmarkStart w:id="201" w:name="_Toc11211"/>
            <w:bookmarkStart w:id="202" w:name="_Toc18751"/>
            <w:bookmarkStart w:id="203" w:name="_Toc4046"/>
            <w:r>
              <w:rPr>
                <w:rFonts w:hint="eastAsia"/>
                <w:lang w:val="en-US" w:eastAsia="zh-CN"/>
              </w:rPr>
              <w:t>3</w:t>
            </w:r>
            <w:bookmarkEnd w:id="201"/>
            <w:bookmarkEnd w:id="202"/>
            <w:bookmarkEnd w:id="203"/>
          </w:p>
        </w:tc>
        <w:tc>
          <w:tcPr>
            <w:tcW w:w="2496" w:type="pct"/>
            <w:tcBorders>
              <w:top w:val="single" w:color="auto" w:sz="4" w:space="0"/>
              <w:left w:val="single" w:color="auto" w:sz="4" w:space="0"/>
              <w:bottom w:val="single" w:color="auto" w:sz="4" w:space="0"/>
              <w:right w:val="single" w:color="auto" w:sz="4" w:space="0"/>
            </w:tcBorders>
            <w:noWrap w:val="0"/>
            <w:vAlign w:val="center"/>
          </w:tcPr>
          <w:p w14:paraId="05ABEEE8">
            <w:pPr>
              <w:pStyle w:val="25"/>
              <w:bidi w:val="0"/>
              <w:rPr>
                <w:rFonts w:hint="eastAsia"/>
                <w:lang w:val="en-US" w:eastAsia="zh-CN"/>
              </w:rPr>
            </w:pPr>
            <w:bookmarkStart w:id="204" w:name="_Toc3202"/>
            <w:bookmarkStart w:id="205" w:name="_Toc19625"/>
            <w:bookmarkStart w:id="206" w:name="_Toc26418"/>
            <w:r>
              <w:rPr>
                <w:rFonts w:hint="eastAsia"/>
                <w:lang w:val="en-US" w:eastAsia="zh-CN"/>
              </w:rPr>
              <w:t>标准自然保护地达标率（%）</w:t>
            </w:r>
            <w:bookmarkEnd w:id="204"/>
            <w:bookmarkEnd w:id="205"/>
            <w:bookmarkEnd w:id="206"/>
          </w:p>
        </w:tc>
        <w:tc>
          <w:tcPr>
            <w:tcW w:w="687" w:type="pct"/>
            <w:tcBorders>
              <w:top w:val="single" w:color="auto" w:sz="4" w:space="0"/>
              <w:left w:val="single" w:color="auto" w:sz="4" w:space="0"/>
              <w:bottom w:val="single" w:color="auto" w:sz="4" w:space="0"/>
              <w:right w:val="single" w:color="auto" w:sz="4" w:space="0"/>
            </w:tcBorders>
            <w:noWrap w:val="0"/>
            <w:vAlign w:val="center"/>
          </w:tcPr>
          <w:p w14:paraId="72EFD93E">
            <w:pPr>
              <w:pStyle w:val="25"/>
              <w:bidi w:val="0"/>
              <w:rPr>
                <w:rFonts w:hint="eastAsia"/>
                <w:lang w:val="en-US" w:eastAsia="zh-CN"/>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0AB7433C">
            <w:pPr>
              <w:pStyle w:val="25"/>
              <w:bidi w:val="0"/>
              <w:rPr>
                <w:rFonts w:hint="default"/>
                <w:lang w:val="en-US" w:eastAsia="zh-CN"/>
              </w:rPr>
            </w:pPr>
            <w:r>
              <w:rPr>
                <w:rFonts w:hint="eastAsia"/>
                <w:lang w:val="en-US" w:eastAsia="zh-CN"/>
              </w:rPr>
              <w:t>100%</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63FCF32">
            <w:pPr>
              <w:pStyle w:val="25"/>
              <w:bidi w:val="0"/>
              <w:rPr>
                <w:rFonts w:hint="eastAsia"/>
                <w:lang w:val="en-US" w:eastAsia="zh-CN"/>
              </w:rPr>
            </w:pPr>
            <w:bookmarkStart w:id="207" w:name="_Toc6954"/>
            <w:bookmarkStart w:id="208" w:name="_Toc434"/>
            <w:bookmarkStart w:id="209" w:name="_Toc21267"/>
            <w:r>
              <w:rPr>
                <w:rFonts w:hint="eastAsia"/>
                <w:lang w:val="en-US" w:eastAsia="zh-CN"/>
              </w:rPr>
              <w:t>预期性</w:t>
            </w:r>
            <w:bookmarkEnd w:id="207"/>
            <w:bookmarkEnd w:id="208"/>
            <w:bookmarkEnd w:id="209"/>
          </w:p>
        </w:tc>
      </w:tr>
      <w:tr w14:paraId="24BB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437D568">
            <w:pPr>
              <w:pStyle w:val="25"/>
              <w:bidi w:val="0"/>
              <w:rPr>
                <w:rFonts w:hint="eastAsia"/>
                <w:lang w:val="en-US" w:eastAsia="zh-CN"/>
              </w:rPr>
            </w:pPr>
            <w:bookmarkStart w:id="210" w:name="_Toc14870"/>
            <w:bookmarkStart w:id="211" w:name="_Toc2989"/>
            <w:bookmarkStart w:id="212" w:name="_Toc12584"/>
            <w:r>
              <w:rPr>
                <w:rFonts w:hint="eastAsia"/>
                <w:lang w:val="en-US" w:eastAsia="zh-CN"/>
              </w:rPr>
              <w:t>4</w:t>
            </w:r>
            <w:bookmarkEnd w:id="210"/>
            <w:bookmarkEnd w:id="211"/>
            <w:bookmarkEnd w:id="212"/>
          </w:p>
        </w:tc>
        <w:tc>
          <w:tcPr>
            <w:tcW w:w="2496" w:type="pct"/>
            <w:tcBorders>
              <w:top w:val="single" w:color="auto" w:sz="4" w:space="0"/>
              <w:left w:val="single" w:color="auto" w:sz="4" w:space="0"/>
              <w:bottom w:val="single" w:color="auto" w:sz="4" w:space="0"/>
              <w:right w:val="single" w:color="auto" w:sz="4" w:space="0"/>
            </w:tcBorders>
            <w:noWrap w:val="0"/>
            <w:vAlign w:val="center"/>
          </w:tcPr>
          <w:p w14:paraId="423C5ADA">
            <w:pPr>
              <w:pStyle w:val="25"/>
              <w:bidi w:val="0"/>
              <w:rPr>
                <w:rFonts w:hint="eastAsia"/>
                <w:lang w:val="en-US" w:eastAsia="zh-CN"/>
              </w:rPr>
            </w:pPr>
            <w:bookmarkStart w:id="213" w:name="_Toc27694"/>
            <w:bookmarkStart w:id="214" w:name="_Toc32202"/>
            <w:bookmarkStart w:id="215" w:name="_Toc17082"/>
            <w:r>
              <w:rPr>
                <w:rFonts w:hint="eastAsia"/>
                <w:lang w:val="en-US" w:eastAsia="zh-CN"/>
              </w:rPr>
              <w:t>自然保护地信息化率</w:t>
            </w:r>
            <w:bookmarkEnd w:id="213"/>
            <w:bookmarkEnd w:id="214"/>
            <w:bookmarkEnd w:id="215"/>
          </w:p>
        </w:tc>
        <w:tc>
          <w:tcPr>
            <w:tcW w:w="687" w:type="pct"/>
            <w:tcBorders>
              <w:top w:val="single" w:color="auto" w:sz="4" w:space="0"/>
              <w:left w:val="single" w:color="auto" w:sz="4" w:space="0"/>
              <w:bottom w:val="single" w:color="auto" w:sz="4" w:space="0"/>
              <w:right w:val="single" w:color="auto" w:sz="4" w:space="0"/>
            </w:tcBorders>
            <w:noWrap w:val="0"/>
            <w:vAlign w:val="center"/>
          </w:tcPr>
          <w:p w14:paraId="6175A7DF">
            <w:pPr>
              <w:pStyle w:val="25"/>
              <w:bidi w:val="0"/>
              <w:rPr>
                <w:rFonts w:hint="eastAsia"/>
                <w:lang w:val="en-US" w:eastAsia="zh-CN"/>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7F26ED93">
            <w:pPr>
              <w:pStyle w:val="25"/>
              <w:bidi w:val="0"/>
              <w:rPr>
                <w:rFonts w:hint="default"/>
                <w:lang w:val="en-US" w:eastAsia="zh-CN"/>
              </w:rPr>
            </w:pPr>
            <w:r>
              <w:rPr>
                <w:rFonts w:hint="eastAsia"/>
                <w:lang w:val="en-US" w:eastAsia="zh-CN"/>
              </w:rPr>
              <w:t>100%</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AE64064">
            <w:pPr>
              <w:pStyle w:val="25"/>
              <w:bidi w:val="0"/>
              <w:rPr>
                <w:rFonts w:hint="eastAsia"/>
                <w:lang w:val="en-US" w:eastAsia="zh-CN"/>
              </w:rPr>
            </w:pPr>
            <w:bookmarkStart w:id="216" w:name="_Toc20793"/>
            <w:bookmarkStart w:id="217" w:name="_Toc19465"/>
            <w:bookmarkStart w:id="218" w:name="_Toc10867"/>
            <w:r>
              <w:rPr>
                <w:rFonts w:hint="eastAsia"/>
                <w:lang w:val="en-US" w:eastAsia="zh-CN"/>
              </w:rPr>
              <w:t>预期性</w:t>
            </w:r>
            <w:bookmarkEnd w:id="216"/>
            <w:bookmarkEnd w:id="217"/>
            <w:bookmarkEnd w:id="218"/>
          </w:p>
        </w:tc>
      </w:tr>
      <w:tr w14:paraId="4668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CF3045E">
            <w:pPr>
              <w:pStyle w:val="25"/>
              <w:bidi w:val="0"/>
              <w:rPr>
                <w:rFonts w:hint="eastAsia"/>
                <w:lang w:val="en-US" w:eastAsia="zh-CN"/>
              </w:rPr>
            </w:pPr>
            <w:bookmarkStart w:id="219" w:name="_Toc3016"/>
            <w:bookmarkStart w:id="220" w:name="_Toc32333"/>
            <w:bookmarkStart w:id="221" w:name="_Toc8676"/>
            <w:r>
              <w:rPr>
                <w:rFonts w:hint="eastAsia"/>
                <w:lang w:val="en-US" w:eastAsia="zh-CN"/>
              </w:rPr>
              <w:t>5</w:t>
            </w:r>
            <w:bookmarkEnd w:id="219"/>
            <w:bookmarkEnd w:id="220"/>
            <w:bookmarkEnd w:id="221"/>
          </w:p>
        </w:tc>
        <w:tc>
          <w:tcPr>
            <w:tcW w:w="2496" w:type="pct"/>
            <w:tcBorders>
              <w:top w:val="single" w:color="auto" w:sz="4" w:space="0"/>
              <w:left w:val="single" w:color="auto" w:sz="4" w:space="0"/>
              <w:bottom w:val="single" w:color="auto" w:sz="4" w:space="0"/>
              <w:right w:val="single" w:color="auto" w:sz="4" w:space="0"/>
            </w:tcBorders>
            <w:noWrap w:val="0"/>
            <w:vAlign w:val="center"/>
          </w:tcPr>
          <w:p w14:paraId="3997B95F">
            <w:pPr>
              <w:pStyle w:val="25"/>
              <w:bidi w:val="0"/>
              <w:rPr>
                <w:rFonts w:hint="eastAsia"/>
                <w:lang w:val="en-US" w:eastAsia="zh-CN"/>
              </w:rPr>
            </w:pPr>
            <w:bookmarkStart w:id="222" w:name="_Toc29149"/>
            <w:bookmarkStart w:id="223" w:name="_Toc1922"/>
            <w:bookmarkStart w:id="224" w:name="_Toc26360"/>
            <w:r>
              <w:rPr>
                <w:rFonts w:hint="eastAsia"/>
                <w:lang w:val="en-US" w:eastAsia="zh-CN"/>
              </w:rPr>
              <w:t>国家级自然保护区数量</w:t>
            </w:r>
            <w:bookmarkEnd w:id="222"/>
            <w:bookmarkEnd w:id="223"/>
            <w:bookmarkEnd w:id="224"/>
          </w:p>
        </w:tc>
        <w:tc>
          <w:tcPr>
            <w:tcW w:w="687" w:type="pct"/>
            <w:tcBorders>
              <w:top w:val="single" w:color="auto" w:sz="4" w:space="0"/>
              <w:left w:val="single" w:color="auto" w:sz="4" w:space="0"/>
              <w:bottom w:val="single" w:color="auto" w:sz="4" w:space="0"/>
              <w:right w:val="single" w:color="auto" w:sz="4" w:space="0"/>
            </w:tcBorders>
            <w:noWrap w:val="0"/>
            <w:vAlign w:val="center"/>
          </w:tcPr>
          <w:p w14:paraId="0E722F7F">
            <w:pPr>
              <w:pStyle w:val="25"/>
              <w:bidi w:val="0"/>
              <w:rPr>
                <w:rFonts w:hint="default"/>
                <w:lang w:val="en-US" w:eastAsia="zh-CN"/>
              </w:rPr>
            </w:pPr>
            <w:r>
              <w:rPr>
                <w:rFonts w:hint="eastAsia"/>
                <w:lang w:val="en-US" w:eastAsia="zh-CN"/>
              </w:rPr>
              <w:t>1</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3929C714">
            <w:pPr>
              <w:pStyle w:val="25"/>
              <w:bidi w:val="0"/>
              <w:rPr>
                <w:rFonts w:hint="default"/>
                <w:lang w:val="en-US" w:eastAsia="zh-CN"/>
              </w:rPr>
            </w:pPr>
            <w:r>
              <w:rPr>
                <w:rFonts w:hint="eastAsia"/>
                <w:lang w:val="en-US" w:eastAsia="zh-CN"/>
              </w:rPr>
              <w:t>1</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6CBADB6A">
            <w:pPr>
              <w:pStyle w:val="25"/>
              <w:bidi w:val="0"/>
              <w:rPr>
                <w:rFonts w:hint="eastAsia"/>
                <w:lang w:val="en-US" w:eastAsia="zh-CN"/>
              </w:rPr>
            </w:pPr>
            <w:bookmarkStart w:id="225" w:name="_Toc22434"/>
            <w:bookmarkStart w:id="226" w:name="_Toc2199"/>
            <w:bookmarkStart w:id="227" w:name="_Toc21788"/>
            <w:r>
              <w:rPr>
                <w:rFonts w:hint="eastAsia"/>
                <w:lang w:val="en-US" w:eastAsia="zh-CN"/>
              </w:rPr>
              <w:t>预期性</w:t>
            </w:r>
            <w:bookmarkEnd w:id="225"/>
            <w:bookmarkEnd w:id="226"/>
            <w:bookmarkEnd w:id="227"/>
          </w:p>
        </w:tc>
      </w:tr>
      <w:tr w14:paraId="037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3FF6F0B5">
            <w:pPr>
              <w:pStyle w:val="25"/>
              <w:bidi w:val="0"/>
              <w:rPr>
                <w:rFonts w:hint="eastAsia"/>
                <w:lang w:val="en-US" w:eastAsia="zh-CN"/>
              </w:rPr>
            </w:pPr>
            <w:bookmarkStart w:id="228" w:name="_Toc7082"/>
            <w:bookmarkStart w:id="229" w:name="_Toc16193"/>
            <w:bookmarkStart w:id="230" w:name="_Toc16655"/>
            <w:r>
              <w:rPr>
                <w:rFonts w:hint="eastAsia"/>
                <w:lang w:val="en-US" w:eastAsia="zh-CN"/>
              </w:rPr>
              <w:t>6</w:t>
            </w:r>
            <w:bookmarkEnd w:id="228"/>
            <w:bookmarkEnd w:id="229"/>
            <w:bookmarkEnd w:id="230"/>
          </w:p>
        </w:tc>
        <w:tc>
          <w:tcPr>
            <w:tcW w:w="2496" w:type="pct"/>
            <w:tcBorders>
              <w:top w:val="single" w:color="auto" w:sz="4" w:space="0"/>
              <w:left w:val="single" w:color="auto" w:sz="4" w:space="0"/>
              <w:bottom w:val="single" w:color="auto" w:sz="4" w:space="0"/>
              <w:right w:val="single" w:color="auto" w:sz="4" w:space="0"/>
            </w:tcBorders>
            <w:noWrap w:val="0"/>
            <w:vAlign w:val="center"/>
          </w:tcPr>
          <w:p w14:paraId="017DA3BC">
            <w:pPr>
              <w:pStyle w:val="25"/>
              <w:bidi w:val="0"/>
              <w:rPr>
                <w:rFonts w:hint="eastAsia"/>
                <w:lang w:val="en-US" w:eastAsia="zh-CN"/>
              </w:rPr>
            </w:pPr>
            <w:bookmarkStart w:id="231" w:name="_Toc30807"/>
            <w:bookmarkStart w:id="232" w:name="_Toc24769"/>
            <w:bookmarkStart w:id="233" w:name="_Toc2594"/>
            <w:r>
              <w:rPr>
                <w:rFonts w:hint="eastAsia"/>
                <w:lang w:val="en-US" w:eastAsia="zh-CN"/>
              </w:rPr>
              <w:t>国家级自然公园数量</w:t>
            </w:r>
            <w:bookmarkEnd w:id="231"/>
            <w:bookmarkEnd w:id="232"/>
            <w:bookmarkEnd w:id="233"/>
          </w:p>
        </w:tc>
        <w:tc>
          <w:tcPr>
            <w:tcW w:w="687" w:type="pct"/>
            <w:tcBorders>
              <w:top w:val="single" w:color="auto" w:sz="4" w:space="0"/>
              <w:left w:val="single" w:color="auto" w:sz="4" w:space="0"/>
              <w:bottom w:val="single" w:color="auto" w:sz="4" w:space="0"/>
              <w:right w:val="single" w:color="auto" w:sz="4" w:space="0"/>
            </w:tcBorders>
            <w:noWrap w:val="0"/>
            <w:vAlign w:val="center"/>
          </w:tcPr>
          <w:p w14:paraId="538A1199">
            <w:pPr>
              <w:pStyle w:val="25"/>
              <w:bidi w:val="0"/>
              <w:rPr>
                <w:rFonts w:hint="eastAsia"/>
                <w:lang w:val="en-US" w:eastAsia="zh-CN"/>
              </w:rPr>
            </w:pPr>
            <w:bookmarkStart w:id="234" w:name="_Toc4228"/>
            <w:bookmarkStart w:id="235" w:name="_Toc11188"/>
            <w:bookmarkStart w:id="236" w:name="_Toc26178"/>
            <w:r>
              <w:rPr>
                <w:rFonts w:hint="eastAsia"/>
                <w:lang w:val="en-US" w:eastAsia="zh-CN"/>
              </w:rPr>
              <w:t>13</w:t>
            </w:r>
            <w:bookmarkEnd w:id="234"/>
            <w:bookmarkEnd w:id="235"/>
            <w:bookmarkEnd w:id="236"/>
          </w:p>
        </w:tc>
        <w:tc>
          <w:tcPr>
            <w:tcW w:w="655" w:type="pct"/>
            <w:tcBorders>
              <w:top w:val="single" w:color="auto" w:sz="4" w:space="0"/>
              <w:left w:val="single" w:color="auto" w:sz="4" w:space="0"/>
              <w:bottom w:val="single" w:color="auto" w:sz="4" w:space="0"/>
              <w:right w:val="single" w:color="auto" w:sz="4" w:space="0"/>
            </w:tcBorders>
            <w:noWrap w:val="0"/>
            <w:vAlign w:val="center"/>
          </w:tcPr>
          <w:p w14:paraId="435D7B5E">
            <w:pPr>
              <w:pStyle w:val="25"/>
              <w:bidi w:val="0"/>
              <w:rPr>
                <w:rFonts w:hint="eastAsia"/>
                <w:lang w:val="en-US" w:eastAsia="zh-CN"/>
              </w:rPr>
            </w:pPr>
            <w:bookmarkStart w:id="237" w:name="_Toc991"/>
            <w:bookmarkStart w:id="238" w:name="_Toc31924"/>
            <w:bookmarkStart w:id="239" w:name="_Toc20857"/>
            <w:r>
              <w:rPr>
                <w:rFonts w:hint="eastAsia"/>
                <w:lang w:val="en-US" w:eastAsia="zh-CN"/>
              </w:rPr>
              <w:t>13</w:t>
            </w:r>
            <w:bookmarkEnd w:id="237"/>
            <w:bookmarkEnd w:id="238"/>
            <w:bookmarkEnd w:id="239"/>
          </w:p>
        </w:tc>
        <w:tc>
          <w:tcPr>
            <w:tcW w:w="696" w:type="pct"/>
            <w:tcBorders>
              <w:top w:val="single" w:color="auto" w:sz="4" w:space="0"/>
              <w:left w:val="single" w:color="auto" w:sz="4" w:space="0"/>
              <w:bottom w:val="single" w:color="auto" w:sz="4" w:space="0"/>
              <w:right w:val="single" w:color="auto" w:sz="4" w:space="0"/>
            </w:tcBorders>
            <w:noWrap w:val="0"/>
            <w:vAlign w:val="center"/>
          </w:tcPr>
          <w:p w14:paraId="1E943AE6">
            <w:pPr>
              <w:pStyle w:val="25"/>
              <w:bidi w:val="0"/>
              <w:rPr>
                <w:rFonts w:hint="eastAsia"/>
                <w:lang w:val="en-US" w:eastAsia="zh-CN"/>
              </w:rPr>
            </w:pPr>
            <w:bookmarkStart w:id="240" w:name="_Toc28282"/>
            <w:bookmarkStart w:id="241" w:name="_Toc29593"/>
            <w:bookmarkStart w:id="242" w:name="_Toc21594"/>
            <w:r>
              <w:rPr>
                <w:rFonts w:hint="eastAsia"/>
                <w:lang w:val="en-US" w:eastAsia="zh-CN"/>
              </w:rPr>
              <w:t>预期性</w:t>
            </w:r>
            <w:bookmarkEnd w:id="240"/>
            <w:bookmarkEnd w:id="241"/>
            <w:bookmarkEnd w:id="242"/>
          </w:p>
        </w:tc>
      </w:tr>
      <w:tr w14:paraId="7FD2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86BC66A">
            <w:pPr>
              <w:pStyle w:val="25"/>
              <w:bidi w:val="0"/>
              <w:rPr>
                <w:rFonts w:hint="eastAsia"/>
                <w:lang w:val="en-US" w:eastAsia="zh-CN"/>
              </w:rPr>
            </w:pPr>
            <w:bookmarkStart w:id="243" w:name="_Toc9014"/>
            <w:bookmarkStart w:id="244" w:name="_Toc2233"/>
            <w:bookmarkStart w:id="245" w:name="_Toc4845"/>
            <w:r>
              <w:rPr>
                <w:rFonts w:hint="eastAsia"/>
                <w:lang w:val="en-US" w:eastAsia="zh-CN"/>
              </w:rPr>
              <w:t>7</w:t>
            </w:r>
            <w:bookmarkEnd w:id="243"/>
            <w:bookmarkEnd w:id="244"/>
            <w:bookmarkEnd w:id="245"/>
          </w:p>
        </w:tc>
        <w:tc>
          <w:tcPr>
            <w:tcW w:w="2496" w:type="pct"/>
            <w:tcBorders>
              <w:top w:val="single" w:color="auto" w:sz="4" w:space="0"/>
              <w:left w:val="single" w:color="auto" w:sz="4" w:space="0"/>
              <w:bottom w:val="single" w:color="auto" w:sz="4" w:space="0"/>
              <w:right w:val="single" w:color="auto" w:sz="4" w:space="0"/>
            </w:tcBorders>
            <w:noWrap w:val="0"/>
            <w:vAlign w:val="center"/>
          </w:tcPr>
          <w:p w14:paraId="079EA9E3">
            <w:pPr>
              <w:pStyle w:val="25"/>
              <w:bidi w:val="0"/>
              <w:rPr>
                <w:rFonts w:hint="eastAsia"/>
                <w:lang w:val="en-US" w:eastAsia="zh-CN"/>
              </w:rPr>
            </w:pPr>
            <w:bookmarkStart w:id="246" w:name="_Toc18907"/>
            <w:bookmarkStart w:id="247" w:name="_Toc10937"/>
            <w:bookmarkStart w:id="248" w:name="_Toc9179"/>
            <w:r>
              <w:rPr>
                <w:rFonts w:hint="eastAsia"/>
                <w:lang w:val="en-US" w:eastAsia="zh-CN"/>
              </w:rPr>
              <w:t>自然保护地整合优化完成率</w:t>
            </w:r>
            <w:bookmarkEnd w:id="246"/>
            <w:bookmarkEnd w:id="247"/>
            <w:bookmarkEnd w:id="248"/>
          </w:p>
        </w:tc>
        <w:tc>
          <w:tcPr>
            <w:tcW w:w="687" w:type="pct"/>
            <w:tcBorders>
              <w:top w:val="single" w:color="auto" w:sz="4" w:space="0"/>
              <w:left w:val="single" w:color="auto" w:sz="4" w:space="0"/>
              <w:bottom w:val="single" w:color="auto" w:sz="4" w:space="0"/>
              <w:right w:val="single" w:color="auto" w:sz="4" w:space="0"/>
            </w:tcBorders>
            <w:noWrap w:val="0"/>
            <w:vAlign w:val="center"/>
          </w:tcPr>
          <w:p w14:paraId="3591EC2F">
            <w:pPr>
              <w:pStyle w:val="25"/>
              <w:bidi w:val="0"/>
              <w:rPr>
                <w:rFonts w:hint="eastAsia"/>
                <w:lang w:val="en-US" w:eastAsia="zh-CN"/>
              </w:rPr>
            </w:pPr>
            <w:bookmarkStart w:id="249" w:name="_Toc2105"/>
            <w:bookmarkStart w:id="250" w:name="_Toc15527"/>
            <w:bookmarkStart w:id="251" w:name="_Toc29569"/>
            <w:r>
              <w:rPr>
                <w:rFonts w:hint="eastAsia"/>
                <w:lang w:val="en-US" w:eastAsia="zh-CN"/>
              </w:rPr>
              <w:t>100%</w:t>
            </w:r>
            <w:bookmarkEnd w:id="249"/>
            <w:bookmarkEnd w:id="250"/>
            <w:bookmarkEnd w:id="251"/>
          </w:p>
        </w:tc>
        <w:tc>
          <w:tcPr>
            <w:tcW w:w="655" w:type="pct"/>
            <w:tcBorders>
              <w:top w:val="single" w:color="auto" w:sz="4" w:space="0"/>
              <w:left w:val="single" w:color="auto" w:sz="4" w:space="0"/>
              <w:bottom w:val="single" w:color="auto" w:sz="4" w:space="0"/>
              <w:right w:val="single" w:color="auto" w:sz="4" w:space="0"/>
            </w:tcBorders>
            <w:noWrap w:val="0"/>
            <w:vAlign w:val="center"/>
          </w:tcPr>
          <w:p w14:paraId="30ED5C58">
            <w:pPr>
              <w:pStyle w:val="25"/>
              <w:bidi w:val="0"/>
              <w:rPr>
                <w:rFonts w:hint="eastAsia"/>
                <w:lang w:val="en-US" w:eastAsia="zh-CN"/>
              </w:rPr>
            </w:pPr>
            <w:bookmarkStart w:id="252" w:name="_Toc20395"/>
            <w:bookmarkStart w:id="253" w:name="_Toc9231"/>
            <w:bookmarkStart w:id="254" w:name="_Toc3806"/>
            <w:r>
              <w:rPr>
                <w:rFonts w:hint="eastAsia"/>
                <w:lang w:val="en-US" w:eastAsia="zh-CN"/>
              </w:rPr>
              <w:t>100%</w:t>
            </w:r>
            <w:bookmarkEnd w:id="252"/>
            <w:bookmarkEnd w:id="253"/>
            <w:bookmarkEnd w:id="254"/>
          </w:p>
        </w:tc>
        <w:tc>
          <w:tcPr>
            <w:tcW w:w="696" w:type="pct"/>
            <w:tcBorders>
              <w:top w:val="single" w:color="auto" w:sz="4" w:space="0"/>
              <w:left w:val="single" w:color="auto" w:sz="4" w:space="0"/>
              <w:bottom w:val="single" w:color="auto" w:sz="4" w:space="0"/>
              <w:right w:val="single" w:color="auto" w:sz="4" w:space="0"/>
            </w:tcBorders>
            <w:noWrap w:val="0"/>
            <w:vAlign w:val="center"/>
          </w:tcPr>
          <w:p w14:paraId="48C1E6D6">
            <w:pPr>
              <w:pStyle w:val="25"/>
              <w:bidi w:val="0"/>
              <w:rPr>
                <w:rFonts w:hint="eastAsia"/>
                <w:lang w:val="en-US" w:eastAsia="zh-CN"/>
              </w:rPr>
            </w:pPr>
            <w:bookmarkStart w:id="255" w:name="_Toc28885"/>
            <w:bookmarkStart w:id="256" w:name="_Toc8844"/>
            <w:bookmarkStart w:id="257" w:name="_Toc16961"/>
            <w:r>
              <w:rPr>
                <w:rFonts w:hint="eastAsia"/>
                <w:lang w:val="en-US" w:eastAsia="zh-CN"/>
              </w:rPr>
              <w:t>预期性</w:t>
            </w:r>
            <w:bookmarkEnd w:id="255"/>
            <w:bookmarkEnd w:id="256"/>
            <w:bookmarkEnd w:id="257"/>
          </w:p>
        </w:tc>
      </w:tr>
      <w:tr w14:paraId="6E2D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6959B17">
            <w:pPr>
              <w:pStyle w:val="25"/>
              <w:bidi w:val="0"/>
              <w:rPr>
                <w:rFonts w:hint="eastAsia"/>
                <w:lang w:val="en-US" w:eastAsia="zh-CN"/>
              </w:rPr>
            </w:pPr>
            <w:bookmarkStart w:id="258" w:name="_Toc30664"/>
            <w:bookmarkStart w:id="259" w:name="_Toc22967"/>
            <w:bookmarkStart w:id="260" w:name="_Toc9854"/>
            <w:r>
              <w:rPr>
                <w:rFonts w:hint="eastAsia"/>
                <w:lang w:val="en-US" w:eastAsia="zh-CN"/>
              </w:rPr>
              <w:t>8</w:t>
            </w:r>
            <w:bookmarkEnd w:id="258"/>
            <w:bookmarkEnd w:id="259"/>
            <w:bookmarkEnd w:id="260"/>
          </w:p>
        </w:tc>
        <w:tc>
          <w:tcPr>
            <w:tcW w:w="2496" w:type="pct"/>
            <w:tcBorders>
              <w:top w:val="single" w:color="auto" w:sz="4" w:space="0"/>
              <w:left w:val="single" w:color="auto" w:sz="4" w:space="0"/>
              <w:bottom w:val="single" w:color="auto" w:sz="4" w:space="0"/>
              <w:right w:val="single" w:color="auto" w:sz="4" w:space="0"/>
            </w:tcBorders>
            <w:noWrap w:val="0"/>
            <w:vAlign w:val="center"/>
          </w:tcPr>
          <w:p w14:paraId="796AD9B5">
            <w:pPr>
              <w:pStyle w:val="25"/>
              <w:bidi w:val="0"/>
              <w:rPr>
                <w:rFonts w:hint="eastAsia"/>
                <w:lang w:val="en-US" w:eastAsia="zh-CN"/>
              </w:rPr>
            </w:pPr>
            <w:bookmarkStart w:id="261" w:name="_Toc16765"/>
            <w:bookmarkStart w:id="262" w:name="_Toc30812"/>
            <w:bookmarkStart w:id="263" w:name="_Toc13054"/>
            <w:r>
              <w:rPr>
                <w:rFonts w:hint="eastAsia"/>
                <w:lang w:val="en-US" w:eastAsia="zh-CN"/>
              </w:rPr>
              <w:t>自然保护地年访客数量</w:t>
            </w:r>
            <w:bookmarkEnd w:id="261"/>
            <w:bookmarkEnd w:id="262"/>
            <w:bookmarkEnd w:id="263"/>
          </w:p>
        </w:tc>
        <w:tc>
          <w:tcPr>
            <w:tcW w:w="687" w:type="pct"/>
            <w:tcBorders>
              <w:top w:val="single" w:color="auto" w:sz="4" w:space="0"/>
              <w:left w:val="single" w:color="auto" w:sz="4" w:space="0"/>
              <w:bottom w:val="single" w:color="auto" w:sz="4" w:space="0"/>
              <w:right w:val="single" w:color="auto" w:sz="4" w:space="0"/>
            </w:tcBorders>
            <w:noWrap w:val="0"/>
            <w:vAlign w:val="center"/>
          </w:tcPr>
          <w:p w14:paraId="213EBA0B">
            <w:pPr>
              <w:pStyle w:val="25"/>
              <w:bidi w:val="0"/>
              <w:rPr>
                <w:rFonts w:hint="eastAsia"/>
                <w:lang w:val="en-US" w:eastAsia="zh-CN"/>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209A4B62">
            <w:pPr>
              <w:pStyle w:val="25"/>
              <w:bidi w:val="0"/>
              <w:rPr>
                <w:rFonts w:hint="eastAsia"/>
                <w:lang w:val="en-US"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48BFA3F">
            <w:pPr>
              <w:pStyle w:val="25"/>
              <w:bidi w:val="0"/>
              <w:rPr>
                <w:rFonts w:hint="eastAsia"/>
                <w:lang w:val="en-US" w:eastAsia="zh-CN"/>
              </w:rPr>
            </w:pPr>
            <w:bookmarkStart w:id="264" w:name="_Toc8839"/>
            <w:bookmarkStart w:id="265" w:name="_Toc16452"/>
            <w:bookmarkStart w:id="266" w:name="_Toc19660"/>
            <w:r>
              <w:rPr>
                <w:rFonts w:hint="eastAsia"/>
                <w:lang w:val="en-US" w:eastAsia="zh-CN"/>
              </w:rPr>
              <w:t>预期性</w:t>
            </w:r>
            <w:bookmarkEnd w:id="264"/>
            <w:bookmarkEnd w:id="265"/>
            <w:bookmarkEnd w:id="266"/>
          </w:p>
        </w:tc>
      </w:tr>
      <w:bookmarkEnd w:id="162"/>
      <w:bookmarkEnd w:id="163"/>
      <w:bookmarkEnd w:id="164"/>
      <w:bookmarkEnd w:id="165"/>
      <w:bookmarkEnd w:id="166"/>
      <w:bookmarkEnd w:id="167"/>
    </w:tbl>
    <w:p w14:paraId="01230C3A">
      <w:pPr>
        <w:bidi w:val="0"/>
        <w:rPr>
          <w:rFonts w:hint="eastAsia"/>
          <w:lang w:val="en-US" w:eastAsia="zh-CN"/>
        </w:rPr>
      </w:pPr>
      <w:bookmarkStart w:id="267" w:name="_Toc25855"/>
    </w:p>
    <w:p w14:paraId="1CE7DEF4">
      <w:pPr>
        <w:bidi w:val="0"/>
        <w:rPr>
          <w:rFonts w:hint="eastAsia"/>
          <w:lang w:val="en-US" w:eastAsia="zh-CN"/>
        </w:rPr>
        <w:sectPr>
          <w:footerReference r:id="rId8" w:type="default"/>
          <w:pgSz w:w="11907" w:h="16839"/>
          <w:pgMar w:top="1431" w:right="1497" w:bottom="1477" w:left="1614" w:header="0" w:footer="1146" w:gutter="0"/>
          <w:pgNumType w:fmt="decimal"/>
          <w:cols w:space="720" w:num="1"/>
        </w:sectPr>
      </w:pPr>
    </w:p>
    <w:p w14:paraId="0B798951">
      <w:pPr>
        <w:pStyle w:val="2"/>
        <w:bidi w:val="0"/>
        <w:rPr>
          <w:rFonts w:hint="eastAsia"/>
          <w:lang w:val="en-US" w:eastAsia="zh-CN"/>
        </w:rPr>
      </w:pPr>
      <w:bookmarkStart w:id="268" w:name="_Toc191"/>
      <w:bookmarkStart w:id="269" w:name="_Toc23242"/>
      <w:bookmarkStart w:id="270" w:name="_Toc9069"/>
      <w:bookmarkStart w:id="271" w:name="_Toc2391"/>
      <w:r>
        <w:rPr>
          <w:rFonts w:hint="eastAsia"/>
          <w:lang w:val="en-US" w:eastAsia="zh-CN"/>
        </w:rPr>
        <w:t>第三章  自然保护地整合优化</w:t>
      </w:r>
      <w:bookmarkEnd w:id="268"/>
      <w:bookmarkEnd w:id="269"/>
      <w:bookmarkEnd w:id="270"/>
      <w:bookmarkEnd w:id="271"/>
    </w:p>
    <w:p w14:paraId="7833CE40">
      <w:pPr>
        <w:pStyle w:val="3"/>
        <w:bidi w:val="0"/>
        <w:rPr>
          <w:rFonts w:hint="default"/>
          <w:lang w:val="en-US" w:eastAsia="zh-CN"/>
        </w:rPr>
      </w:pPr>
      <w:bookmarkStart w:id="272" w:name="_Toc23512"/>
      <w:bookmarkStart w:id="273" w:name="_Toc17776"/>
      <w:bookmarkStart w:id="274" w:name="_Toc18180"/>
      <w:bookmarkStart w:id="275" w:name="_Toc22930"/>
      <w:r>
        <w:rPr>
          <w:rFonts w:hint="eastAsia"/>
          <w:lang w:val="en-US" w:eastAsia="zh-CN"/>
        </w:rPr>
        <w:t>第一节  自然保护地现状</w:t>
      </w:r>
      <w:bookmarkEnd w:id="272"/>
      <w:bookmarkEnd w:id="273"/>
      <w:bookmarkEnd w:id="274"/>
      <w:bookmarkEnd w:id="275"/>
    </w:p>
    <w:p w14:paraId="5F78D678">
      <w:pPr>
        <w:pStyle w:val="4"/>
        <w:bidi w:val="0"/>
        <w:rPr>
          <w:rFonts w:hint="default"/>
          <w:lang w:val="en-US" w:eastAsia="zh-CN"/>
        </w:rPr>
      </w:pPr>
      <w:r>
        <w:rPr>
          <w:rFonts w:hint="eastAsia"/>
          <w:lang w:val="en-US" w:eastAsia="zh-CN"/>
        </w:rPr>
        <w:t>3.1  保护地现状</w:t>
      </w:r>
    </w:p>
    <w:p w14:paraId="11096548">
      <w:pPr>
        <w:bidi w:val="0"/>
        <w:rPr>
          <w:rFonts w:hint="default"/>
          <w:lang w:val="en-US" w:eastAsia="zh-CN"/>
        </w:rPr>
      </w:pPr>
      <w:r>
        <w:rPr>
          <w:rFonts w:hint="eastAsia"/>
          <w:lang w:val="en-US" w:eastAsia="zh-CN"/>
        </w:rPr>
        <w:t>邵阳市现状自然保护地43处（不含预设南山国家公园），批复总面积31.90万公顷、落图总面积31.69万公顷，去除重叠后实际占地面积21.75万公顷。其中，自然保护区11</w:t>
      </w:r>
      <w:r>
        <w:rPr>
          <w:rFonts w:hint="eastAsia"/>
        </w:rPr>
        <w:t>处</w:t>
      </w:r>
      <w:r>
        <w:rPr>
          <w:rFonts w:hint="eastAsia"/>
          <w:lang w:eastAsia="zh-CN"/>
        </w:rPr>
        <w:t>、</w:t>
      </w:r>
      <w:r>
        <w:rPr>
          <w:rFonts w:hint="eastAsia"/>
          <w:lang w:val="en-US" w:eastAsia="zh-CN"/>
        </w:rPr>
        <w:t>风景名胜区8处、</w:t>
      </w:r>
      <w:r>
        <w:rPr>
          <w:rFonts w:hint="eastAsia"/>
        </w:rPr>
        <w:t>森林公园</w:t>
      </w:r>
      <w:r>
        <w:rPr>
          <w:rFonts w:hint="eastAsia"/>
          <w:lang w:val="en-US" w:eastAsia="zh-CN"/>
        </w:rPr>
        <w:t>11</w:t>
      </w:r>
      <w:r>
        <w:rPr>
          <w:rFonts w:hint="eastAsia"/>
        </w:rPr>
        <w:t>处</w:t>
      </w:r>
      <w:r>
        <w:rPr>
          <w:rFonts w:hint="eastAsia"/>
          <w:lang w:eastAsia="zh-CN"/>
        </w:rPr>
        <w:t>、</w:t>
      </w:r>
      <w:r>
        <w:rPr>
          <w:rFonts w:hint="eastAsia"/>
          <w:lang w:val="en-US" w:eastAsia="zh-CN"/>
        </w:rPr>
        <w:t>地质公园4处、</w:t>
      </w:r>
      <w:r>
        <w:rPr>
          <w:rFonts w:hint="eastAsia"/>
        </w:rPr>
        <w:t>湿地公园</w:t>
      </w:r>
      <w:r>
        <w:rPr>
          <w:rFonts w:hint="eastAsia"/>
          <w:lang w:val="en-US" w:eastAsia="zh-CN"/>
        </w:rPr>
        <w:t>7</w:t>
      </w:r>
      <w:r>
        <w:rPr>
          <w:rFonts w:hint="eastAsia"/>
        </w:rPr>
        <w:t>处</w:t>
      </w:r>
      <w:r>
        <w:rPr>
          <w:rFonts w:hint="eastAsia"/>
          <w:lang w:eastAsia="zh-CN"/>
        </w:rPr>
        <w:t>、</w:t>
      </w:r>
      <w:r>
        <w:rPr>
          <w:rFonts w:hint="eastAsia"/>
          <w:lang w:val="en-US" w:eastAsia="zh-CN"/>
        </w:rPr>
        <w:t>石漠公园2</w:t>
      </w:r>
      <w:r>
        <w:rPr>
          <w:rFonts w:hint="eastAsia"/>
        </w:rPr>
        <w:t>处</w:t>
      </w:r>
      <w:r>
        <w:rPr>
          <w:rFonts w:hint="eastAsia"/>
          <w:lang w:val="en-US" w:eastAsia="zh-CN"/>
        </w:rPr>
        <w:t>，占全市国土面积（208.24万公顷）的10.44%，各类型、级别保护地数量与面积情况见下表。</w:t>
      </w:r>
    </w:p>
    <w:p w14:paraId="66FF7BF0">
      <w:pPr>
        <w:bidi w:val="0"/>
        <w:ind w:left="0" w:leftChars="0" w:firstLine="0" w:firstLineChars="0"/>
        <w:jc w:val="center"/>
        <w:rPr>
          <w:b/>
          <w:bCs/>
        </w:rPr>
      </w:pPr>
      <w:r>
        <w:rPr>
          <w:rFonts w:hint="eastAsia"/>
          <w:b/>
          <w:bCs/>
          <w:lang w:val="en-US" w:eastAsia="zh-CN"/>
        </w:rPr>
        <w:t>表3-1</w:t>
      </w:r>
      <w:r>
        <w:rPr>
          <w:b/>
          <w:bCs/>
        </w:rPr>
        <w:t>邵阳市自然保护地现状表（国家反馈封控数据）</w:t>
      </w:r>
    </w:p>
    <w:p w14:paraId="14CDA004">
      <w:pPr>
        <w:keepNext w:val="0"/>
        <w:keepLines w:val="0"/>
        <w:pageBreakBefore w:val="0"/>
        <w:widowControl w:val="0"/>
        <w:kinsoku/>
        <w:wordWrap/>
        <w:overflowPunct/>
        <w:topLinePunct w:val="0"/>
        <w:autoSpaceDE w:val="0"/>
        <w:autoSpaceDN w:val="0"/>
        <w:bidi w:val="0"/>
        <w:adjustRightInd/>
        <w:snapToGrid/>
        <w:spacing w:line="240" w:lineRule="auto"/>
        <w:jc w:val="right"/>
        <w:textAlignment w:val="auto"/>
        <w:rPr>
          <w:rFonts w:hint="default" w:eastAsia="仿宋"/>
          <w:b w:val="0"/>
          <w:bCs w:val="0"/>
          <w:sz w:val="28"/>
          <w:szCs w:val="28"/>
          <w:lang w:val="en-US" w:eastAsia="zh-CN"/>
        </w:rPr>
      </w:pPr>
      <w:r>
        <w:rPr>
          <w:rFonts w:hint="eastAsia"/>
          <w:b w:val="0"/>
          <w:bCs w:val="0"/>
          <w:sz w:val="28"/>
          <w:szCs w:val="28"/>
          <w:lang w:val="en-US" w:eastAsia="zh-CN"/>
        </w:rPr>
        <w:t>单位：万公顷</w:t>
      </w:r>
    </w:p>
    <w:p w14:paraId="60F477A0">
      <w:pPr>
        <w:spacing w:line="60" w:lineRule="exact"/>
      </w:pPr>
    </w:p>
    <w:tbl>
      <w:tblPr>
        <w:tblStyle w:val="23"/>
        <w:tblW w:w="4974" w:type="pct"/>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4252"/>
        <w:gridCol w:w="2180"/>
        <w:gridCol w:w="899"/>
        <w:gridCol w:w="886"/>
      </w:tblGrid>
      <w:tr w14:paraId="3CC3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557CAD42">
            <w:pPr>
              <w:pStyle w:val="25"/>
              <w:bidi w:val="0"/>
            </w:pPr>
            <w:r>
              <w:t>序号</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00BDE16">
            <w:pPr>
              <w:pStyle w:val="25"/>
              <w:bidi w:val="0"/>
            </w:pPr>
            <w:r>
              <w:t>保护地名称</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5451BBB">
            <w:pPr>
              <w:pStyle w:val="25"/>
              <w:bidi w:val="0"/>
            </w:pPr>
            <w:r>
              <w:t>行政区域</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E75B1D0">
            <w:pPr>
              <w:pStyle w:val="25"/>
              <w:bidi w:val="0"/>
            </w:pPr>
            <w:r>
              <w:t>批复面积</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538752B">
            <w:pPr>
              <w:pStyle w:val="25"/>
              <w:bidi w:val="0"/>
            </w:pPr>
            <w:r>
              <w:t>落图面积</w:t>
            </w:r>
          </w:p>
        </w:tc>
      </w:tr>
      <w:tr w14:paraId="63F3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3381DA5">
            <w:pPr>
              <w:pStyle w:val="25"/>
              <w:bidi w:val="0"/>
            </w:pPr>
            <w:r>
              <w:t>合计</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97FAE88">
            <w:pPr>
              <w:pStyle w:val="25"/>
              <w:bidi w:val="0"/>
            </w:pPr>
            <w:r>
              <w:t>43处</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73AD7B5">
            <w:pPr>
              <w:pStyle w:val="25"/>
              <w:bidi w:val="0"/>
              <w:rPr>
                <w:rFonts w:hint="eastAsia" w:eastAsia="仿宋"/>
                <w:lang w:val="en-US" w:eastAsia="zh-CN"/>
              </w:rPr>
            </w:pPr>
            <w:r>
              <w:rPr>
                <w:rFonts w:hint="eastAsia"/>
                <w:lang w:val="en-US" w:eastAsia="zh-CN"/>
              </w:rPr>
              <w:t>邵阳市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77596B1">
            <w:pPr>
              <w:pStyle w:val="25"/>
              <w:bidi w:val="0"/>
            </w:pPr>
            <w:r>
              <w:t>31.90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C67F208">
            <w:pPr>
              <w:pStyle w:val="25"/>
              <w:bidi w:val="0"/>
            </w:pPr>
            <w:r>
              <w:t>31.69</w:t>
            </w:r>
          </w:p>
        </w:tc>
      </w:tr>
      <w:tr w14:paraId="70E3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5BA4B4E">
            <w:pPr>
              <w:pStyle w:val="25"/>
              <w:bidi w:val="0"/>
            </w:pPr>
            <w:r>
              <w:t>1</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EFCE083">
            <w:pPr>
              <w:pStyle w:val="25"/>
              <w:bidi w:val="0"/>
            </w:pPr>
            <w:r>
              <w:t>湖南邵阳宝庆省级森林公园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9AD6340">
            <w:pPr>
              <w:pStyle w:val="25"/>
              <w:bidi w:val="0"/>
            </w:pPr>
            <w:r>
              <w:t>邵阳市大祥区/邵阳县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88EB40F">
            <w:pPr>
              <w:pStyle w:val="25"/>
              <w:bidi w:val="0"/>
            </w:pPr>
            <w:r>
              <w:t>0.02</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F939226">
            <w:pPr>
              <w:pStyle w:val="25"/>
              <w:bidi w:val="0"/>
            </w:pPr>
            <w:r>
              <w:t>0.03</w:t>
            </w:r>
          </w:p>
        </w:tc>
      </w:tr>
      <w:tr w14:paraId="32BE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3A50D41E">
            <w:pPr>
              <w:pStyle w:val="25"/>
              <w:bidi w:val="0"/>
            </w:pPr>
            <w:r>
              <w:t>2</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B3A2B8B">
            <w:pPr>
              <w:pStyle w:val="25"/>
              <w:bidi w:val="0"/>
            </w:pPr>
            <w:r>
              <w:t>湖南新邵岳坪峰国家森林公园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3669B8A8">
            <w:pPr>
              <w:pStyle w:val="25"/>
              <w:bidi w:val="0"/>
            </w:pPr>
            <w:r>
              <w:t>邵阳市新邵县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F5CF092">
            <w:pPr>
              <w:pStyle w:val="25"/>
              <w:bidi w:val="0"/>
            </w:pPr>
            <w:r>
              <w:t>0.38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74E2717">
            <w:pPr>
              <w:pStyle w:val="25"/>
              <w:bidi w:val="0"/>
            </w:pPr>
            <w:r>
              <w:t>0.40</w:t>
            </w:r>
          </w:p>
        </w:tc>
      </w:tr>
      <w:tr w14:paraId="7929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103DD80B">
            <w:pPr>
              <w:pStyle w:val="25"/>
              <w:bidi w:val="0"/>
            </w:pPr>
            <w:r>
              <w:t>3</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E09CF93">
            <w:pPr>
              <w:pStyle w:val="25"/>
              <w:bidi w:val="0"/>
            </w:pPr>
            <w:r>
              <w:t>湖南新邵筱溪国家湿地公园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38271F13">
            <w:pPr>
              <w:pStyle w:val="25"/>
              <w:bidi w:val="0"/>
            </w:pPr>
            <w:r>
              <w:t>邵阳市新邵县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0D06187F">
            <w:pPr>
              <w:pStyle w:val="25"/>
              <w:bidi w:val="0"/>
            </w:pPr>
            <w:r>
              <w:t>0.26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9C86064">
            <w:pPr>
              <w:pStyle w:val="25"/>
              <w:bidi w:val="0"/>
            </w:pPr>
            <w:r>
              <w:t>0.27</w:t>
            </w:r>
          </w:p>
        </w:tc>
      </w:tr>
      <w:tr w14:paraId="2EDC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24C6ECA">
            <w:pPr>
              <w:pStyle w:val="25"/>
              <w:bidi w:val="0"/>
            </w:pPr>
            <w:r>
              <w:t>4</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5A6F0E42">
            <w:pPr>
              <w:pStyle w:val="25"/>
              <w:bidi w:val="0"/>
            </w:pPr>
            <w:r>
              <w:t>白水洞风景名胜区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0916020">
            <w:pPr>
              <w:pStyle w:val="25"/>
              <w:bidi w:val="0"/>
            </w:pPr>
            <w:r>
              <w:t>邵阳市新邵县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F5E0802">
            <w:pPr>
              <w:pStyle w:val="25"/>
              <w:bidi w:val="0"/>
            </w:pPr>
            <w:r>
              <w:t>1.20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277C18D">
            <w:pPr>
              <w:pStyle w:val="25"/>
              <w:bidi w:val="0"/>
            </w:pPr>
            <w:r>
              <w:t>1.44</w:t>
            </w:r>
          </w:p>
        </w:tc>
      </w:tr>
      <w:tr w14:paraId="19FA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4A77319">
            <w:pPr>
              <w:pStyle w:val="25"/>
              <w:bidi w:val="0"/>
            </w:pPr>
            <w:r>
              <w:t>5</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57B96E8">
            <w:pPr>
              <w:pStyle w:val="25"/>
              <w:bidi w:val="0"/>
            </w:pPr>
            <w:r>
              <w:t>湖南白水洞国家地质公园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1D22656">
            <w:pPr>
              <w:pStyle w:val="25"/>
              <w:bidi w:val="0"/>
            </w:pPr>
            <w:r>
              <w:t>邵阳市新邵县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3749FC6">
            <w:pPr>
              <w:pStyle w:val="25"/>
              <w:bidi w:val="0"/>
            </w:pPr>
            <w:r>
              <w:t>0.77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03879004">
            <w:pPr>
              <w:pStyle w:val="25"/>
              <w:bidi w:val="0"/>
            </w:pPr>
            <w:r>
              <w:t>0.73</w:t>
            </w:r>
          </w:p>
        </w:tc>
      </w:tr>
      <w:tr w14:paraId="480C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2DC1523">
            <w:pPr>
              <w:pStyle w:val="25"/>
              <w:bidi w:val="0"/>
            </w:pPr>
            <w:r>
              <w:t>6</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F6A892C">
            <w:pPr>
              <w:pStyle w:val="25"/>
              <w:bidi w:val="0"/>
            </w:pPr>
            <w:r>
              <w:t>湖南邵阳河伯岭县级自然保护区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2D3C9F5">
            <w:pPr>
              <w:pStyle w:val="25"/>
              <w:bidi w:val="0"/>
            </w:pPr>
            <w:r>
              <w:t>邵阳市邵阳县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296BD0AA">
            <w:pPr>
              <w:pStyle w:val="25"/>
              <w:bidi w:val="0"/>
            </w:pPr>
            <w:r>
              <w:t>0.39</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98684D4">
            <w:pPr>
              <w:pStyle w:val="25"/>
              <w:bidi w:val="0"/>
            </w:pPr>
            <w:r>
              <w:t>0.39</w:t>
            </w:r>
          </w:p>
        </w:tc>
      </w:tr>
      <w:tr w14:paraId="4789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3B587793">
            <w:pPr>
              <w:pStyle w:val="25"/>
              <w:bidi w:val="0"/>
            </w:pPr>
            <w:r>
              <w:t>7</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D2203B2">
            <w:pPr>
              <w:pStyle w:val="25"/>
              <w:bidi w:val="0"/>
            </w:pPr>
            <w:r>
              <w:t>湖南邵阳天子湖国家湿地公园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3D247EF3">
            <w:pPr>
              <w:pStyle w:val="25"/>
              <w:bidi w:val="0"/>
            </w:pPr>
            <w:r>
              <w:t>邵阳市邵阳县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EF26BE8">
            <w:pPr>
              <w:pStyle w:val="25"/>
              <w:bidi w:val="0"/>
            </w:pPr>
            <w:r>
              <w:t>0.08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C098DE">
            <w:pPr>
              <w:pStyle w:val="25"/>
              <w:bidi w:val="0"/>
            </w:pPr>
            <w:r>
              <w:t>0.08</w:t>
            </w:r>
          </w:p>
        </w:tc>
      </w:tr>
      <w:tr w14:paraId="00DF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9415A4B">
            <w:pPr>
              <w:pStyle w:val="25"/>
              <w:bidi w:val="0"/>
            </w:pPr>
            <w:r>
              <w:t>8</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D905467">
            <w:pPr>
              <w:pStyle w:val="25"/>
              <w:bidi w:val="0"/>
            </w:pPr>
            <w:r>
              <w:t>湖南邵阳鸡公岩国家石漠公园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6D497DE0">
            <w:pPr>
              <w:pStyle w:val="25"/>
              <w:bidi w:val="0"/>
            </w:pPr>
            <w:r>
              <w:t>邵阳市邵阳县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FC7F212">
            <w:pPr>
              <w:pStyle w:val="25"/>
              <w:bidi w:val="0"/>
            </w:pPr>
            <w:r>
              <w:t>0.04</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98670AC">
            <w:pPr>
              <w:pStyle w:val="25"/>
              <w:bidi w:val="0"/>
            </w:pPr>
            <w:r>
              <w:t>0.04</w:t>
            </w:r>
          </w:p>
        </w:tc>
      </w:tr>
      <w:tr w14:paraId="4816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39D89459">
            <w:pPr>
              <w:pStyle w:val="25"/>
              <w:bidi w:val="0"/>
            </w:pPr>
            <w:r>
              <w:t>9</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FD3A944">
            <w:pPr>
              <w:pStyle w:val="25"/>
              <w:bidi w:val="0"/>
            </w:pPr>
            <w:r>
              <w:t>虎形山—花瑶风景名胜区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AF8D34D">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09D5F2F">
            <w:pPr>
              <w:pStyle w:val="25"/>
              <w:bidi w:val="0"/>
            </w:pPr>
            <w:r>
              <w:t>1.18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1F8F5B2">
            <w:pPr>
              <w:pStyle w:val="25"/>
              <w:bidi w:val="0"/>
            </w:pPr>
            <w:r>
              <w:t>1.17</w:t>
            </w:r>
          </w:p>
        </w:tc>
      </w:tr>
      <w:tr w14:paraId="3677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95A43AB">
            <w:pPr>
              <w:pStyle w:val="25"/>
              <w:bidi w:val="0"/>
            </w:pPr>
            <w:r>
              <w:t>10</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CA672F9">
            <w:pPr>
              <w:pStyle w:val="25"/>
              <w:bidi w:val="0"/>
            </w:pPr>
            <w:r>
              <w:t>湖南隆回魏源湖国家湿地公园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566498E">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7CCCCDC">
            <w:pPr>
              <w:pStyle w:val="25"/>
              <w:bidi w:val="0"/>
            </w:pPr>
            <w:r>
              <w:t>0.07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E78FD43">
            <w:pPr>
              <w:pStyle w:val="25"/>
              <w:bidi w:val="0"/>
            </w:pPr>
            <w:r>
              <w:t>0.08</w:t>
            </w:r>
          </w:p>
        </w:tc>
      </w:tr>
      <w:tr w14:paraId="1ADB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838780B">
            <w:pPr>
              <w:pStyle w:val="25"/>
              <w:bidi w:val="0"/>
            </w:pPr>
            <w:r>
              <w:t>11</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7A80E07">
            <w:pPr>
              <w:pStyle w:val="25"/>
              <w:bidi w:val="0"/>
            </w:pPr>
            <w:r>
              <w:t>湖南隆回魏源湖省级森林公园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63B4E7B6">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F6C2AA0">
            <w:pPr>
              <w:pStyle w:val="25"/>
              <w:bidi w:val="0"/>
            </w:pPr>
            <w:r>
              <w:t>1.26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DD37731">
            <w:pPr>
              <w:pStyle w:val="25"/>
              <w:bidi w:val="0"/>
            </w:pPr>
            <w:r>
              <w:t>1.26</w:t>
            </w:r>
          </w:p>
        </w:tc>
      </w:tr>
      <w:tr w14:paraId="2144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01FAF15">
            <w:pPr>
              <w:pStyle w:val="25"/>
              <w:bidi w:val="0"/>
            </w:pPr>
            <w:r>
              <w:t>12</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6AF1734">
            <w:pPr>
              <w:pStyle w:val="25"/>
              <w:bidi w:val="0"/>
            </w:pPr>
            <w:r>
              <w:t>湖南隆回白马山省级森林公园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8B32BF8">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47F47BA">
            <w:pPr>
              <w:pStyle w:val="25"/>
              <w:bidi w:val="0"/>
            </w:pPr>
            <w:r>
              <w:t>0.17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7795C56">
            <w:pPr>
              <w:pStyle w:val="25"/>
              <w:bidi w:val="0"/>
            </w:pPr>
            <w:r>
              <w:t>0.17</w:t>
            </w:r>
          </w:p>
        </w:tc>
      </w:tr>
      <w:tr w14:paraId="0CEF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25E57CD">
            <w:pPr>
              <w:pStyle w:val="25"/>
              <w:bidi w:val="0"/>
            </w:pPr>
            <w:r>
              <w:t>13</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E807AD3">
            <w:pPr>
              <w:pStyle w:val="25"/>
              <w:bidi w:val="0"/>
            </w:pPr>
            <w:r>
              <w:t>湖南隆回望云山省级森林公园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658C9E17">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0D2A7AEC">
            <w:pPr>
              <w:pStyle w:val="25"/>
              <w:bidi w:val="0"/>
            </w:pPr>
            <w:r>
              <w:t>0.20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B3FA07E">
            <w:pPr>
              <w:pStyle w:val="25"/>
              <w:bidi w:val="0"/>
            </w:pPr>
            <w:r>
              <w:t>0.20</w:t>
            </w:r>
          </w:p>
        </w:tc>
      </w:tr>
      <w:tr w14:paraId="4F6E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590C2DB">
            <w:pPr>
              <w:pStyle w:val="25"/>
              <w:bidi w:val="0"/>
            </w:pPr>
            <w:r>
              <w:t>14</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297EA99">
            <w:pPr>
              <w:pStyle w:val="25"/>
              <w:bidi w:val="0"/>
            </w:pPr>
            <w:r>
              <w:t>湖南隆回屏风界自然保护区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5C24756B">
            <w:pPr>
              <w:pStyle w:val="25"/>
              <w:bidi w:val="0"/>
            </w:pPr>
            <w:r>
              <w:t>邵阳市隆回县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19A28E4">
            <w:pPr>
              <w:pStyle w:val="25"/>
              <w:bidi w:val="0"/>
            </w:pPr>
            <w:r>
              <w:t>0.37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293748C">
            <w:pPr>
              <w:pStyle w:val="25"/>
              <w:bidi w:val="0"/>
            </w:pPr>
            <w:r>
              <w:t>0.32</w:t>
            </w:r>
          </w:p>
        </w:tc>
      </w:tr>
      <w:tr w14:paraId="2BA4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560D69DC">
            <w:pPr>
              <w:pStyle w:val="25"/>
              <w:bidi w:val="0"/>
            </w:pPr>
            <w:r>
              <w:t>15</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88F7482">
            <w:pPr>
              <w:pStyle w:val="25"/>
              <w:bidi w:val="0"/>
            </w:pPr>
            <w:r>
              <w:t>湖南罗溪国家森林公园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BD8E0F9">
            <w:pPr>
              <w:pStyle w:val="25"/>
              <w:bidi w:val="0"/>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0E1F80F">
            <w:pPr>
              <w:pStyle w:val="25"/>
              <w:bidi w:val="0"/>
            </w:pPr>
            <w:r>
              <w:t>2.77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020124B">
            <w:pPr>
              <w:pStyle w:val="25"/>
              <w:bidi w:val="0"/>
            </w:pPr>
            <w:r>
              <w:t>2.90</w:t>
            </w:r>
          </w:p>
        </w:tc>
      </w:tr>
      <w:tr w14:paraId="5833D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6F07904A">
            <w:pPr>
              <w:pStyle w:val="25"/>
              <w:bidi w:val="0"/>
            </w:pPr>
            <w:r>
              <w:t>16</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2385622">
            <w:pPr>
              <w:pStyle w:val="25"/>
              <w:bidi w:val="0"/>
            </w:pPr>
            <w:r>
              <w:t>湖南洞口平溪江国家湿地公园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16F4FE7A">
            <w:pPr>
              <w:pStyle w:val="25"/>
              <w:bidi w:val="0"/>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C099150">
            <w:pPr>
              <w:pStyle w:val="25"/>
              <w:bidi w:val="0"/>
            </w:pPr>
            <w:r>
              <w:t>0.10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C27DFF1">
            <w:pPr>
              <w:pStyle w:val="25"/>
              <w:bidi w:val="0"/>
            </w:pPr>
            <w:r>
              <w:t>0.10</w:t>
            </w:r>
          </w:p>
        </w:tc>
      </w:tr>
      <w:tr w14:paraId="64D1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039EDE9">
            <w:pPr>
              <w:pStyle w:val="25"/>
              <w:bidi w:val="0"/>
            </w:pPr>
            <w:r>
              <w:t>17</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9A7C30C">
            <w:pPr>
              <w:pStyle w:val="25"/>
              <w:bidi w:val="0"/>
            </w:pPr>
            <w:r>
              <w:rPr>
                <w:rFonts w:hint="eastAsia"/>
                <w:lang w:val="en-US" w:eastAsia="zh-CN"/>
              </w:rPr>
              <w:t>罗</w:t>
            </w:r>
            <w:r>
              <w:t>溪—蔡锷故里风景名胜区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20EF190">
            <w:pPr>
              <w:pStyle w:val="25"/>
              <w:bidi w:val="0"/>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6A9CC9D">
            <w:pPr>
              <w:pStyle w:val="25"/>
              <w:bidi w:val="0"/>
            </w:pPr>
            <w:r>
              <w:t>0.80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3121838">
            <w:pPr>
              <w:pStyle w:val="25"/>
              <w:bidi w:val="0"/>
            </w:pPr>
            <w:r>
              <w:t>0.80</w:t>
            </w:r>
          </w:p>
        </w:tc>
      </w:tr>
      <w:tr w14:paraId="4E66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2F1BB89E">
            <w:pPr>
              <w:pStyle w:val="25"/>
              <w:bidi w:val="0"/>
              <w:rPr>
                <w:lang w:val="zh-CN" w:eastAsia="zh-CN"/>
              </w:rPr>
            </w:pPr>
            <w:r>
              <w:t>18</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09C7ACE">
            <w:pPr>
              <w:pStyle w:val="25"/>
              <w:bidi w:val="0"/>
              <w:rPr>
                <w:lang w:val="en-US" w:eastAsia="en-US"/>
              </w:rPr>
            </w:pPr>
            <w:r>
              <w:t>湖南洞口月溪省级森林公园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EC22902">
            <w:pPr>
              <w:pStyle w:val="25"/>
              <w:bidi w:val="0"/>
              <w:rPr>
                <w:lang w:val="en-US" w:eastAsia="en-US"/>
              </w:rPr>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2CB3DEFF">
            <w:pPr>
              <w:pStyle w:val="25"/>
              <w:bidi w:val="0"/>
              <w:rPr>
                <w:lang w:val="en-US" w:eastAsia="en-US"/>
              </w:rPr>
            </w:pPr>
            <w:r>
              <w:t>0.06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A9FE9D3">
            <w:pPr>
              <w:pStyle w:val="25"/>
              <w:bidi w:val="0"/>
              <w:rPr>
                <w:lang w:val="en-US" w:eastAsia="en-US"/>
              </w:rPr>
            </w:pPr>
            <w:r>
              <w:t>0.06</w:t>
            </w:r>
          </w:p>
        </w:tc>
      </w:tr>
      <w:tr w14:paraId="22C3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EE53E58">
            <w:pPr>
              <w:pStyle w:val="25"/>
              <w:bidi w:val="0"/>
              <w:rPr>
                <w:lang w:val="zh-CN" w:eastAsia="zh-CN"/>
              </w:rPr>
            </w:pPr>
            <w:r>
              <w:t>19</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6495BF5">
            <w:pPr>
              <w:pStyle w:val="25"/>
              <w:bidi w:val="0"/>
              <w:rPr>
                <w:lang w:val="en-US" w:eastAsia="en-US"/>
              </w:rPr>
            </w:pPr>
            <w:r>
              <w:t>湖南洞口罗溪县级自然保护区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5324DFE1">
            <w:pPr>
              <w:pStyle w:val="25"/>
              <w:bidi w:val="0"/>
              <w:rPr>
                <w:lang w:val="en-US" w:eastAsia="en-US"/>
              </w:rPr>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1E8E8BE">
            <w:pPr>
              <w:pStyle w:val="25"/>
              <w:bidi w:val="0"/>
              <w:rPr>
                <w:lang w:val="en-US" w:eastAsia="en-US"/>
              </w:rPr>
            </w:pPr>
            <w:r>
              <w:t>2.98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360A60F">
            <w:pPr>
              <w:pStyle w:val="25"/>
              <w:bidi w:val="0"/>
              <w:rPr>
                <w:lang w:val="en-US" w:eastAsia="en-US"/>
              </w:rPr>
            </w:pPr>
            <w:r>
              <w:t>2.38</w:t>
            </w:r>
          </w:p>
        </w:tc>
      </w:tr>
      <w:tr w14:paraId="0AFF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DE157ED">
            <w:pPr>
              <w:pStyle w:val="25"/>
              <w:bidi w:val="0"/>
              <w:rPr>
                <w:lang w:val="zh-CN" w:eastAsia="zh-CN"/>
              </w:rPr>
            </w:pPr>
            <w:r>
              <w:t>20</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0F6E6CD">
            <w:pPr>
              <w:pStyle w:val="25"/>
              <w:bidi w:val="0"/>
              <w:rPr>
                <w:lang w:val="en-US" w:eastAsia="en-US"/>
              </w:rPr>
            </w:pPr>
            <w:r>
              <w:t>湖南洞口回龙洲县级自然保护区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FBE7BE4">
            <w:pPr>
              <w:pStyle w:val="25"/>
              <w:bidi w:val="0"/>
              <w:rPr>
                <w:lang w:val="en-US" w:eastAsia="en-US"/>
              </w:rPr>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B9C5B65">
            <w:pPr>
              <w:pStyle w:val="25"/>
              <w:bidi w:val="0"/>
              <w:rPr>
                <w:lang w:val="en-US" w:eastAsia="en-US"/>
              </w:rPr>
            </w:pPr>
            <w:r>
              <w:t>0.00</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236B60E">
            <w:pPr>
              <w:pStyle w:val="25"/>
              <w:bidi w:val="0"/>
              <w:rPr>
                <w:lang w:val="en-US" w:eastAsia="en-US"/>
              </w:rPr>
            </w:pPr>
            <w:r>
              <w:t>0.00</w:t>
            </w:r>
          </w:p>
        </w:tc>
      </w:tr>
      <w:tr w14:paraId="4697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685B34EE">
            <w:pPr>
              <w:pStyle w:val="25"/>
              <w:bidi w:val="0"/>
              <w:rPr>
                <w:lang w:val="zh-CN" w:eastAsia="zh-CN"/>
              </w:rPr>
            </w:pPr>
            <w:r>
              <w:t>21</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5D252F93">
            <w:pPr>
              <w:pStyle w:val="25"/>
              <w:bidi w:val="0"/>
              <w:rPr>
                <w:lang w:val="en-US" w:eastAsia="en-US"/>
              </w:rPr>
            </w:pPr>
            <w:r>
              <w:t>湖南洞口平溪江湿地县级自然保护区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F71E683">
            <w:pPr>
              <w:pStyle w:val="25"/>
              <w:bidi w:val="0"/>
              <w:rPr>
                <w:lang w:val="en-US" w:eastAsia="en-US"/>
              </w:rPr>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B03E640">
            <w:pPr>
              <w:pStyle w:val="25"/>
              <w:bidi w:val="0"/>
              <w:rPr>
                <w:lang w:val="en-US" w:eastAsia="en-US"/>
              </w:rPr>
            </w:pPr>
            <w:r>
              <w:t>0.14</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05F41E59">
            <w:pPr>
              <w:pStyle w:val="25"/>
              <w:bidi w:val="0"/>
              <w:rPr>
                <w:lang w:val="en-US" w:eastAsia="en-US"/>
              </w:rPr>
            </w:pPr>
            <w:r>
              <w:t>0.10</w:t>
            </w:r>
          </w:p>
        </w:tc>
      </w:tr>
      <w:tr w14:paraId="7587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E0F666A">
            <w:pPr>
              <w:pStyle w:val="25"/>
              <w:bidi w:val="0"/>
              <w:rPr>
                <w:lang w:val="zh-CN" w:eastAsia="zh-CN"/>
              </w:rPr>
            </w:pPr>
            <w:r>
              <w:t>22</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F5277EC">
            <w:pPr>
              <w:pStyle w:val="25"/>
              <w:bidi w:val="0"/>
              <w:rPr>
                <w:lang w:val="en-US" w:eastAsia="en-US"/>
              </w:rPr>
            </w:pPr>
            <w:r>
              <w:t>湖南洞口大湾省级森林公园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DBC5BFA">
            <w:pPr>
              <w:pStyle w:val="25"/>
              <w:bidi w:val="0"/>
              <w:rPr>
                <w:lang w:val="en-US" w:eastAsia="en-US"/>
              </w:rPr>
            </w:pPr>
            <w:r>
              <w:t>邵阳市洞口县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FA29E6A">
            <w:pPr>
              <w:pStyle w:val="25"/>
              <w:bidi w:val="0"/>
              <w:rPr>
                <w:lang w:val="en-US" w:eastAsia="en-US"/>
              </w:rPr>
            </w:pPr>
            <w:r>
              <w:t>0.08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6BF12DA">
            <w:pPr>
              <w:pStyle w:val="25"/>
              <w:bidi w:val="0"/>
              <w:rPr>
                <w:lang w:val="en-US" w:eastAsia="en-US"/>
              </w:rPr>
            </w:pPr>
            <w:r>
              <w:t>0.08</w:t>
            </w:r>
          </w:p>
        </w:tc>
      </w:tr>
      <w:tr w14:paraId="0FC3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21C2FAFB">
            <w:pPr>
              <w:pStyle w:val="25"/>
              <w:bidi w:val="0"/>
              <w:rPr>
                <w:lang w:val="zh-CN" w:eastAsia="zh-CN"/>
              </w:rPr>
            </w:pPr>
            <w:r>
              <w:t>23</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D9AF028">
            <w:pPr>
              <w:pStyle w:val="25"/>
              <w:bidi w:val="0"/>
              <w:rPr>
                <w:lang w:val="en-US" w:eastAsia="en-US"/>
              </w:rPr>
            </w:pPr>
            <w:r>
              <w:t>湖南黄桑国家级自然保护区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8E9AAF8">
            <w:pPr>
              <w:pStyle w:val="25"/>
              <w:bidi w:val="0"/>
              <w:rPr>
                <w:lang w:val="en-US" w:eastAsia="en-US"/>
              </w:rPr>
            </w:pPr>
            <w:r>
              <w:t>邵阳市绥宁县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E502707">
            <w:pPr>
              <w:pStyle w:val="25"/>
              <w:bidi w:val="0"/>
              <w:rPr>
                <w:lang w:val="en-US" w:eastAsia="en-US"/>
              </w:rPr>
            </w:pPr>
            <w:r>
              <w:t>1.26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C922FC7">
            <w:pPr>
              <w:pStyle w:val="25"/>
              <w:bidi w:val="0"/>
              <w:rPr>
                <w:lang w:val="en-US" w:eastAsia="en-US"/>
              </w:rPr>
            </w:pPr>
            <w:r>
              <w:t>1.24</w:t>
            </w:r>
          </w:p>
        </w:tc>
      </w:tr>
      <w:tr w14:paraId="4A92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63191987">
            <w:pPr>
              <w:pStyle w:val="25"/>
              <w:bidi w:val="0"/>
              <w:rPr>
                <w:lang w:val="zh-CN" w:eastAsia="zh-CN"/>
              </w:rPr>
            </w:pPr>
            <w:r>
              <w:t>24</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017FDC9">
            <w:pPr>
              <w:pStyle w:val="25"/>
              <w:bidi w:val="0"/>
              <w:rPr>
                <w:lang w:val="en-US" w:eastAsia="en-US"/>
              </w:rPr>
            </w:pPr>
            <w:r>
              <w:t>湖南绥宁花园阁国家湿地公园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1E7F813C">
            <w:pPr>
              <w:pStyle w:val="25"/>
              <w:bidi w:val="0"/>
              <w:rPr>
                <w:lang w:val="en-US" w:eastAsia="en-US"/>
              </w:rPr>
            </w:pPr>
            <w:r>
              <w:t>邵阳市绥宁县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6CA291A">
            <w:pPr>
              <w:pStyle w:val="25"/>
              <w:bidi w:val="0"/>
              <w:rPr>
                <w:lang w:val="en-US" w:eastAsia="en-US"/>
              </w:rPr>
            </w:pPr>
            <w:r>
              <w:t>0.08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DE44D1B">
            <w:pPr>
              <w:pStyle w:val="25"/>
              <w:bidi w:val="0"/>
              <w:rPr>
                <w:lang w:val="en-US" w:eastAsia="en-US"/>
              </w:rPr>
            </w:pPr>
            <w:r>
              <w:t>0.06</w:t>
            </w:r>
          </w:p>
        </w:tc>
      </w:tr>
      <w:tr w14:paraId="243B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296B3AF2">
            <w:pPr>
              <w:pStyle w:val="25"/>
              <w:bidi w:val="0"/>
              <w:rPr>
                <w:lang w:val="zh-CN" w:eastAsia="zh-CN"/>
              </w:rPr>
            </w:pPr>
            <w:r>
              <w:t>25</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E41F527">
            <w:pPr>
              <w:pStyle w:val="25"/>
              <w:bidi w:val="0"/>
              <w:rPr>
                <w:lang w:val="en-US" w:eastAsia="en-US"/>
              </w:rPr>
            </w:pPr>
            <w:r>
              <w:t>黄桑风景名胜区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12A50F2E">
            <w:pPr>
              <w:pStyle w:val="25"/>
              <w:bidi w:val="0"/>
              <w:rPr>
                <w:lang w:val="en-US" w:eastAsia="en-US"/>
              </w:rPr>
            </w:pPr>
            <w:r>
              <w:t>邵阳市绥宁县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64E27D4">
            <w:pPr>
              <w:pStyle w:val="25"/>
              <w:bidi w:val="0"/>
              <w:rPr>
                <w:lang w:val="en-US" w:eastAsia="en-US"/>
              </w:rPr>
            </w:pPr>
            <w:r>
              <w:t>2.35</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D6CB52E">
            <w:pPr>
              <w:pStyle w:val="25"/>
              <w:bidi w:val="0"/>
              <w:rPr>
                <w:lang w:val="en-US" w:eastAsia="en-US"/>
              </w:rPr>
            </w:pPr>
            <w:r>
              <w:t>2.43</w:t>
            </w:r>
          </w:p>
        </w:tc>
      </w:tr>
      <w:tr w14:paraId="1714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70A29DA">
            <w:pPr>
              <w:pStyle w:val="25"/>
              <w:bidi w:val="0"/>
              <w:rPr>
                <w:lang w:val="zh-CN" w:eastAsia="zh-CN"/>
              </w:rPr>
            </w:pPr>
            <w:r>
              <w:t>26</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C653DAC">
            <w:pPr>
              <w:pStyle w:val="25"/>
              <w:bidi w:val="0"/>
              <w:rPr>
                <w:lang w:val="en-US" w:eastAsia="en-US"/>
              </w:rPr>
            </w:pPr>
            <w:r>
              <w:t>湖南绥宁黄桑省级地质公园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C719FDE">
            <w:pPr>
              <w:pStyle w:val="25"/>
              <w:bidi w:val="0"/>
              <w:rPr>
                <w:lang w:val="en-US" w:eastAsia="en-US"/>
              </w:rPr>
            </w:pPr>
            <w:r>
              <w:t>邵阳市绥宁县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EEF5DCF">
            <w:pPr>
              <w:pStyle w:val="25"/>
              <w:bidi w:val="0"/>
              <w:rPr>
                <w:lang w:val="en-US" w:eastAsia="en-US"/>
              </w:rPr>
            </w:pPr>
            <w:r>
              <w:t>1.31</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2BA1B58">
            <w:pPr>
              <w:pStyle w:val="25"/>
              <w:bidi w:val="0"/>
              <w:rPr>
                <w:lang w:val="en-US" w:eastAsia="en-US"/>
              </w:rPr>
            </w:pPr>
            <w:r>
              <w:t>1.60</w:t>
            </w:r>
          </w:p>
        </w:tc>
      </w:tr>
      <w:tr w14:paraId="6BF3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6344A16A">
            <w:pPr>
              <w:pStyle w:val="25"/>
              <w:bidi w:val="0"/>
              <w:rPr>
                <w:lang w:val="zh-CN" w:eastAsia="zh-CN"/>
              </w:rPr>
            </w:pPr>
            <w:r>
              <w:t>27</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3EFF547">
            <w:pPr>
              <w:pStyle w:val="25"/>
              <w:bidi w:val="0"/>
              <w:rPr>
                <w:lang w:val="en-US" w:eastAsia="en-US"/>
              </w:rPr>
            </w:pPr>
            <w:r>
              <w:t>湖南舜皇山国家级自然保护区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EDDCBB4">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2A502FA">
            <w:pPr>
              <w:pStyle w:val="25"/>
              <w:bidi w:val="0"/>
              <w:rPr>
                <w:lang w:val="en-US" w:eastAsia="en-US"/>
              </w:rPr>
            </w:pPr>
            <w:r>
              <w:t>2.17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A5A6977">
            <w:pPr>
              <w:pStyle w:val="25"/>
              <w:bidi w:val="0"/>
              <w:rPr>
                <w:lang w:val="en-US" w:eastAsia="en-US"/>
              </w:rPr>
            </w:pPr>
            <w:r>
              <w:t>2.01</w:t>
            </w:r>
          </w:p>
        </w:tc>
      </w:tr>
      <w:tr w14:paraId="4D95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1B7253B1">
            <w:pPr>
              <w:pStyle w:val="25"/>
              <w:bidi w:val="0"/>
              <w:rPr>
                <w:lang w:val="zh-CN" w:eastAsia="zh-CN"/>
              </w:rPr>
            </w:pPr>
            <w:r>
              <w:t>28</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CBDF395">
            <w:pPr>
              <w:pStyle w:val="25"/>
              <w:bidi w:val="0"/>
              <w:rPr>
                <w:lang w:val="en-US" w:eastAsia="en-US"/>
              </w:rPr>
            </w:pPr>
            <w:r>
              <w:t>湖南新宁舜皇山省级森林公园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8B7092E">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ABF5CEE">
            <w:pPr>
              <w:pStyle w:val="25"/>
              <w:bidi w:val="0"/>
              <w:rPr>
                <w:lang w:val="en-US" w:eastAsia="en-US"/>
              </w:rPr>
            </w:pPr>
            <w:r>
              <w:t>0.61</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024494E">
            <w:pPr>
              <w:pStyle w:val="25"/>
              <w:bidi w:val="0"/>
              <w:rPr>
                <w:lang w:val="en-US" w:eastAsia="en-US"/>
              </w:rPr>
            </w:pPr>
            <w:r>
              <w:t>0.61</w:t>
            </w:r>
          </w:p>
        </w:tc>
      </w:tr>
      <w:tr w14:paraId="253C0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12EDC778">
            <w:pPr>
              <w:pStyle w:val="25"/>
              <w:bidi w:val="0"/>
              <w:rPr>
                <w:lang w:val="zh-CN" w:eastAsia="zh-CN"/>
              </w:rPr>
            </w:pPr>
            <w:r>
              <w:t>29</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3F2B81DF">
            <w:pPr>
              <w:pStyle w:val="25"/>
              <w:bidi w:val="0"/>
              <w:rPr>
                <w:lang w:val="en-US" w:eastAsia="en-US"/>
              </w:rPr>
            </w:pPr>
            <w:r>
              <w:t>湖南新宁夫夷国家湿地公园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E7E0CFF">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074F3D3">
            <w:pPr>
              <w:pStyle w:val="25"/>
              <w:bidi w:val="0"/>
              <w:rPr>
                <w:lang w:val="en-US" w:eastAsia="en-US"/>
              </w:rPr>
            </w:pPr>
            <w:r>
              <w:t>0.17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2B0E60C">
            <w:pPr>
              <w:pStyle w:val="25"/>
              <w:bidi w:val="0"/>
              <w:rPr>
                <w:lang w:val="en-US" w:eastAsia="en-US"/>
              </w:rPr>
            </w:pPr>
            <w:r>
              <w:t>0.17</w:t>
            </w:r>
          </w:p>
        </w:tc>
      </w:tr>
      <w:tr w14:paraId="6015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3DFD570">
            <w:pPr>
              <w:pStyle w:val="25"/>
              <w:bidi w:val="0"/>
              <w:rPr>
                <w:lang w:val="zh-CN" w:eastAsia="zh-CN"/>
              </w:rPr>
            </w:pPr>
            <w:r>
              <w:t>30</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359F358">
            <w:pPr>
              <w:pStyle w:val="25"/>
              <w:bidi w:val="0"/>
              <w:rPr>
                <w:lang w:val="en-US" w:eastAsia="en-US"/>
              </w:rPr>
            </w:pPr>
            <w:r>
              <w:t>崀山风景名胜区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0775506C">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0E0317F">
            <w:pPr>
              <w:pStyle w:val="25"/>
              <w:bidi w:val="0"/>
              <w:rPr>
                <w:lang w:val="en-US" w:eastAsia="en-US"/>
              </w:rPr>
            </w:pPr>
            <w:r>
              <w:t>1.08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65B3A60">
            <w:pPr>
              <w:pStyle w:val="25"/>
              <w:bidi w:val="0"/>
              <w:rPr>
                <w:lang w:val="en-US" w:eastAsia="en-US"/>
              </w:rPr>
            </w:pPr>
            <w:r>
              <w:t>1.02</w:t>
            </w:r>
          </w:p>
        </w:tc>
      </w:tr>
      <w:tr w14:paraId="2005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386C40B0">
            <w:pPr>
              <w:pStyle w:val="25"/>
              <w:bidi w:val="0"/>
              <w:rPr>
                <w:lang w:val="zh-CN" w:eastAsia="zh-CN"/>
              </w:rPr>
            </w:pPr>
            <w:r>
              <w:t>31</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03819D0B">
            <w:pPr>
              <w:pStyle w:val="25"/>
              <w:bidi w:val="0"/>
              <w:rPr>
                <w:lang w:val="en-US" w:eastAsia="en-US"/>
              </w:rPr>
            </w:pPr>
            <w:r>
              <w:t>崀山国家地质公园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46358F9">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9E6045B">
            <w:pPr>
              <w:pStyle w:val="25"/>
              <w:bidi w:val="0"/>
              <w:rPr>
                <w:lang w:val="en-US" w:eastAsia="en-US"/>
              </w:rPr>
            </w:pPr>
            <w:r>
              <w:t>1.08</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5EBDDB8">
            <w:pPr>
              <w:pStyle w:val="25"/>
              <w:bidi w:val="0"/>
              <w:rPr>
                <w:lang w:val="en-US" w:eastAsia="en-US"/>
              </w:rPr>
            </w:pPr>
            <w:r>
              <w:t>1.02</w:t>
            </w:r>
          </w:p>
        </w:tc>
      </w:tr>
      <w:tr w14:paraId="336C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5CC5F8F4">
            <w:pPr>
              <w:pStyle w:val="25"/>
              <w:bidi w:val="0"/>
              <w:rPr>
                <w:lang w:val="zh-CN" w:eastAsia="zh-CN"/>
              </w:rPr>
            </w:pPr>
            <w:r>
              <w:t>32</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C8B6859">
            <w:pPr>
              <w:pStyle w:val="25"/>
              <w:bidi w:val="0"/>
              <w:rPr>
                <w:lang w:val="en-US" w:eastAsia="en-US"/>
              </w:rPr>
            </w:pPr>
            <w:r>
              <w:t>湖南新宁国家石漠公园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3EF84D66">
            <w:pPr>
              <w:pStyle w:val="25"/>
              <w:bidi w:val="0"/>
              <w:rPr>
                <w:lang w:val="en-US" w:eastAsia="en-US"/>
              </w:rPr>
            </w:pPr>
            <w:r>
              <w:t>邵阳市新宁县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702DC5A">
            <w:pPr>
              <w:pStyle w:val="25"/>
              <w:bidi w:val="0"/>
              <w:rPr>
                <w:lang w:val="en-US" w:eastAsia="en-US"/>
              </w:rPr>
            </w:pPr>
            <w:r>
              <w:t>0.09</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1EEA3695">
            <w:pPr>
              <w:pStyle w:val="25"/>
              <w:bidi w:val="0"/>
              <w:rPr>
                <w:lang w:val="en-US" w:eastAsia="en-US"/>
              </w:rPr>
            </w:pPr>
            <w:r>
              <w:t>0.09</w:t>
            </w:r>
          </w:p>
        </w:tc>
      </w:tr>
      <w:tr w14:paraId="5881B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377A611B">
            <w:pPr>
              <w:pStyle w:val="25"/>
              <w:bidi w:val="0"/>
              <w:rPr>
                <w:lang w:val="zh-CN" w:eastAsia="zh-CN"/>
              </w:rPr>
            </w:pPr>
            <w:r>
              <w:t>33</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B505432">
            <w:pPr>
              <w:pStyle w:val="25"/>
              <w:bidi w:val="0"/>
              <w:rPr>
                <w:lang w:val="en-US" w:eastAsia="en-US"/>
              </w:rPr>
            </w:pPr>
            <w:r>
              <w:t>邵东市抬头冲县级候鸟自然保护区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D8A8C89">
            <w:pPr>
              <w:pStyle w:val="25"/>
              <w:bidi w:val="0"/>
              <w:rPr>
                <w:lang w:val="en-US" w:eastAsia="en-US"/>
              </w:rPr>
            </w:pPr>
            <w:r>
              <w:t>邵阳市邵东市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82531B5">
            <w:pPr>
              <w:pStyle w:val="25"/>
              <w:bidi w:val="0"/>
              <w:rPr>
                <w:lang w:val="en-US" w:eastAsia="en-US"/>
              </w:rPr>
            </w:pPr>
            <w:r>
              <w:t>2.29</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7192D7B2">
            <w:pPr>
              <w:pStyle w:val="25"/>
              <w:bidi w:val="0"/>
              <w:rPr>
                <w:lang w:val="en-US" w:eastAsia="en-US"/>
              </w:rPr>
            </w:pPr>
            <w:r>
              <w:t>2.29</w:t>
            </w:r>
          </w:p>
        </w:tc>
      </w:tr>
      <w:tr w14:paraId="7F71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691C2C2">
            <w:pPr>
              <w:pStyle w:val="25"/>
              <w:bidi w:val="0"/>
              <w:rPr>
                <w:lang w:val="zh-CN" w:eastAsia="zh-CN"/>
              </w:rPr>
            </w:pPr>
            <w:r>
              <w:t>34</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446AEA00">
            <w:pPr>
              <w:pStyle w:val="25"/>
              <w:bidi w:val="0"/>
              <w:rPr>
                <w:lang w:val="en-US" w:eastAsia="en-US"/>
              </w:rPr>
            </w:pPr>
            <w:r>
              <w:t>湖南金童山国家级自然保护区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53EEF633">
            <w:pPr>
              <w:pStyle w:val="25"/>
              <w:bidi w:val="0"/>
              <w:rPr>
                <w:lang w:val="en-US" w:eastAsia="en-US"/>
              </w:rPr>
            </w:pPr>
            <w:r>
              <w:t>邵阳市</w:t>
            </w:r>
            <w:r>
              <w:rPr>
                <w:rFonts w:hint="eastAsia"/>
                <w:lang w:eastAsia="zh-CN"/>
              </w:rPr>
              <w:t>城步苗族自治县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67BA5F0">
            <w:pPr>
              <w:pStyle w:val="25"/>
              <w:bidi w:val="0"/>
              <w:rPr>
                <w:lang w:val="en-US" w:eastAsia="en-US"/>
              </w:rPr>
            </w:pPr>
            <w:r>
              <w:t>1.85</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697E8BEF">
            <w:pPr>
              <w:pStyle w:val="25"/>
              <w:bidi w:val="0"/>
              <w:rPr>
                <w:lang w:val="en-US" w:eastAsia="en-US"/>
              </w:rPr>
            </w:pPr>
            <w:r>
              <w:t>1.85</w:t>
            </w:r>
          </w:p>
        </w:tc>
      </w:tr>
      <w:tr w14:paraId="4D49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1958CABF">
            <w:pPr>
              <w:pStyle w:val="25"/>
              <w:bidi w:val="0"/>
              <w:rPr>
                <w:lang w:val="zh-CN" w:eastAsia="zh-CN"/>
              </w:rPr>
            </w:pPr>
            <w:r>
              <w:t>35</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50E53406">
            <w:pPr>
              <w:pStyle w:val="25"/>
              <w:bidi w:val="0"/>
              <w:rPr>
                <w:lang w:val="en-US" w:eastAsia="en-US"/>
              </w:rPr>
            </w:pPr>
            <w:r>
              <w:t>湖南两江峡谷国家森林公园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5C3A6D5">
            <w:pPr>
              <w:pStyle w:val="25"/>
              <w:bidi w:val="0"/>
              <w:rPr>
                <w:lang w:val="en-US" w:eastAsia="en-US"/>
              </w:rPr>
            </w:pPr>
            <w:r>
              <w:t>邵阳市</w:t>
            </w:r>
            <w:r>
              <w:rPr>
                <w:rFonts w:hint="eastAsia"/>
                <w:lang w:eastAsia="zh-CN"/>
              </w:rPr>
              <w:t>城步苗族自治县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AC15D3E">
            <w:pPr>
              <w:pStyle w:val="25"/>
              <w:bidi w:val="0"/>
              <w:rPr>
                <w:lang w:val="en-US" w:eastAsia="en-US"/>
              </w:rPr>
            </w:pPr>
            <w:r>
              <w:t>0.63</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08B8FD74">
            <w:pPr>
              <w:pStyle w:val="25"/>
              <w:bidi w:val="0"/>
              <w:rPr>
                <w:lang w:val="en-US" w:eastAsia="en-US"/>
              </w:rPr>
            </w:pPr>
            <w:r>
              <w:t>0.63</w:t>
            </w:r>
          </w:p>
        </w:tc>
      </w:tr>
      <w:tr w14:paraId="4EB0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58789E38">
            <w:pPr>
              <w:pStyle w:val="25"/>
              <w:bidi w:val="0"/>
              <w:rPr>
                <w:lang w:val="zh-CN" w:eastAsia="zh-CN"/>
              </w:rPr>
            </w:pPr>
            <w:r>
              <w:t>36</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85B5D9D">
            <w:pPr>
              <w:pStyle w:val="25"/>
              <w:bidi w:val="0"/>
              <w:rPr>
                <w:lang w:val="en-US" w:eastAsia="en-US"/>
              </w:rPr>
            </w:pPr>
            <w:r>
              <w:t>湖南城步白云湖国家湿地公园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554B8824">
            <w:pPr>
              <w:pStyle w:val="25"/>
              <w:bidi w:val="0"/>
              <w:rPr>
                <w:lang w:val="en-US" w:eastAsia="en-US"/>
              </w:rPr>
            </w:pPr>
            <w:r>
              <w:t>邵阳市</w:t>
            </w:r>
            <w:r>
              <w:rPr>
                <w:rFonts w:hint="eastAsia"/>
                <w:lang w:eastAsia="zh-CN"/>
              </w:rPr>
              <w:t>城步苗族自治县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0337650">
            <w:pPr>
              <w:pStyle w:val="25"/>
              <w:bidi w:val="0"/>
              <w:rPr>
                <w:lang w:val="en-US" w:eastAsia="en-US"/>
              </w:rPr>
            </w:pPr>
            <w:r>
              <w:t>0.12</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F41ACF3">
            <w:pPr>
              <w:pStyle w:val="25"/>
              <w:bidi w:val="0"/>
              <w:rPr>
                <w:lang w:val="en-US" w:eastAsia="en-US"/>
              </w:rPr>
            </w:pPr>
            <w:r>
              <w:t>0.12</w:t>
            </w:r>
          </w:p>
        </w:tc>
      </w:tr>
      <w:tr w14:paraId="1585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62753B2E">
            <w:pPr>
              <w:pStyle w:val="25"/>
              <w:bidi w:val="0"/>
              <w:rPr>
                <w:lang w:val="zh-CN" w:eastAsia="zh-CN"/>
              </w:rPr>
            </w:pPr>
            <w:r>
              <w:t>37</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3D1DD937">
            <w:pPr>
              <w:pStyle w:val="25"/>
              <w:bidi w:val="0"/>
              <w:rPr>
                <w:lang w:val="en-US" w:eastAsia="en-US"/>
              </w:rPr>
            </w:pPr>
            <w:r>
              <w:t>南山风景名胜区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71649154">
            <w:pPr>
              <w:pStyle w:val="25"/>
              <w:bidi w:val="0"/>
              <w:rPr>
                <w:lang w:val="en-US" w:eastAsia="en-US"/>
              </w:rPr>
            </w:pPr>
            <w:r>
              <w:t>邵阳市</w:t>
            </w:r>
            <w:r>
              <w:rPr>
                <w:rFonts w:hint="eastAsia"/>
                <w:lang w:eastAsia="zh-CN"/>
              </w:rPr>
              <w:t>城步苗族自治县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D9A6D73">
            <w:pPr>
              <w:pStyle w:val="25"/>
              <w:bidi w:val="0"/>
              <w:rPr>
                <w:lang w:val="en-US" w:eastAsia="en-US"/>
              </w:rPr>
            </w:pPr>
            <w:r>
              <w:t>1.87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C572414">
            <w:pPr>
              <w:pStyle w:val="25"/>
              <w:bidi w:val="0"/>
              <w:rPr>
                <w:lang w:val="en-US" w:eastAsia="en-US"/>
              </w:rPr>
            </w:pPr>
            <w:r>
              <w:t>1.87</w:t>
            </w:r>
          </w:p>
        </w:tc>
      </w:tr>
      <w:tr w14:paraId="08E9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13551D7B">
            <w:pPr>
              <w:pStyle w:val="25"/>
              <w:bidi w:val="0"/>
              <w:rPr>
                <w:lang w:val="zh-CN" w:eastAsia="zh-CN"/>
              </w:rPr>
            </w:pPr>
            <w:r>
              <w:t>38</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FEE3577">
            <w:pPr>
              <w:pStyle w:val="25"/>
              <w:bidi w:val="0"/>
              <w:rPr>
                <w:lang w:val="en-US" w:eastAsia="en-US"/>
              </w:rPr>
            </w:pPr>
            <w:r>
              <w:t>湖南城步苗族自治县沙角洞银杉自然保护区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3D759E6C">
            <w:pPr>
              <w:pStyle w:val="25"/>
              <w:bidi w:val="0"/>
              <w:rPr>
                <w:lang w:val="en-US" w:eastAsia="en-US"/>
              </w:rPr>
            </w:pPr>
            <w:r>
              <w:t>邵阳市</w:t>
            </w:r>
            <w:r>
              <w:rPr>
                <w:rFonts w:hint="eastAsia"/>
                <w:lang w:eastAsia="zh-CN"/>
              </w:rPr>
              <w:t>城步苗族自治县</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6D8D550">
            <w:pPr>
              <w:pStyle w:val="25"/>
              <w:bidi w:val="0"/>
              <w:rPr>
                <w:lang w:val="en-US" w:eastAsia="en-US"/>
              </w:rPr>
            </w:pPr>
            <w:r>
              <w:t>0.05</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3825590E">
            <w:pPr>
              <w:pStyle w:val="25"/>
              <w:bidi w:val="0"/>
              <w:rPr>
                <w:lang w:val="en-US" w:eastAsia="en-US"/>
              </w:rPr>
            </w:pPr>
            <w:r>
              <w:t>0.06</w:t>
            </w:r>
          </w:p>
        </w:tc>
      </w:tr>
      <w:tr w14:paraId="6EBC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0DBA2CCF">
            <w:pPr>
              <w:pStyle w:val="25"/>
              <w:bidi w:val="0"/>
              <w:rPr>
                <w:lang w:val="zh-CN" w:eastAsia="zh-CN"/>
              </w:rPr>
            </w:pPr>
            <w:r>
              <w:t>39</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141AEDC4">
            <w:pPr>
              <w:pStyle w:val="25"/>
              <w:bidi w:val="0"/>
              <w:rPr>
                <w:lang w:val="en-US" w:eastAsia="en-US"/>
              </w:rPr>
            </w:pPr>
            <w:r>
              <w:t>湖南武冈云山省级自然保护区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4D2B83C9">
            <w:pPr>
              <w:pStyle w:val="25"/>
              <w:bidi w:val="0"/>
              <w:rPr>
                <w:lang w:val="en-US" w:eastAsia="en-US"/>
              </w:rPr>
            </w:pPr>
            <w:r>
              <w:t>邵阳市武冈市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43234AC">
            <w:pPr>
              <w:pStyle w:val="25"/>
              <w:bidi w:val="0"/>
              <w:rPr>
                <w:lang w:val="en-US" w:eastAsia="en-US"/>
              </w:rPr>
            </w:pPr>
            <w:r>
              <w:t>0.13</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0CAE270">
            <w:pPr>
              <w:pStyle w:val="25"/>
              <w:bidi w:val="0"/>
              <w:rPr>
                <w:lang w:val="en-US" w:eastAsia="en-US"/>
              </w:rPr>
            </w:pPr>
            <w:r>
              <w:t>0.13</w:t>
            </w:r>
          </w:p>
        </w:tc>
      </w:tr>
      <w:tr w14:paraId="0A3A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4BE4483F">
            <w:pPr>
              <w:pStyle w:val="25"/>
              <w:bidi w:val="0"/>
              <w:rPr>
                <w:lang w:val="zh-CN" w:eastAsia="zh-CN"/>
              </w:rPr>
            </w:pPr>
            <w:r>
              <w:t>40</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63823AC9">
            <w:pPr>
              <w:pStyle w:val="25"/>
              <w:bidi w:val="0"/>
              <w:rPr>
                <w:lang w:val="en-US" w:eastAsia="en-US"/>
              </w:rPr>
            </w:pPr>
            <w:r>
              <w:t>武冈古城—云山风景名胜区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56BDDCB7">
            <w:pPr>
              <w:pStyle w:val="25"/>
              <w:bidi w:val="0"/>
              <w:rPr>
                <w:lang w:val="en-US" w:eastAsia="en-US"/>
              </w:rPr>
            </w:pPr>
            <w:r>
              <w:t>邵阳市武冈市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E4991E2">
            <w:pPr>
              <w:pStyle w:val="25"/>
              <w:bidi w:val="0"/>
              <w:rPr>
                <w:lang w:val="en-US" w:eastAsia="en-US"/>
              </w:rPr>
            </w:pPr>
            <w:r>
              <w:t>0.27</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33668CE">
            <w:pPr>
              <w:pStyle w:val="25"/>
              <w:bidi w:val="0"/>
              <w:rPr>
                <w:lang w:val="en-US" w:eastAsia="en-US"/>
              </w:rPr>
            </w:pPr>
            <w:r>
              <w:t>0.30</w:t>
            </w:r>
          </w:p>
        </w:tc>
      </w:tr>
      <w:tr w14:paraId="1AA8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2AFE575">
            <w:pPr>
              <w:pStyle w:val="25"/>
              <w:bidi w:val="0"/>
              <w:rPr>
                <w:lang w:val="zh-CN" w:eastAsia="zh-CN"/>
              </w:rPr>
            </w:pPr>
            <w:r>
              <w:t>41</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6709A1C">
            <w:pPr>
              <w:pStyle w:val="25"/>
              <w:bidi w:val="0"/>
              <w:rPr>
                <w:lang w:val="en-US" w:eastAsia="en-US"/>
              </w:rPr>
            </w:pPr>
            <w:r>
              <w:t>湖南武冈云山省级地质公园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65640E30">
            <w:pPr>
              <w:pStyle w:val="25"/>
              <w:bidi w:val="0"/>
              <w:rPr>
                <w:lang w:val="en-US" w:eastAsia="en-US"/>
              </w:rPr>
            </w:pPr>
            <w:r>
              <w:t>邵阳市武冈市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5727B0D4">
            <w:pPr>
              <w:pStyle w:val="25"/>
              <w:bidi w:val="0"/>
              <w:rPr>
                <w:lang w:val="en-US" w:eastAsia="en-US"/>
              </w:rPr>
            </w:pPr>
            <w:r>
              <w:t>0.36</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9C1FDF1">
            <w:pPr>
              <w:pStyle w:val="25"/>
              <w:bidi w:val="0"/>
              <w:rPr>
                <w:lang w:val="en-US" w:eastAsia="en-US"/>
              </w:rPr>
            </w:pPr>
            <w:r>
              <w:t>0.34</w:t>
            </w:r>
          </w:p>
        </w:tc>
      </w:tr>
      <w:tr w14:paraId="47F4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5F6187AF">
            <w:pPr>
              <w:pStyle w:val="25"/>
              <w:bidi w:val="0"/>
              <w:rPr>
                <w:lang w:val="zh-CN" w:eastAsia="zh-CN"/>
              </w:rPr>
            </w:pPr>
            <w:r>
              <w:t>42</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729E9268">
            <w:pPr>
              <w:pStyle w:val="25"/>
              <w:bidi w:val="0"/>
              <w:rPr>
                <w:lang w:val="en-US" w:eastAsia="en-US"/>
              </w:rPr>
            </w:pPr>
            <w:r>
              <w:t>湖南云山国家森林公园</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2836A8AA">
            <w:pPr>
              <w:pStyle w:val="25"/>
              <w:bidi w:val="0"/>
              <w:rPr>
                <w:lang w:val="en-US" w:eastAsia="en-US"/>
              </w:rPr>
            </w:pPr>
            <w:r>
              <w:t>邵阳市武冈市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805A795">
            <w:pPr>
              <w:pStyle w:val="25"/>
              <w:bidi w:val="0"/>
              <w:rPr>
                <w:lang w:val="en-US" w:eastAsia="en-US"/>
              </w:rPr>
            </w:pPr>
            <w:r>
              <w:t>0.31</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43327A3B">
            <w:pPr>
              <w:pStyle w:val="25"/>
              <w:bidi w:val="0"/>
              <w:rPr>
                <w:lang w:val="en-US" w:eastAsia="en-US"/>
              </w:rPr>
            </w:pPr>
            <w:r>
              <w:t>0.31</w:t>
            </w:r>
          </w:p>
        </w:tc>
      </w:tr>
      <w:tr w14:paraId="3248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309" w:type="pct"/>
            <w:tcBorders>
              <w:top w:val="single" w:color="auto" w:sz="4" w:space="0"/>
              <w:left w:val="single" w:color="auto" w:sz="4" w:space="0"/>
              <w:bottom w:val="single" w:color="auto" w:sz="4" w:space="0"/>
              <w:right w:val="single" w:color="auto" w:sz="4" w:space="0"/>
            </w:tcBorders>
            <w:noWrap w:val="0"/>
            <w:vAlign w:val="center"/>
          </w:tcPr>
          <w:p w14:paraId="77572DD2">
            <w:pPr>
              <w:pStyle w:val="25"/>
              <w:bidi w:val="0"/>
              <w:rPr>
                <w:lang w:val="zh-CN" w:eastAsia="zh-CN"/>
              </w:rPr>
            </w:pPr>
            <w:r>
              <w:t>43</w:t>
            </w:r>
          </w:p>
        </w:tc>
        <w:tc>
          <w:tcPr>
            <w:tcW w:w="2427" w:type="pct"/>
            <w:tcBorders>
              <w:top w:val="single" w:color="auto" w:sz="4" w:space="0"/>
              <w:left w:val="single" w:color="auto" w:sz="4" w:space="0"/>
              <w:bottom w:val="single" w:color="auto" w:sz="4" w:space="0"/>
              <w:right w:val="single" w:color="auto" w:sz="4" w:space="0"/>
            </w:tcBorders>
            <w:noWrap w:val="0"/>
            <w:vAlign w:val="center"/>
          </w:tcPr>
          <w:p w14:paraId="21EC3306">
            <w:pPr>
              <w:pStyle w:val="25"/>
              <w:bidi w:val="0"/>
              <w:rPr>
                <w:lang w:val="en-US" w:eastAsia="en-US"/>
              </w:rPr>
            </w:pPr>
            <w:r>
              <w:t>佘湖山风景名胜区</w:t>
            </w:r>
          </w:p>
        </w:tc>
        <w:tc>
          <w:tcPr>
            <w:tcW w:w="1244" w:type="pct"/>
            <w:tcBorders>
              <w:top w:val="single" w:color="auto" w:sz="4" w:space="0"/>
              <w:left w:val="single" w:color="auto" w:sz="4" w:space="0"/>
              <w:bottom w:val="single" w:color="auto" w:sz="4" w:space="0"/>
              <w:right w:val="single" w:color="auto" w:sz="4" w:space="0"/>
            </w:tcBorders>
            <w:noWrap w:val="0"/>
            <w:vAlign w:val="center"/>
          </w:tcPr>
          <w:p w14:paraId="146ECB4A">
            <w:pPr>
              <w:pStyle w:val="25"/>
              <w:bidi w:val="0"/>
              <w:rPr>
                <w:lang w:val="en-US" w:eastAsia="en-US"/>
              </w:rPr>
            </w:pPr>
            <w:r>
              <w:t>邵阳市邵东市</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F870E62">
            <w:pPr>
              <w:pStyle w:val="25"/>
              <w:bidi w:val="0"/>
              <w:rPr>
                <w:lang w:val="en-US" w:eastAsia="en-US"/>
              </w:rPr>
            </w:pPr>
            <w:r>
              <w:t>0.51</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9C1CFD1">
            <w:pPr>
              <w:pStyle w:val="25"/>
              <w:bidi w:val="0"/>
              <w:rPr>
                <w:lang w:val="en-US" w:eastAsia="en-US"/>
              </w:rPr>
            </w:pPr>
            <w:r>
              <w:t>0.53</w:t>
            </w:r>
          </w:p>
        </w:tc>
      </w:tr>
    </w:tbl>
    <w:p w14:paraId="57D19095">
      <w:pPr>
        <w:bidi w:val="0"/>
        <w:ind w:left="0" w:leftChars="0" w:firstLine="0" w:firstLineChars="0"/>
        <w:jc w:val="both"/>
        <w:rPr>
          <w:rFonts w:hint="eastAsia"/>
          <w:b/>
          <w:bCs/>
          <w:lang w:val="en-US" w:eastAsia="zh-CN"/>
        </w:rPr>
      </w:pPr>
    </w:p>
    <w:p w14:paraId="3C910971">
      <w:pPr>
        <w:bidi w:val="0"/>
        <w:ind w:left="0" w:leftChars="0" w:firstLine="0" w:firstLineChars="0"/>
        <w:jc w:val="center"/>
        <w:rPr>
          <w:rFonts w:hint="eastAsia"/>
          <w:b/>
          <w:bCs/>
          <w:lang w:val="en-US" w:eastAsia="zh-CN"/>
        </w:rPr>
      </w:pPr>
      <w:r>
        <w:rPr>
          <w:rFonts w:hint="eastAsia"/>
          <w:b/>
          <w:bCs/>
          <w:lang w:val="en-US" w:eastAsia="zh-CN"/>
        </w:rPr>
        <w:t>表3-2邵阳市自然保护地数量与级别统计表</w:t>
      </w:r>
    </w:p>
    <w:p w14:paraId="222DB878">
      <w:pPr>
        <w:bidi w:val="0"/>
        <w:ind w:left="0" w:leftChars="0" w:firstLine="0" w:firstLineChars="0"/>
        <w:jc w:val="right"/>
        <w:rPr>
          <w:rFonts w:hint="default"/>
          <w:lang w:val="en-US" w:eastAsia="zh-CN"/>
        </w:rPr>
      </w:pPr>
      <w:r>
        <w:rPr>
          <w:rFonts w:hint="eastAsia"/>
          <w:lang w:val="en-US" w:eastAsia="zh-CN"/>
        </w:rPr>
        <w:t>单位：处</w:t>
      </w:r>
    </w:p>
    <w:tbl>
      <w:tblPr>
        <w:tblStyle w:val="18"/>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86"/>
        <w:gridCol w:w="1489"/>
        <w:gridCol w:w="959"/>
        <w:gridCol w:w="959"/>
        <w:gridCol w:w="959"/>
        <w:gridCol w:w="959"/>
        <w:gridCol w:w="948"/>
      </w:tblGrid>
      <w:tr w14:paraId="688B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28" w:type="dxa"/>
            <w:vAlign w:val="center"/>
          </w:tcPr>
          <w:p w14:paraId="327627B1">
            <w:pPr>
              <w:pStyle w:val="25"/>
              <w:bidi w:val="0"/>
              <w:rPr>
                <w:lang w:val="zh-CN" w:eastAsia="zh-CN"/>
              </w:rPr>
            </w:pPr>
            <w:r>
              <w:rPr>
                <w:rFonts w:hint="eastAsia"/>
              </w:rPr>
              <w:t>级别</w:t>
            </w:r>
          </w:p>
        </w:tc>
        <w:tc>
          <w:tcPr>
            <w:tcW w:w="1317" w:type="dxa"/>
            <w:vAlign w:val="center"/>
          </w:tcPr>
          <w:p w14:paraId="38F6105B">
            <w:pPr>
              <w:pStyle w:val="25"/>
              <w:bidi w:val="0"/>
              <w:jc w:val="center"/>
              <w:rPr>
                <w:rFonts w:hint="eastAsia"/>
                <w:lang w:val="zh-CN" w:eastAsia="zh-CN"/>
              </w:rPr>
            </w:pPr>
            <w:r>
              <w:rPr>
                <w:rFonts w:hint="eastAsia"/>
                <w:lang w:val="en-US" w:eastAsia="zh-CN"/>
              </w:rPr>
              <w:t>自然保护区</w:t>
            </w:r>
          </w:p>
        </w:tc>
        <w:tc>
          <w:tcPr>
            <w:tcW w:w="1320" w:type="dxa"/>
            <w:vAlign w:val="center"/>
          </w:tcPr>
          <w:p w14:paraId="7755F987">
            <w:pPr>
              <w:pStyle w:val="25"/>
              <w:bidi w:val="0"/>
              <w:jc w:val="center"/>
              <w:rPr>
                <w:rFonts w:hint="default"/>
                <w:lang w:val="en-US" w:eastAsia="zh-CN"/>
              </w:rPr>
            </w:pPr>
            <w:r>
              <w:rPr>
                <w:rFonts w:hint="eastAsia"/>
                <w:lang w:val="en-US" w:eastAsia="zh-CN"/>
              </w:rPr>
              <w:t>风景名胜区</w:t>
            </w:r>
          </w:p>
        </w:tc>
        <w:tc>
          <w:tcPr>
            <w:tcW w:w="850" w:type="dxa"/>
            <w:vAlign w:val="center"/>
          </w:tcPr>
          <w:p w14:paraId="69FDB94F">
            <w:pPr>
              <w:pStyle w:val="25"/>
              <w:bidi w:val="0"/>
              <w:jc w:val="center"/>
              <w:rPr>
                <w:rFonts w:hint="default"/>
                <w:lang w:val="en-US" w:eastAsia="zh-CN"/>
              </w:rPr>
            </w:pPr>
            <w:r>
              <w:rPr>
                <w:rFonts w:hint="eastAsia"/>
                <w:lang w:val="en-US" w:eastAsia="zh-CN"/>
              </w:rPr>
              <w:t>森林公园</w:t>
            </w:r>
          </w:p>
        </w:tc>
        <w:tc>
          <w:tcPr>
            <w:tcW w:w="850" w:type="dxa"/>
            <w:vAlign w:val="center"/>
          </w:tcPr>
          <w:p w14:paraId="6DD10199">
            <w:pPr>
              <w:pStyle w:val="25"/>
              <w:bidi w:val="0"/>
              <w:jc w:val="center"/>
              <w:rPr>
                <w:rFonts w:hint="default"/>
                <w:lang w:val="en-US" w:eastAsia="zh-CN"/>
              </w:rPr>
            </w:pPr>
            <w:r>
              <w:rPr>
                <w:rFonts w:hint="eastAsia"/>
                <w:lang w:val="en-US" w:eastAsia="zh-CN"/>
              </w:rPr>
              <w:t>湿地公园</w:t>
            </w:r>
          </w:p>
        </w:tc>
        <w:tc>
          <w:tcPr>
            <w:tcW w:w="850" w:type="dxa"/>
            <w:vAlign w:val="center"/>
          </w:tcPr>
          <w:p w14:paraId="3C9EE8A9">
            <w:pPr>
              <w:pStyle w:val="25"/>
              <w:bidi w:val="0"/>
              <w:jc w:val="center"/>
              <w:rPr>
                <w:rFonts w:hint="default"/>
                <w:lang w:val="en-US" w:eastAsia="zh-CN"/>
              </w:rPr>
            </w:pPr>
            <w:r>
              <w:rPr>
                <w:rFonts w:hint="eastAsia"/>
                <w:lang w:val="en-US" w:eastAsia="zh-CN"/>
              </w:rPr>
              <w:t>地质公园</w:t>
            </w:r>
          </w:p>
        </w:tc>
        <w:tc>
          <w:tcPr>
            <w:tcW w:w="850" w:type="dxa"/>
          </w:tcPr>
          <w:p w14:paraId="54198A0D">
            <w:pPr>
              <w:pStyle w:val="25"/>
              <w:bidi w:val="0"/>
              <w:jc w:val="center"/>
              <w:rPr>
                <w:rFonts w:hint="default"/>
                <w:lang w:val="en-US" w:eastAsia="zh-CN"/>
              </w:rPr>
            </w:pPr>
            <w:r>
              <w:rPr>
                <w:rFonts w:hint="eastAsia"/>
                <w:lang w:val="en-US" w:eastAsia="zh-CN"/>
              </w:rPr>
              <w:t>石漠公园</w:t>
            </w:r>
          </w:p>
        </w:tc>
        <w:tc>
          <w:tcPr>
            <w:tcW w:w="840" w:type="dxa"/>
          </w:tcPr>
          <w:p w14:paraId="3ECA39B7">
            <w:pPr>
              <w:pStyle w:val="25"/>
              <w:bidi w:val="0"/>
              <w:rPr>
                <w:rFonts w:hint="eastAsia"/>
                <w:lang w:val="en-US" w:eastAsia="zh-CN"/>
              </w:rPr>
            </w:pPr>
            <w:r>
              <w:rPr>
                <w:rFonts w:hint="eastAsia"/>
                <w:lang w:val="en-US" w:eastAsia="zh-CN"/>
              </w:rPr>
              <w:t>总计</w:t>
            </w:r>
          </w:p>
        </w:tc>
      </w:tr>
      <w:tr w14:paraId="068E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8" w:type="dxa"/>
            <w:vAlign w:val="center"/>
          </w:tcPr>
          <w:p w14:paraId="111C3D32">
            <w:pPr>
              <w:pStyle w:val="25"/>
              <w:bidi w:val="0"/>
              <w:rPr>
                <w:lang w:val="zh-CN" w:eastAsia="zh-CN"/>
              </w:rPr>
            </w:pPr>
            <w:r>
              <w:rPr>
                <w:rFonts w:hint="eastAsia"/>
              </w:rPr>
              <w:t>国家级</w:t>
            </w:r>
          </w:p>
        </w:tc>
        <w:tc>
          <w:tcPr>
            <w:tcW w:w="1317" w:type="dxa"/>
          </w:tcPr>
          <w:p w14:paraId="201F953D">
            <w:pPr>
              <w:pStyle w:val="25"/>
              <w:bidi w:val="0"/>
              <w:rPr>
                <w:rFonts w:hint="eastAsia"/>
                <w:lang w:val="en-US" w:eastAsia="zh-CN"/>
              </w:rPr>
            </w:pPr>
            <w:r>
              <w:rPr>
                <w:rFonts w:hint="eastAsia"/>
                <w:lang w:val="en-US" w:eastAsia="zh-CN"/>
              </w:rPr>
              <w:t>3</w:t>
            </w:r>
          </w:p>
        </w:tc>
        <w:tc>
          <w:tcPr>
            <w:tcW w:w="1320" w:type="dxa"/>
          </w:tcPr>
          <w:p w14:paraId="29C8178E">
            <w:pPr>
              <w:pStyle w:val="25"/>
              <w:bidi w:val="0"/>
              <w:rPr>
                <w:rFonts w:hint="eastAsia"/>
                <w:lang w:val="en-US" w:eastAsia="zh-CN"/>
              </w:rPr>
            </w:pPr>
            <w:r>
              <w:rPr>
                <w:rFonts w:hint="eastAsia"/>
                <w:lang w:val="en-US" w:eastAsia="zh-CN"/>
              </w:rPr>
              <w:t>4</w:t>
            </w:r>
          </w:p>
        </w:tc>
        <w:tc>
          <w:tcPr>
            <w:tcW w:w="850" w:type="dxa"/>
          </w:tcPr>
          <w:p w14:paraId="15F472C2">
            <w:pPr>
              <w:pStyle w:val="25"/>
              <w:bidi w:val="0"/>
              <w:rPr>
                <w:rFonts w:hint="eastAsia"/>
                <w:lang w:val="en-US" w:eastAsia="zh-CN"/>
              </w:rPr>
            </w:pPr>
            <w:r>
              <w:rPr>
                <w:rFonts w:hint="eastAsia"/>
                <w:lang w:val="en-US" w:eastAsia="zh-CN"/>
              </w:rPr>
              <w:t>4</w:t>
            </w:r>
          </w:p>
        </w:tc>
        <w:tc>
          <w:tcPr>
            <w:tcW w:w="850" w:type="dxa"/>
          </w:tcPr>
          <w:p w14:paraId="5A397F0E">
            <w:pPr>
              <w:pStyle w:val="25"/>
              <w:bidi w:val="0"/>
              <w:rPr>
                <w:rFonts w:hint="eastAsia"/>
                <w:lang w:val="en-US" w:eastAsia="zh-CN"/>
              </w:rPr>
            </w:pPr>
            <w:r>
              <w:rPr>
                <w:rFonts w:hint="eastAsia"/>
                <w:lang w:val="en-US" w:eastAsia="zh-CN"/>
              </w:rPr>
              <w:t>7</w:t>
            </w:r>
          </w:p>
        </w:tc>
        <w:tc>
          <w:tcPr>
            <w:tcW w:w="850" w:type="dxa"/>
          </w:tcPr>
          <w:p w14:paraId="2B4293E9">
            <w:pPr>
              <w:pStyle w:val="25"/>
              <w:bidi w:val="0"/>
              <w:rPr>
                <w:rFonts w:hint="eastAsia"/>
                <w:lang w:val="en-US" w:eastAsia="zh-CN"/>
              </w:rPr>
            </w:pPr>
            <w:r>
              <w:rPr>
                <w:rFonts w:hint="eastAsia"/>
                <w:lang w:val="en-US" w:eastAsia="zh-CN"/>
              </w:rPr>
              <w:t>2</w:t>
            </w:r>
          </w:p>
        </w:tc>
        <w:tc>
          <w:tcPr>
            <w:tcW w:w="850" w:type="dxa"/>
          </w:tcPr>
          <w:p w14:paraId="560129B0">
            <w:pPr>
              <w:pStyle w:val="25"/>
              <w:bidi w:val="0"/>
              <w:rPr>
                <w:rFonts w:hint="eastAsia"/>
                <w:lang w:val="en-US" w:eastAsia="zh-CN"/>
              </w:rPr>
            </w:pPr>
            <w:r>
              <w:rPr>
                <w:rFonts w:hint="eastAsia"/>
                <w:lang w:val="en-US" w:eastAsia="zh-CN"/>
              </w:rPr>
              <w:t>2</w:t>
            </w:r>
          </w:p>
        </w:tc>
        <w:tc>
          <w:tcPr>
            <w:tcW w:w="840" w:type="dxa"/>
          </w:tcPr>
          <w:p w14:paraId="64DD0204">
            <w:pPr>
              <w:pStyle w:val="25"/>
              <w:bidi w:val="0"/>
              <w:rPr>
                <w:rFonts w:hint="default"/>
                <w:lang w:val="en-US" w:eastAsia="zh-CN"/>
              </w:rPr>
            </w:pPr>
            <w:r>
              <w:rPr>
                <w:rFonts w:hint="eastAsia"/>
                <w:lang w:val="en-US" w:eastAsia="zh-CN"/>
              </w:rPr>
              <w:t>22</w:t>
            </w:r>
          </w:p>
        </w:tc>
      </w:tr>
      <w:tr w14:paraId="42F6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8" w:type="dxa"/>
            <w:vAlign w:val="center"/>
          </w:tcPr>
          <w:p w14:paraId="61AA5997">
            <w:pPr>
              <w:pStyle w:val="25"/>
              <w:bidi w:val="0"/>
              <w:rPr>
                <w:lang w:val="zh-CN" w:eastAsia="zh-CN"/>
              </w:rPr>
            </w:pPr>
            <w:r>
              <w:rPr>
                <w:rFonts w:hint="eastAsia"/>
                <w:lang w:val="en-US" w:eastAsia="zh-CN"/>
              </w:rPr>
              <w:t>省级</w:t>
            </w:r>
          </w:p>
        </w:tc>
        <w:tc>
          <w:tcPr>
            <w:tcW w:w="1317" w:type="dxa"/>
          </w:tcPr>
          <w:p w14:paraId="385A4CB3">
            <w:pPr>
              <w:pStyle w:val="25"/>
              <w:bidi w:val="0"/>
              <w:rPr>
                <w:rFonts w:hint="eastAsia"/>
                <w:lang w:val="en-US" w:eastAsia="zh-CN"/>
              </w:rPr>
            </w:pPr>
            <w:r>
              <w:rPr>
                <w:rFonts w:hint="eastAsia"/>
                <w:lang w:val="en-US" w:eastAsia="zh-CN"/>
              </w:rPr>
              <w:t>1</w:t>
            </w:r>
          </w:p>
        </w:tc>
        <w:tc>
          <w:tcPr>
            <w:tcW w:w="1320" w:type="dxa"/>
          </w:tcPr>
          <w:p w14:paraId="3EBE909E">
            <w:pPr>
              <w:pStyle w:val="25"/>
              <w:bidi w:val="0"/>
              <w:rPr>
                <w:rFonts w:hint="eastAsia"/>
                <w:lang w:val="en-US" w:eastAsia="zh-CN"/>
              </w:rPr>
            </w:pPr>
            <w:r>
              <w:rPr>
                <w:rFonts w:hint="eastAsia"/>
                <w:lang w:val="en-US" w:eastAsia="zh-CN"/>
              </w:rPr>
              <w:t>4</w:t>
            </w:r>
          </w:p>
        </w:tc>
        <w:tc>
          <w:tcPr>
            <w:tcW w:w="850" w:type="dxa"/>
          </w:tcPr>
          <w:p w14:paraId="5E8609F5">
            <w:pPr>
              <w:pStyle w:val="25"/>
              <w:bidi w:val="0"/>
              <w:rPr>
                <w:rFonts w:hint="eastAsia"/>
                <w:lang w:val="en-US" w:eastAsia="zh-CN"/>
              </w:rPr>
            </w:pPr>
            <w:r>
              <w:rPr>
                <w:rFonts w:hint="eastAsia"/>
                <w:lang w:val="en-US" w:eastAsia="zh-CN"/>
              </w:rPr>
              <w:t>7</w:t>
            </w:r>
          </w:p>
        </w:tc>
        <w:tc>
          <w:tcPr>
            <w:tcW w:w="850" w:type="dxa"/>
          </w:tcPr>
          <w:p w14:paraId="66BFD0DC">
            <w:pPr>
              <w:pStyle w:val="25"/>
              <w:bidi w:val="0"/>
            </w:pPr>
          </w:p>
        </w:tc>
        <w:tc>
          <w:tcPr>
            <w:tcW w:w="850" w:type="dxa"/>
          </w:tcPr>
          <w:p w14:paraId="0C9489E4">
            <w:pPr>
              <w:pStyle w:val="25"/>
              <w:bidi w:val="0"/>
              <w:rPr>
                <w:rFonts w:hint="eastAsia"/>
                <w:lang w:val="en-US" w:eastAsia="zh-CN"/>
              </w:rPr>
            </w:pPr>
            <w:r>
              <w:rPr>
                <w:rFonts w:hint="eastAsia"/>
                <w:lang w:val="en-US" w:eastAsia="zh-CN"/>
              </w:rPr>
              <w:t>2</w:t>
            </w:r>
          </w:p>
        </w:tc>
        <w:tc>
          <w:tcPr>
            <w:tcW w:w="850" w:type="dxa"/>
          </w:tcPr>
          <w:p w14:paraId="72A60D69">
            <w:pPr>
              <w:pStyle w:val="25"/>
              <w:bidi w:val="0"/>
            </w:pPr>
          </w:p>
        </w:tc>
        <w:tc>
          <w:tcPr>
            <w:tcW w:w="840" w:type="dxa"/>
          </w:tcPr>
          <w:p w14:paraId="368A8566">
            <w:pPr>
              <w:pStyle w:val="25"/>
              <w:bidi w:val="0"/>
              <w:rPr>
                <w:rFonts w:hint="default"/>
                <w:lang w:val="en-US" w:eastAsia="zh-CN"/>
              </w:rPr>
            </w:pPr>
            <w:r>
              <w:rPr>
                <w:rFonts w:hint="eastAsia"/>
                <w:lang w:val="en-US" w:eastAsia="zh-CN"/>
              </w:rPr>
              <w:t>14</w:t>
            </w:r>
          </w:p>
        </w:tc>
      </w:tr>
      <w:tr w14:paraId="7421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8" w:type="dxa"/>
            <w:vAlign w:val="center"/>
          </w:tcPr>
          <w:p w14:paraId="756FA44E">
            <w:pPr>
              <w:pStyle w:val="25"/>
              <w:bidi w:val="0"/>
              <w:rPr>
                <w:lang w:val="zh-CN" w:eastAsia="zh-CN"/>
              </w:rPr>
            </w:pPr>
            <w:r>
              <w:rPr>
                <w:rFonts w:hint="eastAsia"/>
                <w:lang w:val="en-US" w:eastAsia="zh-CN"/>
              </w:rPr>
              <w:t>县级</w:t>
            </w:r>
          </w:p>
        </w:tc>
        <w:tc>
          <w:tcPr>
            <w:tcW w:w="1317" w:type="dxa"/>
          </w:tcPr>
          <w:p w14:paraId="5E8457FE">
            <w:pPr>
              <w:pStyle w:val="25"/>
              <w:bidi w:val="0"/>
              <w:rPr>
                <w:rFonts w:hint="eastAsia"/>
                <w:lang w:val="en-US" w:eastAsia="zh-CN"/>
              </w:rPr>
            </w:pPr>
            <w:r>
              <w:rPr>
                <w:rFonts w:hint="eastAsia"/>
                <w:lang w:val="en-US" w:eastAsia="zh-CN"/>
              </w:rPr>
              <w:t>7</w:t>
            </w:r>
          </w:p>
        </w:tc>
        <w:tc>
          <w:tcPr>
            <w:tcW w:w="1320" w:type="dxa"/>
          </w:tcPr>
          <w:p w14:paraId="6CC41828">
            <w:pPr>
              <w:pStyle w:val="25"/>
              <w:bidi w:val="0"/>
            </w:pPr>
          </w:p>
        </w:tc>
        <w:tc>
          <w:tcPr>
            <w:tcW w:w="850" w:type="dxa"/>
          </w:tcPr>
          <w:p w14:paraId="464B1C9C">
            <w:pPr>
              <w:pStyle w:val="25"/>
              <w:bidi w:val="0"/>
            </w:pPr>
          </w:p>
        </w:tc>
        <w:tc>
          <w:tcPr>
            <w:tcW w:w="850" w:type="dxa"/>
          </w:tcPr>
          <w:p w14:paraId="47F3BD0F">
            <w:pPr>
              <w:pStyle w:val="25"/>
              <w:bidi w:val="0"/>
            </w:pPr>
          </w:p>
        </w:tc>
        <w:tc>
          <w:tcPr>
            <w:tcW w:w="850" w:type="dxa"/>
          </w:tcPr>
          <w:p w14:paraId="314407E9">
            <w:pPr>
              <w:pStyle w:val="25"/>
              <w:bidi w:val="0"/>
            </w:pPr>
          </w:p>
        </w:tc>
        <w:tc>
          <w:tcPr>
            <w:tcW w:w="850" w:type="dxa"/>
          </w:tcPr>
          <w:p w14:paraId="019EAED2">
            <w:pPr>
              <w:pStyle w:val="25"/>
              <w:bidi w:val="0"/>
            </w:pPr>
          </w:p>
        </w:tc>
        <w:tc>
          <w:tcPr>
            <w:tcW w:w="840" w:type="dxa"/>
          </w:tcPr>
          <w:p w14:paraId="4E383300">
            <w:pPr>
              <w:pStyle w:val="25"/>
              <w:bidi w:val="0"/>
              <w:rPr>
                <w:rFonts w:hint="eastAsia"/>
                <w:lang w:val="en-US" w:eastAsia="zh-CN"/>
              </w:rPr>
            </w:pPr>
            <w:r>
              <w:rPr>
                <w:rFonts w:hint="eastAsia"/>
                <w:lang w:val="en-US" w:eastAsia="zh-CN"/>
              </w:rPr>
              <w:t>7</w:t>
            </w:r>
          </w:p>
        </w:tc>
      </w:tr>
      <w:tr w14:paraId="0113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8" w:type="dxa"/>
            <w:vAlign w:val="center"/>
          </w:tcPr>
          <w:p w14:paraId="4F666B11">
            <w:pPr>
              <w:pStyle w:val="25"/>
              <w:bidi w:val="0"/>
              <w:rPr>
                <w:lang w:val="zh-CN" w:eastAsia="zh-CN"/>
              </w:rPr>
            </w:pPr>
            <w:r>
              <w:rPr>
                <w:rFonts w:hint="eastAsia"/>
                <w:lang w:val="en-US" w:eastAsia="zh-CN"/>
              </w:rPr>
              <w:t>总计</w:t>
            </w:r>
          </w:p>
        </w:tc>
        <w:tc>
          <w:tcPr>
            <w:tcW w:w="1317" w:type="dxa"/>
          </w:tcPr>
          <w:p w14:paraId="46138950">
            <w:pPr>
              <w:pStyle w:val="25"/>
              <w:bidi w:val="0"/>
              <w:rPr>
                <w:rFonts w:hint="default"/>
                <w:lang w:val="en-US" w:eastAsia="zh-CN"/>
              </w:rPr>
            </w:pPr>
            <w:r>
              <w:rPr>
                <w:rFonts w:hint="eastAsia"/>
                <w:lang w:val="en-US" w:eastAsia="zh-CN"/>
              </w:rPr>
              <w:t>11</w:t>
            </w:r>
          </w:p>
        </w:tc>
        <w:tc>
          <w:tcPr>
            <w:tcW w:w="1320" w:type="dxa"/>
          </w:tcPr>
          <w:p w14:paraId="4D40668D">
            <w:pPr>
              <w:pStyle w:val="25"/>
              <w:bidi w:val="0"/>
              <w:rPr>
                <w:rFonts w:hint="eastAsia"/>
                <w:lang w:val="en-US" w:eastAsia="zh-CN"/>
              </w:rPr>
            </w:pPr>
            <w:r>
              <w:rPr>
                <w:rFonts w:hint="eastAsia"/>
                <w:lang w:val="en-US" w:eastAsia="zh-CN"/>
              </w:rPr>
              <w:t>8</w:t>
            </w:r>
          </w:p>
        </w:tc>
        <w:tc>
          <w:tcPr>
            <w:tcW w:w="850" w:type="dxa"/>
          </w:tcPr>
          <w:p w14:paraId="405563B8">
            <w:pPr>
              <w:pStyle w:val="25"/>
              <w:bidi w:val="0"/>
              <w:rPr>
                <w:rFonts w:hint="default"/>
                <w:lang w:val="en-US" w:eastAsia="zh-CN"/>
              </w:rPr>
            </w:pPr>
            <w:r>
              <w:rPr>
                <w:rFonts w:hint="eastAsia"/>
                <w:lang w:val="en-US" w:eastAsia="zh-CN"/>
              </w:rPr>
              <w:t>11</w:t>
            </w:r>
          </w:p>
        </w:tc>
        <w:tc>
          <w:tcPr>
            <w:tcW w:w="850" w:type="dxa"/>
          </w:tcPr>
          <w:p w14:paraId="24E7C776">
            <w:pPr>
              <w:pStyle w:val="25"/>
              <w:bidi w:val="0"/>
              <w:rPr>
                <w:rFonts w:hint="eastAsia"/>
                <w:lang w:val="en-US" w:eastAsia="zh-CN"/>
              </w:rPr>
            </w:pPr>
            <w:r>
              <w:rPr>
                <w:rFonts w:hint="eastAsia"/>
                <w:lang w:val="en-US" w:eastAsia="zh-CN"/>
              </w:rPr>
              <w:t>7</w:t>
            </w:r>
          </w:p>
        </w:tc>
        <w:tc>
          <w:tcPr>
            <w:tcW w:w="850" w:type="dxa"/>
          </w:tcPr>
          <w:p w14:paraId="19829FA5">
            <w:pPr>
              <w:pStyle w:val="25"/>
              <w:bidi w:val="0"/>
              <w:rPr>
                <w:rFonts w:hint="eastAsia"/>
                <w:lang w:val="en-US" w:eastAsia="zh-CN"/>
              </w:rPr>
            </w:pPr>
            <w:r>
              <w:rPr>
                <w:rFonts w:hint="eastAsia"/>
                <w:lang w:val="en-US" w:eastAsia="zh-CN"/>
              </w:rPr>
              <w:t>4</w:t>
            </w:r>
          </w:p>
        </w:tc>
        <w:tc>
          <w:tcPr>
            <w:tcW w:w="850" w:type="dxa"/>
          </w:tcPr>
          <w:p w14:paraId="7AD10371">
            <w:pPr>
              <w:pStyle w:val="25"/>
              <w:bidi w:val="0"/>
              <w:rPr>
                <w:rFonts w:hint="eastAsia"/>
                <w:lang w:val="en-US" w:eastAsia="zh-CN"/>
              </w:rPr>
            </w:pPr>
            <w:r>
              <w:rPr>
                <w:rFonts w:hint="eastAsia"/>
                <w:lang w:val="en-US" w:eastAsia="zh-CN"/>
              </w:rPr>
              <w:t>2</w:t>
            </w:r>
          </w:p>
        </w:tc>
        <w:tc>
          <w:tcPr>
            <w:tcW w:w="840" w:type="dxa"/>
          </w:tcPr>
          <w:p w14:paraId="59BC0341">
            <w:pPr>
              <w:pStyle w:val="25"/>
              <w:bidi w:val="0"/>
              <w:rPr>
                <w:rFonts w:hint="default"/>
                <w:lang w:val="en-US" w:eastAsia="zh-CN"/>
              </w:rPr>
            </w:pPr>
            <w:r>
              <w:rPr>
                <w:rFonts w:hint="eastAsia"/>
                <w:lang w:val="en-US" w:eastAsia="zh-CN"/>
              </w:rPr>
              <w:t>43</w:t>
            </w:r>
          </w:p>
        </w:tc>
      </w:tr>
    </w:tbl>
    <w:p w14:paraId="2BE1D5E2">
      <w:pPr>
        <w:bidi w:val="0"/>
        <w:rPr>
          <w:highlight w:val="none"/>
        </w:rPr>
      </w:pPr>
    </w:p>
    <w:p w14:paraId="494064B9">
      <w:pPr>
        <w:pStyle w:val="4"/>
        <w:bidi w:val="0"/>
        <w:rPr>
          <w:rFonts w:hint="default"/>
          <w:lang w:val="en-US" w:eastAsia="zh-CN"/>
        </w:rPr>
      </w:pPr>
      <w:r>
        <w:rPr>
          <w:rFonts w:hint="eastAsia"/>
          <w:lang w:val="en-US" w:eastAsia="zh-CN"/>
        </w:rPr>
        <w:t>3.2  自然保护地整合优化</w:t>
      </w:r>
    </w:p>
    <w:p w14:paraId="18CD80DB">
      <w:pPr>
        <w:bidi w:val="0"/>
        <w:rPr>
          <w:rFonts w:hint="eastAsia"/>
          <w:lang w:val="en-US" w:eastAsia="zh-CN"/>
        </w:rPr>
      </w:pPr>
      <w:r>
        <w:rPr>
          <w:rFonts w:hint="eastAsia"/>
          <w:lang w:val="en-US" w:eastAsia="zh-CN"/>
        </w:rPr>
        <w:t>经市人民政府审核同意的邵阳市自然保护地整合优化预案，由邵阳市人民政府将整合优化方案报省人民政府审批；经省人民政府同意后报国家林草局审批。</w:t>
      </w:r>
    </w:p>
    <w:p w14:paraId="1BAF2885">
      <w:pPr>
        <w:pStyle w:val="5"/>
        <w:bidi w:val="0"/>
        <w:rPr>
          <w:rFonts w:hint="default"/>
          <w:lang w:val="en-US" w:eastAsia="zh-CN"/>
        </w:rPr>
      </w:pPr>
      <w:r>
        <w:rPr>
          <w:rFonts w:hint="eastAsia"/>
          <w:lang w:val="en-US" w:eastAsia="zh-CN"/>
        </w:rPr>
        <w:t>3.2.1  新建保护地</w:t>
      </w:r>
    </w:p>
    <w:p w14:paraId="2402BE7E">
      <w:pPr>
        <w:bidi w:val="0"/>
        <w:rPr>
          <w:rFonts w:hint="default"/>
          <w:lang w:val="en-US"/>
        </w:rPr>
      </w:pPr>
      <w:r>
        <w:rPr>
          <w:rFonts w:hint="eastAsia"/>
          <w:lang w:val="en-US" w:eastAsia="zh-CN"/>
        </w:rPr>
        <w:t>根据《邵阳市自然保护地整合优化预案》，拟新建自然保护地1处，为湖南绥宁堡子岭省级森林自然公园，面积为17474.95公顷。</w:t>
      </w:r>
    </w:p>
    <w:p w14:paraId="12FD4009">
      <w:pPr>
        <w:pStyle w:val="5"/>
        <w:bidi w:val="0"/>
        <w:rPr>
          <w:rFonts w:hint="eastAsia"/>
          <w:lang w:val="en-US" w:eastAsia="zh-CN"/>
        </w:rPr>
      </w:pPr>
      <w:r>
        <w:rPr>
          <w:rFonts w:hint="eastAsia"/>
          <w:lang w:val="en-US" w:eastAsia="zh-CN"/>
        </w:rPr>
        <w:t>3.2.2  撤销保护地</w:t>
      </w:r>
    </w:p>
    <w:p w14:paraId="181B849F">
      <w:pPr>
        <w:bidi w:val="0"/>
        <w:rPr>
          <w:rFonts w:hint="default"/>
          <w:lang w:val="en-US" w:eastAsia="zh-CN"/>
        </w:rPr>
      </w:pPr>
      <w:r>
        <w:rPr>
          <w:rFonts w:hint="eastAsia"/>
          <w:lang w:val="en-US" w:eastAsia="zh-CN"/>
        </w:rPr>
        <w:t>根据《邵阳市自然保护地整合优化预案》，拟撤销自然保护地19个，批复面积合计20.38万公顷。其中，自然保护区8个，面积8.94万公顷；森林自然公园3个，批复面积合计2.50万公顷；湿地自然公园1个，批复面积合计0.12万公顷；地质公园4个，批复面积合计3.52万公顷；风景名胜区3个，批复面积合计5.30万公顷。</w:t>
      </w:r>
    </w:p>
    <w:p w14:paraId="5F2D7C29">
      <w:pPr>
        <w:ind w:left="0" w:leftChars="0" w:firstLine="0" w:firstLineChars="0"/>
        <w:jc w:val="center"/>
        <w:rPr>
          <w:rFonts w:hint="eastAsia"/>
          <w:b/>
          <w:bCs/>
          <w:lang w:val="en-US" w:eastAsia="zh-CN"/>
        </w:rPr>
      </w:pPr>
      <w:r>
        <w:rPr>
          <w:rFonts w:hint="eastAsia"/>
          <w:b/>
          <w:bCs/>
          <w:lang w:val="en-US" w:eastAsia="zh-CN"/>
        </w:rPr>
        <w:t>表3-3</w:t>
      </w:r>
      <w:r>
        <w:rPr>
          <w:rFonts w:hint="eastAsia"/>
          <w:b/>
          <w:bCs/>
        </w:rPr>
        <w:t>邵阳市</w:t>
      </w:r>
      <w:r>
        <w:rPr>
          <w:rFonts w:hint="eastAsia"/>
          <w:b/>
          <w:bCs/>
          <w:lang w:val="en-US" w:eastAsia="zh-CN"/>
        </w:rPr>
        <w:t>撤销自然保护地统计表</w:t>
      </w:r>
    </w:p>
    <w:p w14:paraId="5432A731">
      <w:pPr>
        <w:ind w:left="0" w:leftChars="0" w:firstLine="0" w:firstLineChars="0"/>
        <w:jc w:val="right"/>
        <w:rPr>
          <w:rFonts w:hint="default"/>
          <w:lang w:val="en-US" w:eastAsia="zh-CN"/>
        </w:rPr>
      </w:pPr>
      <w:r>
        <w:rPr>
          <w:rFonts w:hint="eastAsia"/>
          <w:lang w:val="en-US" w:eastAsia="zh-CN"/>
        </w:rPr>
        <w:t>单位：万公顷</w:t>
      </w:r>
    </w:p>
    <w:tbl>
      <w:tblPr>
        <w:tblStyle w:val="17"/>
        <w:tblW w:w="8867" w:type="dxa"/>
        <w:tblInd w:w="0" w:type="dxa"/>
        <w:tblLayout w:type="fixed"/>
        <w:tblCellMar>
          <w:top w:w="0" w:type="dxa"/>
          <w:left w:w="108" w:type="dxa"/>
          <w:bottom w:w="0" w:type="dxa"/>
          <w:right w:w="108" w:type="dxa"/>
        </w:tblCellMar>
      </w:tblPr>
      <w:tblGrid>
        <w:gridCol w:w="995"/>
        <w:gridCol w:w="4713"/>
        <w:gridCol w:w="1452"/>
        <w:gridCol w:w="1707"/>
      </w:tblGrid>
      <w:tr w14:paraId="662E4CB4">
        <w:tblPrEx>
          <w:tblCellMar>
            <w:top w:w="0" w:type="dxa"/>
            <w:left w:w="108" w:type="dxa"/>
            <w:bottom w:w="0" w:type="dxa"/>
            <w:right w:w="108" w:type="dxa"/>
          </w:tblCellMar>
        </w:tblPrEx>
        <w:trPr>
          <w:trHeight w:val="388" w:hRule="atLeast"/>
          <w:tblHeader/>
        </w:trPr>
        <w:tc>
          <w:tcPr>
            <w:tcW w:w="995"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4A2F27DA">
            <w:pPr>
              <w:pStyle w:val="25"/>
              <w:bidi w:val="0"/>
              <w:rPr>
                <w:rFonts w:hint="eastAsia"/>
                <w:lang w:eastAsia="zh-CN"/>
              </w:rPr>
            </w:pPr>
            <w:r>
              <w:rPr>
                <w:rFonts w:hint="eastAsia"/>
                <w:lang w:val="en-US" w:eastAsia="zh-CN"/>
              </w:rPr>
              <w:t>序号</w:t>
            </w:r>
          </w:p>
        </w:tc>
        <w:tc>
          <w:tcPr>
            <w:tcW w:w="4713"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76F757C0">
            <w:pPr>
              <w:pStyle w:val="25"/>
              <w:bidi w:val="0"/>
            </w:pPr>
            <w:r>
              <w:rPr>
                <w:rFonts w:hint="eastAsia"/>
              </w:rPr>
              <w:t>保护地名称</w:t>
            </w:r>
          </w:p>
        </w:tc>
        <w:tc>
          <w:tcPr>
            <w:tcW w:w="1452"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552B80CC">
            <w:pPr>
              <w:pStyle w:val="25"/>
              <w:bidi w:val="0"/>
              <w:rPr>
                <w:rFonts w:hint="eastAsia"/>
                <w:lang w:val="en-US" w:eastAsia="zh-CN"/>
              </w:rPr>
            </w:pPr>
            <w:r>
              <w:rPr>
                <w:rFonts w:hint="eastAsia"/>
                <w:lang w:val="en-US" w:eastAsia="zh-CN"/>
              </w:rPr>
              <w:t>批复面积</w:t>
            </w:r>
          </w:p>
        </w:tc>
        <w:tc>
          <w:tcPr>
            <w:tcW w:w="1707"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1E9D45D2">
            <w:pPr>
              <w:pStyle w:val="25"/>
              <w:bidi w:val="0"/>
              <w:rPr>
                <w:rFonts w:hint="eastAsia"/>
                <w:lang w:eastAsia="zh-CN"/>
              </w:rPr>
            </w:pPr>
            <w:r>
              <w:rPr>
                <w:rFonts w:hint="eastAsia"/>
                <w:lang w:val="en-US" w:eastAsia="zh-CN"/>
              </w:rPr>
              <w:t>类型</w:t>
            </w:r>
          </w:p>
        </w:tc>
      </w:tr>
      <w:tr w14:paraId="6FD9F67B">
        <w:tblPrEx>
          <w:tblCellMar>
            <w:top w:w="0" w:type="dxa"/>
            <w:left w:w="108" w:type="dxa"/>
            <w:bottom w:w="0" w:type="dxa"/>
            <w:right w:w="108" w:type="dxa"/>
          </w:tblCellMar>
        </w:tblPrEx>
        <w:trPr>
          <w:trHeight w:val="388" w:hRule="atLeast"/>
          <w:tblHeader/>
        </w:trPr>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0A8525">
            <w:pPr>
              <w:pStyle w:val="25"/>
              <w:bidi w:val="0"/>
              <w:rPr>
                <w:rFonts w:hint="default"/>
                <w:lang w:val="en-US" w:eastAsia="zh-CN"/>
              </w:rPr>
            </w:pPr>
            <w:r>
              <w:rPr>
                <w:rFonts w:hint="eastAsia"/>
                <w:lang w:val="en-US" w:eastAsia="zh-CN"/>
              </w:rPr>
              <w:t>1</w:t>
            </w:r>
          </w:p>
        </w:tc>
        <w:tc>
          <w:tcPr>
            <w:tcW w:w="4713" w:type="dxa"/>
            <w:tcBorders>
              <w:top w:val="single" w:color="auto" w:sz="4" w:space="0"/>
              <w:left w:val="nil"/>
              <w:bottom w:val="single" w:color="auto" w:sz="4" w:space="0"/>
              <w:right w:val="single" w:color="auto" w:sz="4" w:space="0"/>
            </w:tcBorders>
            <w:shd w:val="clear" w:color="000000" w:fill="FFFFFF"/>
            <w:noWrap/>
            <w:vAlign w:val="center"/>
          </w:tcPr>
          <w:p w14:paraId="61339EC3">
            <w:pPr>
              <w:pStyle w:val="25"/>
              <w:bidi w:val="0"/>
              <w:rPr>
                <w:rFonts w:hint="default"/>
                <w:lang w:val="en-US" w:eastAsia="zh-CN"/>
              </w:rPr>
            </w:pPr>
            <w:r>
              <w:rPr>
                <w:rFonts w:hint="eastAsia"/>
                <w:lang w:val="en-US" w:eastAsia="zh-CN"/>
              </w:rPr>
              <w:t>湖南隆回屏风界自然保护区</w:t>
            </w:r>
          </w:p>
        </w:tc>
        <w:tc>
          <w:tcPr>
            <w:tcW w:w="1452" w:type="dxa"/>
            <w:tcBorders>
              <w:top w:val="single" w:color="auto" w:sz="4" w:space="0"/>
              <w:left w:val="nil"/>
              <w:bottom w:val="single" w:color="auto" w:sz="4" w:space="0"/>
              <w:right w:val="single" w:color="auto" w:sz="4" w:space="0"/>
            </w:tcBorders>
            <w:shd w:val="clear" w:color="000000" w:fill="FFFFFF"/>
            <w:noWrap/>
            <w:vAlign w:val="center"/>
          </w:tcPr>
          <w:p w14:paraId="0EB85806">
            <w:pPr>
              <w:pStyle w:val="25"/>
              <w:bidi w:val="0"/>
              <w:rPr>
                <w:rFonts w:hint="default"/>
                <w:lang w:val="en-US" w:eastAsia="zh-CN"/>
              </w:rPr>
            </w:pPr>
            <w:r>
              <w:rPr>
                <w:rFonts w:hint="eastAsia"/>
                <w:lang w:val="en-US" w:eastAsia="zh-CN"/>
              </w:rPr>
              <w:t>0.37</w:t>
            </w:r>
          </w:p>
        </w:tc>
        <w:tc>
          <w:tcPr>
            <w:tcW w:w="1707" w:type="dxa"/>
            <w:tcBorders>
              <w:top w:val="single" w:color="auto" w:sz="4" w:space="0"/>
              <w:left w:val="nil"/>
              <w:bottom w:val="single" w:color="auto" w:sz="4" w:space="0"/>
              <w:right w:val="single" w:color="auto" w:sz="4" w:space="0"/>
            </w:tcBorders>
            <w:shd w:val="clear" w:color="DCE6F1" w:fill="FFFFFF"/>
            <w:noWrap/>
            <w:vAlign w:val="center"/>
          </w:tcPr>
          <w:p w14:paraId="5E6E44AB">
            <w:pPr>
              <w:pStyle w:val="25"/>
              <w:bidi w:val="0"/>
              <w:rPr>
                <w:rFonts w:hint="eastAsia"/>
                <w:lang w:val="en-US" w:eastAsia="zh-CN"/>
              </w:rPr>
            </w:pPr>
            <w:r>
              <w:rPr>
                <w:rFonts w:hint="eastAsia"/>
                <w:lang w:val="en-US" w:eastAsia="zh-CN"/>
              </w:rPr>
              <w:t>自然保护区</w:t>
            </w:r>
          </w:p>
        </w:tc>
      </w:tr>
      <w:tr w14:paraId="0BA68E13">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1CB09748">
            <w:pPr>
              <w:pStyle w:val="25"/>
              <w:bidi w:val="0"/>
              <w:rPr>
                <w:rFonts w:hint="default"/>
                <w:lang w:val="en-US" w:eastAsia="zh-CN"/>
              </w:rPr>
            </w:pPr>
            <w:r>
              <w:rPr>
                <w:rFonts w:hint="eastAsia"/>
                <w:lang w:val="en-US" w:eastAsia="zh-CN"/>
              </w:rPr>
              <w:t>2</w:t>
            </w:r>
          </w:p>
        </w:tc>
        <w:tc>
          <w:tcPr>
            <w:tcW w:w="4713" w:type="dxa"/>
            <w:tcBorders>
              <w:top w:val="nil"/>
              <w:left w:val="nil"/>
              <w:bottom w:val="single" w:color="auto" w:sz="4" w:space="0"/>
              <w:right w:val="single" w:color="auto" w:sz="4" w:space="0"/>
            </w:tcBorders>
            <w:shd w:val="clear" w:color="000000" w:fill="FFFFFF"/>
            <w:noWrap/>
            <w:vAlign w:val="center"/>
          </w:tcPr>
          <w:p w14:paraId="028BD9D0">
            <w:pPr>
              <w:pStyle w:val="25"/>
              <w:bidi w:val="0"/>
              <w:rPr>
                <w:rFonts w:hint="default"/>
                <w:lang w:val="en-US" w:eastAsia="zh-CN"/>
              </w:rPr>
            </w:pPr>
            <w:r>
              <w:rPr>
                <w:rFonts w:hint="eastAsia"/>
                <w:lang w:val="en-US" w:eastAsia="zh-CN"/>
              </w:rPr>
              <w:t>湖南洞口罗溪县级自然保护区</w:t>
            </w:r>
          </w:p>
        </w:tc>
        <w:tc>
          <w:tcPr>
            <w:tcW w:w="1452" w:type="dxa"/>
            <w:tcBorders>
              <w:top w:val="nil"/>
              <w:left w:val="nil"/>
              <w:bottom w:val="single" w:color="auto" w:sz="4" w:space="0"/>
              <w:right w:val="single" w:color="auto" w:sz="4" w:space="0"/>
            </w:tcBorders>
            <w:shd w:val="clear" w:color="000000" w:fill="FFFFFF"/>
            <w:noWrap/>
            <w:vAlign w:val="center"/>
          </w:tcPr>
          <w:p w14:paraId="6A308346">
            <w:pPr>
              <w:pStyle w:val="25"/>
              <w:bidi w:val="0"/>
              <w:rPr>
                <w:rFonts w:hint="default"/>
                <w:lang w:val="en-US" w:eastAsia="zh-CN"/>
              </w:rPr>
            </w:pPr>
            <w:r>
              <w:rPr>
                <w:rFonts w:hint="eastAsia"/>
                <w:lang w:val="en-US" w:eastAsia="zh-CN"/>
              </w:rPr>
              <w:t>2.98</w:t>
            </w:r>
          </w:p>
        </w:tc>
        <w:tc>
          <w:tcPr>
            <w:tcW w:w="1707" w:type="dxa"/>
            <w:tcBorders>
              <w:top w:val="nil"/>
              <w:left w:val="nil"/>
              <w:bottom w:val="single" w:color="auto" w:sz="4" w:space="0"/>
              <w:right w:val="single" w:color="auto" w:sz="4" w:space="0"/>
            </w:tcBorders>
            <w:shd w:val="clear" w:color="DCE6F1" w:fill="FFFFFF"/>
            <w:noWrap/>
            <w:vAlign w:val="center"/>
          </w:tcPr>
          <w:p w14:paraId="3FBCB69E">
            <w:pPr>
              <w:pStyle w:val="25"/>
              <w:bidi w:val="0"/>
              <w:rPr>
                <w:rFonts w:hint="eastAsia"/>
                <w:lang w:val="en-US" w:eastAsia="zh-CN"/>
              </w:rPr>
            </w:pPr>
            <w:r>
              <w:rPr>
                <w:rFonts w:hint="eastAsia"/>
                <w:lang w:val="en-US" w:eastAsia="zh-CN"/>
              </w:rPr>
              <w:t>自然保护区</w:t>
            </w:r>
          </w:p>
        </w:tc>
      </w:tr>
      <w:tr w14:paraId="062ABE7F">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54B4230C">
            <w:pPr>
              <w:pStyle w:val="25"/>
              <w:bidi w:val="0"/>
              <w:rPr>
                <w:rFonts w:hint="default"/>
                <w:lang w:val="en-US" w:eastAsia="zh-CN"/>
              </w:rPr>
            </w:pPr>
            <w:r>
              <w:rPr>
                <w:rFonts w:hint="eastAsia"/>
                <w:lang w:val="en-US" w:eastAsia="zh-CN"/>
              </w:rPr>
              <w:t>3</w:t>
            </w:r>
          </w:p>
        </w:tc>
        <w:tc>
          <w:tcPr>
            <w:tcW w:w="4713" w:type="dxa"/>
            <w:tcBorders>
              <w:top w:val="nil"/>
              <w:left w:val="nil"/>
              <w:bottom w:val="single" w:color="auto" w:sz="4" w:space="0"/>
              <w:right w:val="single" w:color="auto" w:sz="4" w:space="0"/>
            </w:tcBorders>
            <w:shd w:val="clear" w:color="000000" w:fill="FFFFFF"/>
            <w:noWrap/>
            <w:vAlign w:val="center"/>
          </w:tcPr>
          <w:p w14:paraId="308E0432">
            <w:pPr>
              <w:pStyle w:val="25"/>
              <w:bidi w:val="0"/>
              <w:rPr>
                <w:rFonts w:hint="default"/>
                <w:lang w:val="en-US" w:eastAsia="zh-CN"/>
              </w:rPr>
            </w:pPr>
            <w:r>
              <w:rPr>
                <w:rFonts w:hint="eastAsia"/>
                <w:lang w:val="en-US" w:eastAsia="zh-CN"/>
              </w:rPr>
              <w:t>湖南洞口回龙州县级自然保护区</w:t>
            </w:r>
          </w:p>
        </w:tc>
        <w:tc>
          <w:tcPr>
            <w:tcW w:w="1452" w:type="dxa"/>
            <w:tcBorders>
              <w:top w:val="nil"/>
              <w:left w:val="nil"/>
              <w:bottom w:val="single" w:color="auto" w:sz="4" w:space="0"/>
              <w:right w:val="single" w:color="auto" w:sz="4" w:space="0"/>
            </w:tcBorders>
            <w:shd w:val="clear" w:color="000000" w:fill="FFFFFF"/>
            <w:noWrap/>
            <w:vAlign w:val="center"/>
          </w:tcPr>
          <w:p w14:paraId="5EF9F1C3">
            <w:pPr>
              <w:pStyle w:val="25"/>
              <w:bidi w:val="0"/>
              <w:rPr>
                <w:rFonts w:hint="default"/>
                <w:lang w:val="en-US" w:eastAsia="zh-CN"/>
              </w:rPr>
            </w:pPr>
            <w:r>
              <w:rPr>
                <w:rFonts w:hint="eastAsia"/>
                <w:lang w:val="en-US" w:eastAsia="zh-CN"/>
              </w:rPr>
              <w:t>0.00</w:t>
            </w:r>
          </w:p>
        </w:tc>
        <w:tc>
          <w:tcPr>
            <w:tcW w:w="1707" w:type="dxa"/>
            <w:tcBorders>
              <w:top w:val="nil"/>
              <w:left w:val="nil"/>
              <w:bottom w:val="single" w:color="auto" w:sz="4" w:space="0"/>
              <w:right w:val="single" w:color="auto" w:sz="4" w:space="0"/>
            </w:tcBorders>
            <w:shd w:val="clear" w:color="DCE6F1" w:fill="FFFFFF"/>
            <w:noWrap/>
            <w:vAlign w:val="center"/>
          </w:tcPr>
          <w:p w14:paraId="0CB74669">
            <w:pPr>
              <w:pStyle w:val="25"/>
              <w:bidi w:val="0"/>
              <w:rPr>
                <w:rFonts w:hint="eastAsia"/>
                <w:lang w:val="en-US" w:eastAsia="zh-CN"/>
              </w:rPr>
            </w:pPr>
            <w:r>
              <w:rPr>
                <w:rFonts w:hint="eastAsia"/>
                <w:lang w:val="en-US" w:eastAsia="zh-CN"/>
              </w:rPr>
              <w:t>自然保护区</w:t>
            </w:r>
          </w:p>
        </w:tc>
      </w:tr>
      <w:tr w14:paraId="223BCEBD">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3564E895">
            <w:pPr>
              <w:pStyle w:val="25"/>
              <w:bidi w:val="0"/>
              <w:rPr>
                <w:rFonts w:hint="default"/>
                <w:lang w:val="en-US" w:eastAsia="zh-CN"/>
              </w:rPr>
            </w:pPr>
            <w:r>
              <w:rPr>
                <w:rFonts w:hint="eastAsia"/>
                <w:lang w:val="en-US" w:eastAsia="zh-CN"/>
              </w:rPr>
              <w:t>4</w:t>
            </w:r>
          </w:p>
        </w:tc>
        <w:tc>
          <w:tcPr>
            <w:tcW w:w="4713" w:type="dxa"/>
            <w:tcBorders>
              <w:top w:val="nil"/>
              <w:left w:val="nil"/>
              <w:bottom w:val="single" w:color="auto" w:sz="4" w:space="0"/>
              <w:right w:val="single" w:color="auto" w:sz="4" w:space="0"/>
            </w:tcBorders>
            <w:shd w:val="clear" w:color="000000" w:fill="FFFFFF"/>
            <w:noWrap/>
            <w:vAlign w:val="center"/>
          </w:tcPr>
          <w:p w14:paraId="724BD56B">
            <w:pPr>
              <w:pStyle w:val="25"/>
              <w:bidi w:val="0"/>
              <w:rPr>
                <w:rFonts w:hint="default"/>
                <w:lang w:val="en-US" w:eastAsia="zh-CN"/>
              </w:rPr>
            </w:pPr>
            <w:r>
              <w:rPr>
                <w:rFonts w:hint="eastAsia"/>
                <w:lang w:val="en-US" w:eastAsia="zh-CN"/>
              </w:rPr>
              <w:t>湖南洞口平溪江湿地县级自然保护区</w:t>
            </w:r>
          </w:p>
        </w:tc>
        <w:tc>
          <w:tcPr>
            <w:tcW w:w="1452" w:type="dxa"/>
            <w:tcBorders>
              <w:top w:val="nil"/>
              <w:left w:val="nil"/>
              <w:bottom w:val="single" w:color="auto" w:sz="4" w:space="0"/>
              <w:right w:val="single" w:color="auto" w:sz="4" w:space="0"/>
            </w:tcBorders>
            <w:shd w:val="clear" w:color="000000" w:fill="FFFFFF"/>
            <w:noWrap/>
            <w:vAlign w:val="center"/>
          </w:tcPr>
          <w:p w14:paraId="47618F33">
            <w:pPr>
              <w:pStyle w:val="25"/>
              <w:bidi w:val="0"/>
              <w:rPr>
                <w:rFonts w:hint="default"/>
                <w:lang w:val="en-US" w:eastAsia="zh-CN"/>
              </w:rPr>
            </w:pPr>
            <w:r>
              <w:rPr>
                <w:rFonts w:hint="eastAsia"/>
                <w:lang w:val="en-US" w:eastAsia="zh-CN"/>
              </w:rPr>
              <w:t>0.14</w:t>
            </w:r>
          </w:p>
        </w:tc>
        <w:tc>
          <w:tcPr>
            <w:tcW w:w="1707" w:type="dxa"/>
            <w:tcBorders>
              <w:top w:val="nil"/>
              <w:left w:val="nil"/>
              <w:bottom w:val="single" w:color="auto" w:sz="4" w:space="0"/>
              <w:right w:val="single" w:color="auto" w:sz="4" w:space="0"/>
            </w:tcBorders>
            <w:shd w:val="clear" w:color="DCE6F1" w:fill="FFFFFF"/>
            <w:noWrap/>
            <w:vAlign w:val="center"/>
          </w:tcPr>
          <w:p w14:paraId="1C2BB7DD">
            <w:pPr>
              <w:pStyle w:val="25"/>
              <w:bidi w:val="0"/>
              <w:rPr>
                <w:rFonts w:hint="eastAsia"/>
                <w:lang w:val="en-US" w:eastAsia="zh-CN"/>
              </w:rPr>
            </w:pPr>
            <w:r>
              <w:rPr>
                <w:rFonts w:hint="eastAsia"/>
                <w:lang w:val="en-US" w:eastAsia="zh-CN"/>
              </w:rPr>
              <w:t>自然保护区</w:t>
            </w:r>
          </w:p>
        </w:tc>
      </w:tr>
      <w:tr w14:paraId="75575AEB">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0E9A27A2">
            <w:pPr>
              <w:pStyle w:val="25"/>
              <w:bidi w:val="0"/>
              <w:rPr>
                <w:rFonts w:hint="default"/>
                <w:lang w:val="en-US" w:eastAsia="zh-CN"/>
              </w:rPr>
            </w:pPr>
            <w:r>
              <w:rPr>
                <w:rFonts w:hint="eastAsia"/>
                <w:lang w:val="en-US" w:eastAsia="zh-CN"/>
              </w:rPr>
              <w:t>5</w:t>
            </w:r>
          </w:p>
        </w:tc>
        <w:tc>
          <w:tcPr>
            <w:tcW w:w="4713" w:type="dxa"/>
            <w:tcBorders>
              <w:top w:val="nil"/>
              <w:left w:val="nil"/>
              <w:bottom w:val="single" w:color="auto" w:sz="4" w:space="0"/>
              <w:right w:val="single" w:color="auto" w:sz="4" w:space="0"/>
            </w:tcBorders>
            <w:shd w:val="clear" w:color="000000" w:fill="FFFFFF"/>
            <w:noWrap/>
            <w:vAlign w:val="center"/>
          </w:tcPr>
          <w:p w14:paraId="52117878">
            <w:pPr>
              <w:pStyle w:val="25"/>
              <w:bidi w:val="0"/>
              <w:rPr>
                <w:rFonts w:hint="default"/>
                <w:lang w:val="en-US" w:eastAsia="zh-CN"/>
              </w:rPr>
            </w:pPr>
            <w:r>
              <w:rPr>
                <w:rFonts w:hint="eastAsia"/>
                <w:lang w:val="en-US" w:eastAsia="zh-CN"/>
              </w:rPr>
              <w:t>邵东市抬头冲县级候鸟自然保护区</w:t>
            </w:r>
          </w:p>
        </w:tc>
        <w:tc>
          <w:tcPr>
            <w:tcW w:w="1452" w:type="dxa"/>
            <w:tcBorders>
              <w:top w:val="nil"/>
              <w:left w:val="nil"/>
              <w:bottom w:val="single" w:color="auto" w:sz="4" w:space="0"/>
              <w:right w:val="single" w:color="auto" w:sz="4" w:space="0"/>
            </w:tcBorders>
            <w:shd w:val="clear" w:color="000000" w:fill="FFFFFF"/>
            <w:noWrap/>
            <w:vAlign w:val="center"/>
          </w:tcPr>
          <w:p w14:paraId="24F82159">
            <w:pPr>
              <w:pStyle w:val="25"/>
              <w:bidi w:val="0"/>
              <w:rPr>
                <w:rFonts w:hint="default"/>
                <w:lang w:val="en-US" w:eastAsia="zh-CN"/>
              </w:rPr>
            </w:pPr>
            <w:r>
              <w:rPr>
                <w:rFonts w:hint="eastAsia"/>
                <w:lang w:val="en-US" w:eastAsia="zh-CN"/>
              </w:rPr>
              <w:t>2.29</w:t>
            </w:r>
          </w:p>
        </w:tc>
        <w:tc>
          <w:tcPr>
            <w:tcW w:w="1707" w:type="dxa"/>
            <w:tcBorders>
              <w:top w:val="nil"/>
              <w:left w:val="nil"/>
              <w:bottom w:val="single" w:color="auto" w:sz="4" w:space="0"/>
              <w:right w:val="single" w:color="auto" w:sz="4" w:space="0"/>
            </w:tcBorders>
            <w:shd w:val="clear" w:color="DCE6F1" w:fill="FFFFFF"/>
            <w:noWrap/>
            <w:vAlign w:val="center"/>
          </w:tcPr>
          <w:p w14:paraId="480153A7">
            <w:pPr>
              <w:pStyle w:val="25"/>
              <w:bidi w:val="0"/>
              <w:rPr>
                <w:rFonts w:hint="default"/>
                <w:lang w:val="en-US" w:eastAsia="zh-CN"/>
              </w:rPr>
            </w:pPr>
            <w:r>
              <w:rPr>
                <w:rFonts w:hint="eastAsia"/>
                <w:lang w:val="en-US" w:eastAsia="zh-CN"/>
              </w:rPr>
              <w:t>自然保护区</w:t>
            </w:r>
          </w:p>
        </w:tc>
      </w:tr>
      <w:tr w14:paraId="7E30262A">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285947F0">
            <w:pPr>
              <w:pStyle w:val="25"/>
              <w:bidi w:val="0"/>
              <w:rPr>
                <w:rFonts w:hint="default"/>
                <w:lang w:val="en-US" w:eastAsia="zh-CN"/>
              </w:rPr>
            </w:pPr>
            <w:r>
              <w:rPr>
                <w:rFonts w:hint="eastAsia"/>
                <w:lang w:val="en-US" w:eastAsia="zh-CN"/>
              </w:rPr>
              <w:t>6</w:t>
            </w:r>
          </w:p>
        </w:tc>
        <w:tc>
          <w:tcPr>
            <w:tcW w:w="4713" w:type="dxa"/>
            <w:tcBorders>
              <w:top w:val="nil"/>
              <w:left w:val="nil"/>
              <w:bottom w:val="single" w:color="auto" w:sz="4" w:space="0"/>
              <w:right w:val="single" w:color="auto" w:sz="4" w:space="0"/>
            </w:tcBorders>
            <w:shd w:val="clear" w:color="000000" w:fill="FFFFFF"/>
            <w:noWrap/>
            <w:vAlign w:val="center"/>
          </w:tcPr>
          <w:p w14:paraId="26C0BD19">
            <w:pPr>
              <w:pStyle w:val="25"/>
              <w:bidi w:val="0"/>
            </w:pPr>
            <w:r>
              <w:rPr>
                <w:rFonts w:hint="eastAsia"/>
                <w:lang w:val="en-US" w:eastAsia="zh-CN"/>
              </w:rPr>
              <w:t>湖南城步苗族自治县沙角洞银杉自然保护区</w:t>
            </w:r>
          </w:p>
        </w:tc>
        <w:tc>
          <w:tcPr>
            <w:tcW w:w="1452" w:type="dxa"/>
            <w:tcBorders>
              <w:top w:val="nil"/>
              <w:left w:val="nil"/>
              <w:bottom w:val="single" w:color="auto" w:sz="4" w:space="0"/>
              <w:right w:val="single" w:color="auto" w:sz="4" w:space="0"/>
            </w:tcBorders>
            <w:shd w:val="clear" w:color="000000" w:fill="FFFFFF"/>
            <w:noWrap/>
            <w:vAlign w:val="center"/>
          </w:tcPr>
          <w:p w14:paraId="522EEFB3">
            <w:pPr>
              <w:pStyle w:val="25"/>
              <w:bidi w:val="0"/>
            </w:pPr>
            <w:r>
              <w:rPr>
                <w:rFonts w:hint="eastAsia"/>
                <w:lang w:val="en-US" w:eastAsia="zh-CN"/>
              </w:rPr>
              <w:t>0.05</w:t>
            </w:r>
          </w:p>
        </w:tc>
        <w:tc>
          <w:tcPr>
            <w:tcW w:w="1707" w:type="dxa"/>
            <w:tcBorders>
              <w:top w:val="nil"/>
              <w:left w:val="nil"/>
              <w:bottom w:val="single" w:color="auto" w:sz="4" w:space="0"/>
              <w:right w:val="single" w:color="auto" w:sz="4" w:space="0"/>
            </w:tcBorders>
            <w:shd w:val="clear" w:color="DCE6F1" w:fill="FFFFFF"/>
            <w:noWrap/>
            <w:vAlign w:val="center"/>
          </w:tcPr>
          <w:p w14:paraId="0538C0B4">
            <w:pPr>
              <w:pStyle w:val="25"/>
              <w:bidi w:val="0"/>
            </w:pPr>
            <w:r>
              <w:rPr>
                <w:rFonts w:hint="eastAsia"/>
                <w:lang w:val="en-US" w:eastAsia="zh-CN"/>
              </w:rPr>
              <w:t>自然保护区</w:t>
            </w:r>
          </w:p>
        </w:tc>
      </w:tr>
      <w:tr w14:paraId="7B52D1D6">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1931BA99">
            <w:pPr>
              <w:pStyle w:val="25"/>
              <w:bidi w:val="0"/>
              <w:rPr>
                <w:rFonts w:hint="default"/>
                <w:lang w:val="en-US" w:eastAsia="zh-CN"/>
              </w:rPr>
            </w:pPr>
            <w:r>
              <w:rPr>
                <w:rFonts w:hint="eastAsia"/>
                <w:lang w:val="en-US" w:eastAsia="zh-CN"/>
              </w:rPr>
              <w:t>7</w:t>
            </w:r>
          </w:p>
        </w:tc>
        <w:tc>
          <w:tcPr>
            <w:tcW w:w="4713" w:type="dxa"/>
            <w:tcBorders>
              <w:top w:val="nil"/>
              <w:left w:val="nil"/>
              <w:bottom w:val="single" w:color="auto" w:sz="4" w:space="0"/>
              <w:right w:val="single" w:color="auto" w:sz="4" w:space="0"/>
            </w:tcBorders>
            <w:shd w:val="clear" w:color="000000" w:fill="FFFFFF"/>
            <w:noWrap/>
            <w:vAlign w:val="center"/>
          </w:tcPr>
          <w:p w14:paraId="1022A8C0">
            <w:pPr>
              <w:pStyle w:val="25"/>
              <w:bidi w:val="0"/>
              <w:rPr>
                <w:rFonts w:hint="default"/>
                <w:lang w:val="en-US" w:eastAsia="zh-CN"/>
              </w:rPr>
            </w:pPr>
            <w:r>
              <w:rPr>
                <w:rFonts w:hint="eastAsia"/>
                <w:lang w:val="en-US" w:eastAsia="zh-CN"/>
              </w:rPr>
              <w:t>湖南金童山国家级自然保护区</w:t>
            </w:r>
          </w:p>
        </w:tc>
        <w:tc>
          <w:tcPr>
            <w:tcW w:w="1452" w:type="dxa"/>
            <w:tcBorders>
              <w:top w:val="nil"/>
              <w:left w:val="nil"/>
              <w:bottom w:val="single" w:color="auto" w:sz="4" w:space="0"/>
              <w:right w:val="single" w:color="auto" w:sz="4" w:space="0"/>
            </w:tcBorders>
            <w:shd w:val="clear" w:color="000000" w:fill="FFFFFF"/>
            <w:noWrap/>
            <w:vAlign w:val="center"/>
          </w:tcPr>
          <w:p w14:paraId="6B70B66D">
            <w:pPr>
              <w:pStyle w:val="25"/>
              <w:bidi w:val="0"/>
              <w:rPr>
                <w:rFonts w:hint="default"/>
                <w:lang w:val="en-US" w:eastAsia="zh-CN"/>
              </w:rPr>
            </w:pPr>
            <w:r>
              <w:rPr>
                <w:rFonts w:hint="eastAsia"/>
                <w:lang w:val="en-US" w:eastAsia="zh-CN"/>
              </w:rPr>
              <w:t>1.85</w:t>
            </w:r>
          </w:p>
        </w:tc>
        <w:tc>
          <w:tcPr>
            <w:tcW w:w="1707" w:type="dxa"/>
            <w:tcBorders>
              <w:top w:val="nil"/>
              <w:left w:val="nil"/>
              <w:bottom w:val="single" w:color="auto" w:sz="4" w:space="0"/>
              <w:right w:val="single" w:color="auto" w:sz="4" w:space="0"/>
            </w:tcBorders>
            <w:shd w:val="clear" w:color="DCE6F1" w:fill="FFFFFF"/>
            <w:noWrap/>
            <w:vAlign w:val="center"/>
          </w:tcPr>
          <w:p w14:paraId="60698FAA">
            <w:pPr>
              <w:pStyle w:val="25"/>
              <w:bidi w:val="0"/>
              <w:rPr>
                <w:rFonts w:hint="eastAsia"/>
                <w:lang w:val="en-US" w:eastAsia="zh-CN"/>
              </w:rPr>
            </w:pPr>
            <w:r>
              <w:rPr>
                <w:rFonts w:hint="eastAsia"/>
                <w:lang w:val="en-US" w:eastAsia="zh-CN"/>
              </w:rPr>
              <w:t>自然保护区</w:t>
            </w:r>
          </w:p>
        </w:tc>
      </w:tr>
      <w:tr w14:paraId="7E3F5297">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3B6ABCCB">
            <w:pPr>
              <w:pStyle w:val="25"/>
              <w:bidi w:val="0"/>
              <w:rPr>
                <w:rFonts w:hint="default"/>
                <w:lang w:val="en-US" w:eastAsia="zh-CN"/>
              </w:rPr>
            </w:pPr>
            <w:r>
              <w:rPr>
                <w:rFonts w:hint="eastAsia"/>
                <w:lang w:val="en-US" w:eastAsia="zh-CN"/>
              </w:rPr>
              <w:t>8</w:t>
            </w:r>
          </w:p>
        </w:tc>
        <w:tc>
          <w:tcPr>
            <w:tcW w:w="4713" w:type="dxa"/>
            <w:tcBorders>
              <w:top w:val="nil"/>
              <w:left w:val="nil"/>
              <w:bottom w:val="single" w:color="auto" w:sz="4" w:space="0"/>
              <w:right w:val="single" w:color="auto" w:sz="4" w:space="0"/>
            </w:tcBorders>
            <w:shd w:val="clear" w:color="000000" w:fill="FFFFFF"/>
            <w:noWrap/>
            <w:vAlign w:val="center"/>
          </w:tcPr>
          <w:p w14:paraId="151863B9">
            <w:pPr>
              <w:pStyle w:val="25"/>
              <w:bidi w:val="0"/>
              <w:rPr>
                <w:rFonts w:hint="default"/>
                <w:lang w:val="en-US" w:eastAsia="zh-CN"/>
              </w:rPr>
            </w:pPr>
            <w:r>
              <w:rPr>
                <w:rFonts w:hint="eastAsia"/>
                <w:lang w:val="en-US" w:eastAsia="zh-CN"/>
              </w:rPr>
              <w:t>湖南黄桑国家级自然保护区</w:t>
            </w:r>
          </w:p>
        </w:tc>
        <w:tc>
          <w:tcPr>
            <w:tcW w:w="1452" w:type="dxa"/>
            <w:tcBorders>
              <w:top w:val="nil"/>
              <w:left w:val="nil"/>
              <w:bottom w:val="single" w:color="auto" w:sz="4" w:space="0"/>
              <w:right w:val="single" w:color="auto" w:sz="4" w:space="0"/>
            </w:tcBorders>
            <w:shd w:val="clear" w:color="000000" w:fill="FFFFFF"/>
            <w:noWrap/>
            <w:vAlign w:val="center"/>
          </w:tcPr>
          <w:p w14:paraId="718BC037">
            <w:pPr>
              <w:pStyle w:val="25"/>
              <w:bidi w:val="0"/>
              <w:rPr>
                <w:rFonts w:hint="default"/>
                <w:lang w:val="en-US" w:eastAsia="zh-CN"/>
              </w:rPr>
            </w:pPr>
            <w:r>
              <w:rPr>
                <w:rFonts w:hint="eastAsia"/>
                <w:lang w:val="en-US" w:eastAsia="zh-CN"/>
              </w:rPr>
              <w:t>1.26</w:t>
            </w:r>
          </w:p>
        </w:tc>
        <w:tc>
          <w:tcPr>
            <w:tcW w:w="1707" w:type="dxa"/>
            <w:tcBorders>
              <w:top w:val="nil"/>
              <w:left w:val="nil"/>
              <w:bottom w:val="single" w:color="auto" w:sz="4" w:space="0"/>
              <w:right w:val="single" w:color="auto" w:sz="4" w:space="0"/>
            </w:tcBorders>
            <w:shd w:val="clear" w:color="DCE6F1" w:fill="FFFFFF"/>
            <w:noWrap/>
            <w:vAlign w:val="center"/>
          </w:tcPr>
          <w:p w14:paraId="190791EC">
            <w:pPr>
              <w:pStyle w:val="25"/>
              <w:bidi w:val="0"/>
              <w:rPr>
                <w:rFonts w:hint="eastAsia"/>
                <w:lang w:val="en-US" w:eastAsia="zh-CN"/>
              </w:rPr>
            </w:pPr>
            <w:r>
              <w:rPr>
                <w:rFonts w:hint="eastAsia"/>
                <w:lang w:val="en-US" w:eastAsia="zh-CN"/>
              </w:rPr>
              <w:t>自然保护区</w:t>
            </w:r>
          </w:p>
        </w:tc>
      </w:tr>
      <w:tr w14:paraId="349B9A5E">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70419B45">
            <w:pPr>
              <w:pStyle w:val="25"/>
              <w:bidi w:val="0"/>
              <w:rPr>
                <w:rFonts w:hint="eastAsia"/>
                <w:lang w:val="en-US" w:eastAsia="zh-CN"/>
              </w:rPr>
            </w:pPr>
            <w:r>
              <w:rPr>
                <w:rFonts w:hint="eastAsia"/>
                <w:lang w:val="en-US" w:eastAsia="zh-CN"/>
              </w:rPr>
              <w:t>9</w:t>
            </w:r>
          </w:p>
        </w:tc>
        <w:tc>
          <w:tcPr>
            <w:tcW w:w="4713" w:type="dxa"/>
            <w:tcBorders>
              <w:top w:val="nil"/>
              <w:left w:val="nil"/>
              <w:bottom w:val="single" w:color="auto" w:sz="4" w:space="0"/>
              <w:right w:val="single" w:color="auto" w:sz="4" w:space="0"/>
            </w:tcBorders>
            <w:shd w:val="clear" w:color="000000" w:fill="FFFFFF"/>
            <w:noWrap/>
            <w:vAlign w:val="center"/>
          </w:tcPr>
          <w:p w14:paraId="769CC263">
            <w:pPr>
              <w:pStyle w:val="25"/>
              <w:bidi w:val="0"/>
              <w:rPr>
                <w:rFonts w:hint="default"/>
                <w:lang w:val="en-US" w:eastAsia="zh-CN"/>
              </w:rPr>
            </w:pPr>
            <w:r>
              <w:rPr>
                <w:rFonts w:hint="eastAsia"/>
                <w:lang w:val="en-US" w:eastAsia="zh-CN"/>
              </w:rPr>
              <w:t>南山风景名胜区</w:t>
            </w:r>
          </w:p>
        </w:tc>
        <w:tc>
          <w:tcPr>
            <w:tcW w:w="1452" w:type="dxa"/>
            <w:tcBorders>
              <w:top w:val="nil"/>
              <w:left w:val="nil"/>
              <w:bottom w:val="single" w:color="auto" w:sz="4" w:space="0"/>
              <w:right w:val="single" w:color="auto" w:sz="4" w:space="0"/>
            </w:tcBorders>
            <w:shd w:val="clear" w:color="000000" w:fill="FFFFFF"/>
            <w:noWrap/>
            <w:vAlign w:val="center"/>
          </w:tcPr>
          <w:p w14:paraId="071F6A23">
            <w:pPr>
              <w:pStyle w:val="25"/>
              <w:bidi w:val="0"/>
              <w:rPr>
                <w:rFonts w:hint="default"/>
                <w:lang w:val="en-US" w:eastAsia="zh-CN"/>
              </w:rPr>
            </w:pPr>
            <w:r>
              <w:rPr>
                <w:rFonts w:hint="eastAsia"/>
                <w:lang w:val="en-US" w:eastAsia="zh-CN"/>
              </w:rPr>
              <w:t>1.87</w:t>
            </w:r>
          </w:p>
        </w:tc>
        <w:tc>
          <w:tcPr>
            <w:tcW w:w="1707" w:type="dxa"/>
            <w:tcBorders>
              <w:top w:val="nil"/>
              <w:left w:val="nil"/>
              <w:bottom w:val="single" w:color="auto" w:sz="4" w:space="0"/>
              <w:right w:val="single" w:color="auto" w:sz="4" w:space="0"/>
            </w:tcBorders>
            <w:shd w:val="clear" w:color="DCE6F1" w:fill="FFFFFF"/>
            <w:noWrap/>
            <w:vAlign w:val="center"/>
          </w:tcPr>
          <w:p w14:paraId="1B080AF5">
            <w:pPr>
              <w:pStyle w:val="25"/>
              <w:bidi w:val="0"/>
              <w:rPr>
                <w:rFonts w:hint="eastAsia"/>
                <w:lang w:val="en-US" w:eastAsia="zh-CN"/>
              </w:rPr>
            </w:pPr>
            <w:r>
              <w:rPr>
                <w:rFonts w:hint="eastAsia"/>
                <w:lang w:val="en-US" w:eastAsia="zh-CN"/>
              </w:rPr>
              <w:t>风景名胜区</w:t>
            </w:r>
          </w:p>
        </w:tc>
      </w:tr>
      <w:tr w14:paraId="5197F68B">
        <w:tblPrEx>
          <w:tblCellMar>
            <w:top w:w="0" w:type="dxa"/>
            <w:left w:w="108" w:type="dxa"/>
            <w:bottom w:w="0" w:type="dxa"/>
            <w:right w:w="108" w:type="dxa"/>
          </w:tblCellMar>
        </w:tblPrEx>
        <w:trPr>
          <w:trHeight w:val="392" w:hRule="exac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74BE5F45">
            <w:pPr>
              <w:pStyle w:val="25"/>
              <w:bidi w:val="0"/>
              <w:rPr>
                <w:rFonts w:hint="default"/>
                <w:lang w:val="en-US" w:eastAsia="zh-CN"/>
              </w:rPr>
            </w:pPr>
            <w:r>
              <w:rPr>
                <w:rFonts w:hint="eastAsia"/>
                <w:lang w:val="en-US" w:eastAsia="zh-CN"/>
              </w:rPr>
              <w:t>10</w:t>
            </w:r>
          </w:p>
        </w:tc>
        <w:tc>
          <w:tcPr>
            <w:tcW w:w="4713" w:type="dxa"/>
            <w:tcBorders>
              <w:top w:val="nil"/>
              <w:left w:val="nil"/>
              <w:bottom w:val="single" w:color="auto" w:sz="4" w:space="0"/>
              <w:right w:val="single" w:color="auto" w:sz="4" w:space="0"/>
            </w:tcBorders>
            <w:shd w:val="clear" w:color="000000" w:fill="FFFFFF"/>
            <w:noWrap/>
            <w:vAlign w:val="center"/>
          </w:tcPr>
          <w:p w14:paraId="0F191DD1">
            <w:pPr>
              <w:pStyle w:val="25"/>
              <w:bidi w:val="0"/>
              <w:rPr>
                <w:rFonts w:hint="default"/>
                <w:lang w:val="en-US" w:eastAsia="zh-CN"/>
              </w:rPr>
            </w:pPr>
            <w:r>
              <w:rPr>
                <w:rFonts w:hint="eastAsia"/>
                <w:lang w:val="en-US" w:eastAsia="zh-CN"/>
              </w:rPr>
              <w:t>黄桑风景名胜区</w:t>
            </w:r>
          </w:p>
        </w:tc>
        <w:tc>
          <w:tcPr>
            <w:tcW w:w="1452" w:type="dxa"/>
            <w:tcBorders>
              <w:top w:val="nil"/>
              <w:left w:val="nil"/>
              <w:bottom w:val="single" w:color="auto" w:sz="4" w:space="0"/>
              <w:right w:val="single" w:color="auto" w:sz="4" w:space="0"/>
            </w:tcBorders>
            <w:shd w:val="clear" w:color="000000" w:fill="FFFFFF"/>
            <w:noWrap/>
            <w:vAlign w:val="center"/>
          </w:tcPr>
          <w:p w14:paraId="4280B69A">
            <w:pPr>
              <w:pStyle w:val="25"/>
              <w:bidi w:val="0"/>
              <w:rPr>
                <w:rFonts w:hint="default"/>
                <w:lang w:val="en-US" w:eastAsia="zh-CN"/>
              </w:rPr>
            </w:pPr>
            <w:r>
              <w:rPr>
                <w:rFonts w:hint="eastAsia"/>
                <w:lang w:val="en-US" w:eastAsia="zh-CN"/>
              </w:rPr>
              <w:t>2.35</w:t>
            </w:r>
          </w:p>
        </w:tc>
        <w:tc>
          <w:tcPr>
            <w:tcW w:w="1707" w:type="dxa"/>
            <w:tcBorders>
              <w:top w:val="nil"/>
              <w:left w:val="nil"/>
              <w:bottom w:val="single" w:color="auto" w:sz="4" w:space="0"/>
              <w:right w:val="single" w:color="auto" w:sz="4" w:space="0"/>
            </w:tcBorders>
            <w:shd w:val="clear" w:color="DCE6F1" w:fill="FFFFFF"/>
            <w:noWrap/>
            <w:vAlign w:val="center"/>
          </w:tcPr>
          <w:p w14:paraId="4932EC38">
            <w:pPr>
              <w:pStyle w:val="25"/>
              <w:bidi w:val="0"/>
              <w:rPr>
                <w:rFonts w:hint="default"/>
                <w:lang w:val="en-US" w:eastAsia="zh-CN"/>
              </w:rPr>
            </w:pPr>
            <w:r>
              <w:rPr>
                <w:rFonts w:hint="eastAsia"/>
                <w:lang w:val="en-US" w:eastAsia="zh-CN"/>
              </w:rPr>
              <w:t>风景名胜区</w:t>
            </w:r>
          </w:p>
        </w:tc>
      </w:tr>
      <w:tr w14:paraId="1DE09ABA">
        <w:tblPrEx>
          <w:tblCellMar>
            <w:top w:w="0" w:type="dxa"/>
            <w:left w:w="108" w:type="dxa"/>
            <w:bottom w:w="0" w:type="dxa"/>
            <w:right w:w="108" w:type="dxa"/>
          </w:tblCellMar>
        </w:tblPrEx>
        <w:trPr>
          <w:trHeight w:val="392" w:hRule="exac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7B93D5E3">
            <w:pPr>
              <w:pStyle w:val="25"/>
              <w:bidi w:val="0"/>
              <w:rPr>
                <w:rFonts w:hint="default"/>
                <w:lang w:val="en-US" w:eastAsia="zh-CN"/>
              </w:rPr>
            </w:pPr>
            <w:r>
              <w:rPr>
                <w:rFonts w:hint="eastAsia"/>
                <w:lang w:val="en-US" w:eastAsia="zh-CN"/>
              </w:rPr>
              <w:t>11</w:t>
            </w:r>
          </w:p>
        </w:tc>
        <w:tc>
          <w:tcPr>
            <w:tcW w:w="4713" w:type="dxa"/>
            <w:tcBorders>
              <w:top w:val="nil"/>
              <w:left w:val="nil"/>
              <w:bottom w:val="single" w:color="auto" w:sz="4" w:space="0"/>
              <w:right w:val="single" w:color="auto" w:sz="4" w:space="0"/>
            </w:tcBorders>
            <w:shd w:val="clear" w:color="000000" w:fill="FFFFFF"/>
            <w:noWrap/>
            <w:vAlign w:val="center"/>
          </w:tcPr>
          <w:p w14:paraId="7C289D17">
            <w:pPr>
              <w:pStyle w:val="25"/>
              <w:bidi w:val="0"/>
              <w:rPr>
                <w:rFonts w:hint="default"/>
                <w:lang w:val="en-US" w:eastAsia="zh-CN"/>
              </w:rPr>
            </w:pPr>
            <w:r>
              <w:rPr>
                <w:rFonts w:hint="eastAsia"/>
                <w:lang w:val="en-US" w:eastAsia="zh-CN"/>
              </w:rPr>
              <w:t>崀山风景名胜区</w:t>
            </w:r>
          </w:p>
        </w:tc>
        <w:tc>
          <w:tcPr>
            <w:tcW w:w="1452" w:type="dxa"/>
            <w:tcBorders>
              <w:top w:val="nil"/>
              <w:left w:val="nil"/>
              <w:bottom w:val="single" w:color="auto" w:sz="4" w:space="0"/>
              <w:right w:val="single" w:color="auto" w:sz="4" w:space="0"/>
            </w:tcBorders>
            <w:shd w:val="clear" w:color="000000" w:fill="FFFFFF"/>
            <w:noWrap/>
            <w:vAlign w:val="center"/>
          </w:tcPr>
          <w:p w14:paraId="57FD5BDD">
            <w:pPr>
              <w:pStyle w:val="25"/>
              <w:bidi w:val="0"/>
              <w:rPr>
                <w:rFonts w:hint="default"/>
                <w:lang w:val="en-US" w:eastAsia="zh-CN"/>
              </w:rPr>
            </w:pPr>
            <w:r>
              <w:rPr>
                <w:rFonts w:hint="eastAsia"/>
                <w:lang w:val="en-US" w:eastAsia="zh-CN"/>
              </w:rPr>
              <w:t>1.08</w:t>
            </w:r>
          </w:p>
        </w:tc>
        <w:tc>
          <w:tcPr>
            <w:tcW w:w="1707" w:type="dxa"/>
            <w:tcBorders>
              <w:top w:val="nil"/>
              <w:left w:val="nil"/>
              <w:bottom w:val="single" w:color="auto" w:sz="4" w:space="0"/>
              <w:right w:val="single" w:color="auto" w:sz="4" w:space="0"/>
            </w:tcBorders>
            <w:shd w:val="clear" w:color="DCE6F1" w:fill="FFFFFF"/>
            <w:noWrap/>
            <w:vAlign w:val="center"/>
          </w:tcPr>
          <w:p w14:paraId="7B747211">
            <w:pPr>
              <w:pStyle w:val="25"/>
              <w:bidi w:val="0"/>
              <w:rPr>
                <w:rFonts w:hint="eastAsia"/>
                <w:lang w:val="en-US" w:eastAsia="zh-CN"/>
              </w:rPr>
            </w:pPr>
            <w:r>
              <w:rPr>
                <w:rFonts w:hint="eastAsia"/>
                <w:lang w:val="en-US" w:eastAsia="zh-CN"/>
              </w:rPr>
              <w:t>风景名胜区</w:t>
            </w:r>
          </w:p>
        </w:tc>
      </w:tr>
      <w:tr w14:paraId="3D3E7C55">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31547CF9">
            <w:pPr>
              <w:pStyle w:val="25"/>
              <w:bidi w:val="0"/>
              <w:rPr>
                <w:rFonts w:hint="default"/>
                <w:lang w:val="en-US" w:eastAsia="zh-CN"/>
              </w:rPr>
            </w:pPr>
            <w:r>
              <w:rPr>
                <w:rFonts w:hint="eastAsia"/>
                <w:lang w:val="en-US" w:eastAsia="zh-CN"/>
              </w:rPr>
              <w:t>12</w:t>
            </w:r>
          </w:p>
        </w:tc>
        <w:tc>
          <w:tcPr>
            <w:tcW w:w="4713" w:type="dxa"/>
            <w:tcBorders>
              <w:top w:val="nil"/>
              <w:left w:val="nil"/>
              <w:bottom w:val="single" w:color="auto" w:sz="4" w:space="0"/>
              <w:right w:val="single" w:color="auto" w:sz="4" w:space="0"/>
            </w:tcBorders>
            <w:shd w:val="clear" w:color="000000" w:fill="FFFFFF"/>
            <w:noWrap/>
            <w:vAlign w:val="center"/>
          </w:tcPr>
          <w:p w14:paraId="44A230BE">
            <w:pPr>
              <w:pStyle w:val="25"/>
              <w:bidi w:val="0"/>
              <w:rPr>
                <w:rFonts w:hint="default"/>
                <w:lang w:val="en-US" w:eastAsia="zh-CN"/>
              </w:rPr>
            </w:pPr>
            <w:r>
              <w:rPr>
                <w:rFonts w:hint="eastAsia"/>
                <w:lang w:val="en-US" w:eastAsia="zh-CN"/>
              </w:rPr>
              <w:t>湖南新宁舜皇山省级森林公园</w:t>
            </w:r>
          </w:p>
        </w:tc>
        <w:tc>
          <w:tcPr>
            <w:tcW w:w="1452" w:type="dxa"/>
            <w:tcBorders>
              <w:top w:val="nil"/>
              <w:left w:val="nil"/>
              <w:bottom w:val="single" w:color="auto" w:sz="4" w:space="0"/>
              <w:right w:val="single" w:color="auto" w:sz="4" w:space="0"/>
            </w:tcBorders>
            <w:shd w:val="clear" w:color="000000" w:fill="FFFFFF"/>
            <w:noWrap/>
            <w:vAlign w:val="center"/>
          </w:tcPr>
          <w:p w14:paraId="015DBB58">
            <w:pPr>
              <w:pStyle w:val="25"/>
              <w:bidi w:val="0"/>
              <w:rPr>
                <w:rFonts w:hint="default"/>
                <w:lang w:val="en-US" w:eastAsia="zh-CN"/>
              </w:rPr>
            </w:pPr>
            <w:r>
              <w:rPr>
                <w:rFonts w:hint="eastAsia"/>
                <w:lang w:val="en-US" w:eastAsia="zh-CN"/>
              </w:rPr>
              <w:t>0.61</w:t>
            </w:r>
          </w:p>
        </w:tc>
        <w:tc>
          <w:tcPr>
            <w:tcW w:w="1707" w:type="dxa"/>
            <w:tcBorders>
              <w:top w:val="nil"/>
              <w:left w:val="nil"/>
              <w:bottom w:val="single" w:color="auto" w:sz="4" w:space="0"/>
              <w:right w:val="single" w:color="auto" w:sz="4" w:space="0"/>
            </w:tcBorders>
            <w:shd w:val="clear" w:color="DCE6F1" w:fill="FFFFFF"/>
            <w:noWrap/>
            <w:vAlign w:val="center"/>
          </w:tcPr>
          <w:p w14:paraId="7EB2FDD4">
            <w:pPr>
              <w:pStyle w:val="25"/>
              <w:bidi w:val="0"/>
            </w:pPr>
            <w:r>
              <w:rPr>
                <w:rFonts w:hint="eastAsia"/>
                <w:lang w:val="en-US" w:eastAsia="zh-CN"/>
              </w:rPr>
              <w:t>森林公园</w:t>
            </w:r>
          </w:p>
        </w:tc>
      </w:tr>
      <w:tr w14:paraId="2707FE38">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0CD200BC">
            <w:pPr>
              <w:pStyle w:val="25"/>
              <w:bidi w:val="0"/>
              <w:rPr>
                <w:rFonts w:hint="default"/>
                <w:lang w:val="en-US" w:eastAsia="zh-CN"/>
              </w:rPr>
            </w:pPr>
            <w:r>
              <w:rPr>
                <w:rFonts w:hint="eastAsia"/>
                <w:lang w:val="en-US" w:eastAsia="zh-CN"/>
              </w:rPr>
              <w:t>13</w:t>
            </w:r>
          </w:p>
        </w:tc>
        <w:tc>
          <w:tcPr>
            <w:tcW w:w="4713" w:type="dxa"/>
            <w:tcBorders>
              <w:top w:val="nil"/>
              <w:left w:val="nil"/>
              <w:bottom w:val="single" w:color="auto" w:sz="4" w:space="0"/>
              <w:right w:val="single" w:color="auto" w:sz="4" w:space="0"/>
            </w:tcBorders>
            <w:shd w:val="clear" w:color="000000" w:fill="FFFFFF"/>
            <w:noWrap/>
            <w:vAlign w:val="center"/>
          </w:tcPr>
          <w:p w14:paraId="0F17AD64">
            <w:pPr>
              <w:pStyle w:val="25"/>
              <w:bidi w:val="0"/>
              <w:rPr>
                <w:rFonts w:hint="default"/>
                <w:lang w:val="en-US" w:eastAsia="zh-CN"/>
              </w:rPr>
            </w:pPr>
            <w:r>
              <w:rPr>
                <w:rFonts w:hint="eastAsia"/>
                <w:lang w:val="en-US" w:eastAsia="zh-CN"/>
              </w:rPr>
              <w:t>湖南隆回魏源湖省级森林公园</w:t>
            </w:r>
          </w:p>
        </w:tc>
        <w:tc>
          <w:tcPr>
            <w:tcW w:w="1452" w:type="dxa"/>
            <w:tcBorders>
              <w:top w:val="nil"/>
              <w:left w:val="nil"/>
              <w:bottom w:val="single" w:color="auto" w:sz="4" w:space="0"/>
              <w:right w:val="single" w:color="auto" w:sz="4" w:space="0"/>
            </w:tcBorders>
            <w:shd w:val="clear" w:color="000000" w:fill="FFFFFF"/>
            <w:noWrap/>
            <w:vAlign w:val="center"/>
          </w:tcPr>
          <w:p w14:paraId="47FCDE12">
            <w:pPr>
              <w:pStyle w:val="25"/>
              <w:bidi w:val="0"/>
              <w:rPr>
                <w:rFonts w:hint="default"/>
                <w:lang w:val="en-US" w:eastAsia="zh-CN"/>
              </w:rPr>
            </w:pPr>
            <w:r>
              <w:rPr>
                <w:rFonts w:hint="eastAsia"/>
                <w:lang w:val="en-US" w:eastAsia="zh-CN"/>
              </w:rPr>
              <w:t>1.26</w:t>
            </w:r>
          </w:p>
        </w:tc>
        <w:tc>
          <w:tcPr>
            <w:tcW w:w="1707" w:type="dxa"/>
            <w:tcBorders>
              <w:top w:val="nil"/>
              <w:left w:val="nil"/>
              <w:bottom w:val="single" w:color="auto" w:sz="4" w:space="0"/>
              <w:right w:val="single" w:color="auto" w:sz="4" w:space="0"/>
            </w:tcBorders>
            <w:shd w:val="clear" w:color="DCE6F1" w:fill="FFFFFF"/>
            <w:noWrap/>
            <w:vAlign w:val="center"/>
          </w:tcPr>
          <w:p w14:paraId="7A4803C2">
            <w:pPr>
              <w:pStyle w:val="25"/>
              <w:bidi w:val="0"/>
              <w:rPr>
                <w:rFonts w:hint="default"/>
                <w:lang w:val="en-US" w:eastAsia="zh-CN"/>
              </w:rPr>
            </w:pPr>
            <w:r>
              <w:rPr>
                <w:rFonts w:hint="eastAsia"/>
                <w:lang w:val="en-US" w:eastAsia="zh-CN"/>
              </w:rPr>
              <w:t>森林公园</w:t>
            </w:r>
          </w:p>
        </w:tc>
      </w:tr>
      <w:tr w14:paraId="7F56D666">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6F6AD6C4">
            <w:pPr>
              <w:pStyle w:val="25"/>
              <w:bidi w:val="0"/>
              <w:rPr>
                <w:rFonts w:hint="default"/>
                <w:lang w:val="en-US" w:eastAsia="zh-CN"/>
              </w:rPr>
            </w:pPr>
            <w:r>
              <w:rPr>
                <w:rFonts w:hint="eastAsia"/>
                <w:lang w:val="en-US" w:eastAsia="zh-CN"/>
              </w:rPr>
              <w:t>14</w:t>
            </w:r>
          </w:p>
        </w:tc>
        <w:tc>
          <w:tcPr>
            <w:tcW w:w="4713" w:type="dxa"/>
            <w:tcBorders>
              <w:top w:val="nil"/>
              <w:left w:val="nil"/>
              <w:bottom w:val="single" w:color="auto" w:sz="4" w:space="0"/>
              <w:right w:val="single" w:color="auto" w:sz="4" w:space="0"/>
            </w:tcBorders>
            <w:shd w:val="clear" w:color="000000" w:fill="FFFFFF"/>
            <w:noWrap/>
            <w:vAlign w:val="center"/>
          </w:tcPr>
          <w:p w14:paraId="2E4C6B38">
            <w:pPr>
              <w:pStyle w:val="25"/>
              <w:bidi w:val="0"/>
              <w:rPr>
                <w:rFonts w:hint="default"/>
                <w:lang w:val="en-US" w:eastAsia="zh-CN"/>
              </w:rPr>
            </w:pPr>
            <w:r>
              <w:rPr>
                <w:rFonts w:hint="eastAsia"/>
                <w:lang w:val="en-US" w:eastAsia="zh-CN"/>
              </w:rPr>
              <w:t>湖南两江峡谷国家森林公园</w:t>
            </w:r>
          </w:p>
        </w:tc>
        <w:tc>
          <w:tcPr>
            <w:tcW w:w="1452" w:type="dxa"/>
            <w:tcBorders>
              <w:top w:val="nil"/>
              <w:left w:val="nil"/>
              <w:bottom w:val="single" w:color="auto" w:sz="4" w:space="0"/>
              <w:right w:val="single" w:color="auto" w:sz="4" w:space="0"/>
            </w:tcBorders>
            <w:shd w:val="clear" w:color="000000" w:fill="FFFFFF"/>
            <w:noWrap/>
            <w:vAlign w:val="center"/>
          </w:tcPr>
          <w:p w14:paraId="3B3197F1">
            <w:pPr>
              <w:pStyle w:val="25"/>
              <w:bidi w:val="0"/>
              <w:rPr>
                <w:rFonts w:hint="default"/>
                <w:lang w:val="en-US" w:eastAsia="zh-CN"/>
              </w:rPr>
            </w:pPr>
            <w:r>
              <w:rPr>
                <w:rFonts w:hint="eastAsia"/>
                <w:lang w:val="en-US" w:eastAsia="zh-CN"/>
              </w:rPr>
              <w:t>0.63</w:t>
            </w:r>
          </w:p>
        </w:tc>
        <w:tc>
          <w:tcPr>
            <w:tcW w:w="1707" w:type="dxa"/>
            <w:tcBorders>
              <w:top w:val="nil"/>
              <w:left w:val="nil"/>
              <w:bottom w:val="single" w:color="auto" w:sz="4" w:space="0"/>
              <w:right w:val="single" w:color="auto" w:sz="4" w:space="0"/>
            </w:tcBorders>
            <w:shd w:val="clear" w:color="DCE6F1" w:fill="FFFFFF"/>
            <w:noWrap/>
            <w:vAlign w:val="center"/>
          </w:tcPr>
          <w:p w14:paraId="33C283BC">
            <w:pPr>
              <w:pStyle w:val="25"/>
              <w:bidi w:val="0"/>
              <w:rPr>
                <w:rFonts w:hint="default"/>
                <w:lang w:val="en-US" w:eastAsia="zh-CN"/>
              </w:rPr>
            </w:pPr>
            <w:r>
              <w:rPr>
                <w:rFonts w:hint="eastAsia"/>
                <w:lang w:val="en-US" w:eastAsia="zh-CN"/>
              </w:rPr>
              <w:t>森林公园</w:t>
            </w:r>
          </w:p>
        </w:tc>
      </w:tr>
      <w:tr w14:paraId="11157D75">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621A3218">
            <w:pPr>
              <w:pStyle w:val="25"/>
              <w:bidi w:val="0"/>
              <w:rPr>
                <w:rFonts w:hint="default"/>
                <w:lang w:val="en-US" w:eastAsia="zh-CN"/>
              </w:rPr>
            </w:pPr>
            <w:r>
              <w:rPr>
                <w:rFonts w:hint="eastAsia"/>
                <w:lang w:val="en-US" w:eastAsia="zh-CN"/>
              </w:rPr>
              <w:t>15</w:t>
            </w:r>
          </w:p>
        </w:tc>
        <w:tc>
          <w:tcPr>
            <w:tcW w:w="4713" w:type="dxa"/>
            <w:tcBorders>
              <w:top w:val="nil"/>
              <w:left w:val="nil"/>
              <w:bottom w:val="single" w:color="auto" w:sz="4" w:space="0"/>
              <w:right w:val="single" w:color="auto" w:sz="4" w:space="0"/>
            </w:tcBorders>
            <w:shd w:val="clear" w:color="000000" w:fill="FFFFFF"/>
            <w:noWrap/>
            <w:vAlign w:val="center"/>
          </w:tcPr>
          <w:p w14:paraId="2F1FCC42">
            <w:pPr>
              <w:pStyle w:val="25"/>
              <w:bidi w:val="0"/>
              <w:rPr>
                <w:rFonts w:hint="default"/>
                <w:lang w:val="en-US" w:eastAsia="zh-CN"/>
              </w:rPr>
            </w:pPr>
            <w:r>
              <w:rPr>
                <w:rFonts w:hint="eastAsia"/>
                <w:lang w:val="en-US" w:eastAsia="zh-CN"/>
              </w:rPr>
              <w:t>湖南白水洞国家地质公园</w:t>
            </w:r>
          </w:p>
        </w:tc>
        <w:tc>
          <w:tcPr>
            <w:tcW w:w="1452" w:type="dxa"/>
            <w:tcBorders>
              <w:top w:val="nil"/>
              <w:left w:val="nil"/>
              <w:bottom w:val="single" w:color="auto" w:sz="4" w:space="0"/>
              <w:right w:val="single" w:color="auto" w:sz="4" w:space="0"/>
            </w:tcBorders>
            <w:shd w:val="clear" w:color="000000" w:fill="FFFFFF"/>
            <w:noWrap/>
            <w:vAlign w:val="center"/>
          </w:tcPr>
          <w:p w14:paraId="52102556">
            <w:pPr>
              <w:pStyle w:val="25"/>
              <w:bidi w:val="0"/>
              <w:rPr>
                <w:rFonts w:hint="default"/>
                <w:lang w:val="en-US" w:eastAsia="zh-CN"/>
              </w:rPr>
            </w:pPr>
            <w:r>
              <w:rPr>
                <w:rFonts w:hint="eastAsia"/>
                <w:lang w:val="en-US" w:eastAsia="zh-CN"/>
              </w:rPr>
              <w:t>0.77</w:t>
            </w:r>
          </w:p>
        </w:tc>
        <w:tc>
          <w:tcPr>
            <w:tcW w:w="1707" w:type="dxa"/>
            <w:tcBorders>
              <w:top w:val="nil"/>
              <w:left w:val="nil"/>
              <w:bottom w:val="single" w:color="auto" w:sz="4" w:space="0"/>
              <w:right w:val="single" w:color="auto" w:sz="4" w:space="0"/>
            </w:tcBorders>
            <w:shd w:val="clear" w:color="DCE6F1" w:fill="FFFFFF"/>
            <w:noWrap/>
            <w:vAlign w:val="center"/>
          </w:tcPr>
          <w:p w14:paraId="30D21D73">
            <w:pPr>
              <w:pStyle w:val="25"/>
              <w:bidi w:val="0"/>
              <w:rPr>
                <w:lang w:val="en-US" w:eastAsia="zh-CN"/>
              </w:rPr>
            </w:pPr>
            <w:r>
              <w:rPr>
                <w:rFonts w:hint="eastAsia"/>
                <w:lang w:val="en-US" w:eastAsia="zh-CN"/>
              </w:rPr>
              <w:t>地质公园</w:t>
            </w:r>
          </w:p>
        </w:tc>
      </w:tr>
      <w:tr w14:paraId="6E3FB5E7">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2921FAE2">
            <w:pPr>
              <w:pStyle w:val="25"/>
              <w:bidi w:val="0"/>
              <w:rPr>
                <w:rFonts w:hint="default"/>
                <w:lang w:val="en-US" w:eastAsia="zh-CN"/>
              </w:rPr>
            </w:pPr>
            <w:r>
              <w:rPr>
                <w:rFonts w:hint="eastAsia"/>
                <w:lang w:val="en-US" w:eastAsia="zh-CN"/>
              </w:rPr>
              <w:t>16</w:t>
            </w:r>
          </w:p>
        </w:tc>
        <w:tc>
          <w:tcPr>
            <w:tcW w:w="4713" w:type="dxa"/>
            <w:tcBorders>
              <w:top w:val="nil"/>
              <w:left w:val="nil"/>
              <w:bottom w:val="single" w:color="auto" w:sz="4" w:space="0"/>
              <w:right w:val="single" w:color="auto" w:sz="4" w:space="0"/>
            </w:tcBorders>
            <w:shd w:val="clear" w:color="000000" w:fill="FFFFFF"/>
            <w:noWrap/>
            <w:vAlign w:val="center"/>
          </w:tcPr>
          <w:p w14:paraId="4B251DC9">
            <w:pPr>
              <w:pStyle w:val="25"/>
              <w:bidi w:val="0"/>
              <w:rPr>
                <w:lang w:val="en-US" w:eastAsia="zh-CN"/>
              </w:rPr>
            </w:pPr>
            <w:r>
              <w:rPr>
                <w:rFonts w:hint="eastAsia"/>
                <w:lang w:val="en-US" w:eastAsia="zh-CN"/>
              </w:rPr>
              <w:t>湖南绥宁黄桑省级地质公园</w:t>
            </w:r>
          </w:p>
        </w:tc>
        <w:tc>
          <w:tcPr>
            <w:tcW w:w="1452" w:type="dxa"/>
            <w:tcBorders>
              <w:top w:val="nil"/>
              <w:left w:val="nil"/>
              <w:bottom w:val="single" w:color="auto" w:sz="4" w:space="0"/>
              <w:right w:val="single" w:color="auto" w:sz="4" w:space="0"/>
            </w:tcBorders>
            <w:shd w:val="clear" w:color="000000" w:fill="FFFFFF"/>
            <w:noWrap/>
            <w:vAlign w:val="center"/>
          </w:tcPr>
          <w:p w14:paraId="5E63D079">
            <w:pPr>
              <w:pStyle w:val="25"/>
              <w:bidi w:val="0"/>
              <w:rPr>
                <w:lang w:val="en-US" w:eastAsia="zh-CN"/>
              </w:rPr>
            </w:pPr>
            <w:r>
              <w:rPr>
                <w:rFonts w:hint="eastAsia"/>
                <w:lang w:val="en-US" w:eastAsia="zh-CN"/>
              </w:rPr>
              <w:t>1.31</w:t>
            </w:r>
          </w:p>
        </w:tc>
        <w:tc>
          <w:tcPr>
            <w:tcW w:w="1707" w:type="dxa"/>
            <w:tcBorders>
              <w:top w:val="nil"/>
              <w:left w:val="nil"/>
              <w:bottom w:val="single" w:color="auto" w:sz="4" w:space="0"/>
              <w:right w:val="single" w:color="auto" w:sz="4" w:space="0"/>
            </w:tcBorders>
            <w:shd w:val="clear" w:color="DCE6F1" w:fill="FFFFFF"/>
            <w:noWrap/>
            <w:vAlign w:val="center"/>
          </w:tcPr>
          <w:p w14:paraId="4A967F12">
            <w:pPr>
              <w:pStyle w:val="25"/>
              <w:bidi w:val="0"/>
              <w:rPr>
                <w:lang w:val="en-US" w:eastAsia="zh-CN"/>
              </w:rPr>
            </w:pPr>
            <w:r>
              <w:rPr>
                <w:rFonts w:hint="eastAsia"/>
                <w:lang w:val="en-US" w:eastAsia="zh-CN"/>
              </w:rPr>
              <w:t>地质公园</w:t>
            </w:r>
          </w:p>
        </w:tc>
      </w:tr>
      <w:tr w14:paraId="353C8D88">
        <w:tblPrEx>
          <w:tblCellMar>
            <w:top w:w="0" w:type="dxa"/>
            <w:left w:w="108" w:type="dxa"/>
            <w:bottom w:w="0" w:type="dxa"/>
            <w:right w:w="108" w:type="dxa"/>
          </w:tblCellMar>
        </w:tblPrEx>
        <w:trPr>
          <w:trHeight w:val="424"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0FA602AE">
            <w:pPr>
              <w:pStyle w:val="25"/>
              <w:bidi w:val="0"/>
              <w:rPr>
                <w:rFonts w:hint="default"/>
                <w:lang w:val="en-US" w:eastAsia="zh-CN"/>
              </w:rPr>
            </w:pPr>
            <w:r>
              <w:rPr>
                <w:rFonts w:hint="eastAsia"/>
                <w:lang w:val="en-US" w:eastAsia="zh-CN"/>
              </w:rPr>
              <w:t>17</w:t>
            </w:r>
          </w:p>
        </w:tc>
        <w:tc>
          <w:tcPr>
            <w:tcW w:w="4713" w:type="dxa"/>
            <w:tcBorders>
              <w:top w:val="nil"/>
              <w:left w:val="nil"/>
              <w:bottom w:val="single" w:color="auto" w:sz="4" w:space="0"/>
              <w:right w:val="single" w:color="auto" w:sz="4" w:space="0"/>
            </w:tcBorders>
            <w:shd w:val="clear" w:color="000000" w:fill="FFFFFF"/>
            <w:noWrap/>
            <w:vAlign w:val="center"/>
          </w:tcPr>
          <w:p w14:paraId="5CACB9D2">
            <w:pPr>
              <w:pStyle w:val="25"/>
              <w:bidi w:val="0"/>
            </w:pPr>
            <w:r>
              <w:rPr>
                <w:rFonts w:hint="eastAsia"/>
                <w:lang w:val="en-US" w:eastAsia="zh-CN"/>
              </w:rPr>
              <w:t>崀山国家地质公园</w:t>
            </w:r>
          </w:p>
        </w:tc>
        <w:tc>
          <w:tcPr>
            <w:tcW w:w="1452" w:type="dxa"/>
            <w:tcBorders>
              <w:top w:val="nil"/>
              <w:left w:val="nil"/>
              <w:bottom w:val="single" w:color="auto" w:sz="4" w:space="0"/>
              <w:right w:val="single" w:color="auto" w:sz="4" w:space="0"/>
            </w:tcBorders>
            <w:shd w:val="clear" w:color="000000" w:fill="FFFFFF"/>
            <w:noWrap/>
            <w:vAlign w:val="center"/>
          </w:tcPr>
          <w:p w14:paraId="1153E51A">
            <w:pPr>
              <w:pStyle w:val="25"/>
              <w:bidi w:val="0"/>
            </w:pPr>
            <w:r>
              <w:rPr>
                <w:rFonts w:hint="eastAsia"/>
                <w:lang w:val="en-US" w:eastAsia="zh-CN"/>
              </w:rPr>
              <w:t>1.08</w:t>
            </w:r>
          </w:p>
        </w:tc>
        <w:tc>
          <w:tcPr>
            <w:tcW w:w="1707" w:type="dxa"/>
            <w:tcBorders>
              <w:top w:val="nil"/>
              <w:left w:val="nil"/>
              <w:bottom w:val="single" w:color="auto" w:sz="4" w:space="0"/>
              <w:right w:val="single" w:color="auto" w:sz="4" w:space="0"/>
            </w:tcBorders>
            <w:shd w:val="clear" w:color="DCE6F1" w:fill="FFFFFF"/>
            <w:noWrap/>
            <w:vAlign w:val="center"/>
          </w:tcPr>
          <w:p w14:paraId="43689D0E">
            <w:pPr>
              <w:pStyle w:val="25"/>
              <w:bidi w:val="0"/>
            </w:pPr>
            <w:r>
              <w:rPr>
                <w:rFonts w:hint="eastAsia"/>
                <w:lang w:val="en-US" w:eastAsia="zh-CN"/>
              </w:rPr>
              <w:t>地质公园</w:t>
            </w:r>
          </w:p>
        </w:tc>
      </w:tr>
      <w:tr w14:paraId="51E9FE1C">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28F4FB8A">
            <w:pPr>
              <w:pStyle w:val="25"/>
              <w:bidi w:val="0"/>
              <w:rPr>
                <w:rFonts w:hint="default"/>
                <w:lang w:val="en-US" w:eastAsia="zh-CN"/>
              </w:rPr>
            </w:pPr>
            <w:r>
              <w:rPr>
                <w:rFonts w:hint="eastAsia"/>
                <w:lang w:val="en-US" w:eastAsia="zh-CN"/>
              </w:rPr>
              <w:t>18</w:t>
            </w:r>
          </w:p>
        </w:tc>
        <w:tc>
          <w:tcPr>
            <w:tcW w:w="4713" w:type="dxa"/>
            <w:tcBorders>
              <w:top w:val="nil"/>
              <w:left w:val="nil"/>
              <w:bottom w:val="single" w:color="auto" w:sz="4" w:space="0"/>
              <w:right w:val="single" w:color="auto" w:sz="4" w:space="0"/>
            </w:tcBorders>
            <w:shd w:val="clear" w:color="000000" w:fill="FFFFFF"/>
            <w:noWrap/>
            <w:vAlign w:val="center"/>
          </w:tcPr>
          <w:p w14:paraId="7A33EF66">
            <w:pPr>
              <w:pStyle w:val="25"/>
              <w:bidi w:val="0"/>
              <w:rPr>
                <w:rFonts w:hint="default"/>
                <w:lang w:val="en-US" w:eastAsia="zh-CN"/>
              </w:rPr>
            </w:pPr>
            <w:r>
              <w:rPr>
                <w:rFonts w:hint="eastAsia"/>
                <w:lang w:val="en-US" w:eastAsia="zh-CN"/>
              </w:rPr>
              <w:t>湖南武冈云山省级地质公园</w:t>
            </w:r>
          </w:p>
        </w:tc>
        <w:tc>
          <w:tcPr>
            <w:tcW w:w="1452" w:type="dxa"/>
            <w:tcBorders>
              <w:top w:val="nil"/>
              <w:left w:val="nil"/>
              <w:bottom w:val="single" w:color="auto" w:sz="4" w:space="0"/>
              <w:right w:val="single" w:color="auto" w:sz="4" w:space="0"/>
            </w:tcBorders>
            <w:shd w:val="clear" w:color="000000" w:fill="FFFFFF"/>
            <w:noWrap/>
            <w:vAlign w:val="center"/>
          </w:tcPr>
          <w:p w14:paraId="3BA93C31">
            <w:pPr>
              <w:pStyle w:val="25"/>
              <w:bidi w:val="0"/>
              <w:rPr>
                <w:rFonts w:hint="default"/>
                <w:lang w:val="en-US" w:eastAsia="zh-CN"/>
              </w:rPr>
            </w:pPr>
            <w:r>
              <w:rPr>
                <w:rFonts w:hint="eastAsia"/>
                <w:lang w:val="en-US" w:eastAsia="zh-CN"/>
              </w:rPr>
              <w:t>0.36</w:t>
            </w:r>
          </w:p>
        </w:tc>
        <w:tc>
          <w:tcPr>
            <w:tcW w:w="1707" w:type="dxa"/>
            <w:tcBorders>
              <w:top w:val="nil"/>
              <w:left w:val="nil"/>
              <w:bottom w:val="single" w:color="auto" w:sz="4" w:space="0"/>
              <w:right w:val="single" w:color="auto" w:sz="4" w:space="0"/>
            </w:tcBorders>
            <w:shd w:val="clear" w:color="DCE6F1" w:fill="FFFFFF"/>
            <w:noWrap/>
            <w:vAlign w:val="center"/>
          </w:tcPr>
          <w:p w14:paraId="3D4FF9D5">
            <w:pPr>
              <w:pStyle w:val="25"/>
              <w:bidi w:val="0"/>
            </w:pPr>
            <w:r>
              <w:rPr>
                <w:rFonts w:hint="eastAsia"/>
                <w:lang w:val="en-US" w:eastAsia="zh-CN"/>
              </w:rPr>
              <w:t>地质公园</w:t>
            </w:r>
          </w:p>
        </w:tc>
      </w:tr>
      <w:tr w14:paraId="3CEE4279">
        <w:tblPrEx>
          <w:tblCellMar>
            <w:top w:w="0" w:type="dxa"/>
            <w:left w:w="108" w:type="dxa"/>
            <w:bottom w:w="0" w:type="dxa"/>
            <w:right w:w="108" w:type="dxa"/>
          </w:tblCellMar>
        </w:tblPrEx>
        <w:trPr>
          <w:trHeight w:val="388" w:hRule="atLeast"/>
          <w:tblHeader/>
        </w:trPr>
        <w:tc>
          <w:tcPr>
            <w:tcW w:w="995" w:type="dxa"/>
            <w:tcBorders>
              <w:top w:val="nil"/>
              <w:left w:val="single" w:color="auto" w:sz="4" w:space="0"/>
              <w:bottom w:val="single" w:color="auto" w:sz="4" w:space="0"/>
              <w:right w:val="single" w:color="auto" w:sz="4" w:space="0"/>
            </w:tcBorders>
            <w:shd w:val="clear" w:color="000000" w:fill="FFFFFF"/>
            <w:noWrap/>
            <w:vAlign w:val="center"/>
          </w:tcPr>
          <w:p w14:paraId="0726FB80">
            <w:pPr>
              <w:pStyle w:val="25"/>
              <w:bidi w:val="0"/>
              <w:rPr>
                <w:rFonts w:hint="default"/>
                <w:lang w:val="en-US" w:eastAsia="zh-CN"/>
              </w:rPr>
            </w:pPr>
            <w:r>
              <w:rPr>
                <w:rFonts w:hint="eastAsia"/>
                <w:lang w:val="en-US" w:eastAsia="zh-CN"/>
              </w:rPr>
              <w:t>19</w:t>
            </w:r>
          </w:p>
        </w:tc>
        <w:tc>
          <w:tcPr>
            <w:tcW w:w="4713" w:type="dxa"/>
            <w:tcBorders>
              <w:top w:val="nil"/>
              <w:left w:val="nil"/>
              <w:bottom w:val="single" w:color="auto" w:sz="4" w:space="0"/>
              <w:right w:val="single" w:color="auto" w:sz="4" w:space="0"/>
            </w:tcBorders>
            <w:shd w:val="clear" w:color="000000" w:fill="FFFFFF"/>
            <w:noWrap/>
            <w:vAlign w:val="center"/>
          </w:tcPr>
          <w:p w14:paraId="619DD85C">
            <w:pPr>
              <w:pStyle w:val="25"/>
              <w:bidi w:val="0"/>
              <w:rPr>
                <w:rFonts w:hint="default"/>
                <w:lang w:val="en-US" w:eastAsia="zh-CN"/>
              </w:rPr>
            </w:pPr>
            <w:r>
              <w:rPr>
                <w:rFonts w:hint="eastAsia"/>
                <w:lang w:val="en-US" w:eastAsia="zh-CN"/>
              </w:rPr>
              <w:t>湖南城步白云湖国家湿地公园</w:t>
            </w:r>
          </w:p>
        </w:tc>
        <w:tc>
          <w:tcPr>
            <w:tcW w:w="1452" w:type="dxa"/>
            <w:tcBorders>
              <w:top w:val="nil"/>
              <w:left w:val="nil"/>
              <w:bottom w:val="single" w:color="auto" w:sz="4" w:space="0"/>
              <w:right w:val="single" w:color="auto" w:sz="4" w:space="0"/>
            </w:tcBorders>
            <w:shd w:val="clear" w:color="000000" w:fill="FFFFFF"/>
            <w:noWrap/>
            <w:vAlign w:val="center"/>
          </w:tcPr>
          <w:p w14:paraId="1D56FB37">
            <w:pPr>
              <w:pStyle w:val="25"/>
              <w:bidi w:val="0"/>
              <w:rPr>
                <w:rFonts w:hint="default"/>
                <w:lang w:val="en-US" w:eastAsia="zh-CN"/>
              </w:rPr>
            </w:pPr>
            <w:r>
              <w:rPr>
                <w:rFonts w:hint="eastAsia"/>
                <w:lang w:val="en-US" w:eastAsia="zh-CN"/>
              </w:rPr>
              <w:t>0.12</w:t>
            </w:r>
          </w:p>
        </w:tc>
        <w:tc>
          <w:tcPr>
            <w:tcW w:w="1707" w:type="dxa"/>
            <w:tcBorders>
              <w:top w:val="nil"/>
              <w:left w:val="nil"/>
              <w:bottom w:val="single" w:color="auto" w:sz="4" w:space="0"/>
              <w:right w:val="single" w:color="auto" w:sz="4" w:space="0"/>
            </w:tcBorders>
            <w:shd w:val="clear" w:color="DCE6F1" w:fill="FFFFFF"/>
            <w:noWrap/>
            <w:vAlign w:val="center"/>
          </w:tcPr>
          <w:p w14:paraId="314BE1D1">
            <w:pPr>
              <w:pStyle w:val="25"/>
              <w:bidi w:val="0"/>
              <w:rPr>
                <w:rFonts w:hint="default"/>
                <w:lang w:val="en-US" w:eastAsia="zh-CN"/>
              </w:rPr>
            </w:pPr>
            <w:r>
              <w:rPr>
                <w:rFonts w:hint="eastAsia"/>
                <w:lang w:val="en-US" w:eastAsia="zh-CN"/>
              </w:rPr>
              <w:t>湿地公园</w:t>
            </w:r>
          </w:p>
        </w:tc>
      </w:tr>
      <w:tr w14:paraId="18A1CB60">
        <w:tblPrEx>
          <w:tblCellMar>
            <w:top w:w="0" w:type="dxa"/>
            <w:left w:w="108" w:type="dxa"/>
            <w:bottom w:w="0" w:type="dxa"/>
            <w:right w:w="108" w:type="dxa"/>
          </w:tblCellMar>
        </w:tblPrEx>
        <w:trPr>
          <w:trHeight w:val="388" w:hRule="atLeast"/>
          <w:tblHeader/>
        </w:trPr>
        <w:tc>
          <w:tcPr>
            <w:tcW w:w="5708" w:type="dxa"/>
            <w:gridSpan w:val="2"/>
            <w:tcBorders>
              <w:top w:val="nil"/>
              <w:left w:val="single" w:color="auto" w:sz="4" w:space="0"/>
              <w:bottom w:val="single" w:color="auto" w:sz="4" w:space="0"/>
              <w:right w:val="single" w:color="auto" w:sz="4" w:space="0"/>
            </w:tcBorders>
            <w:shd w:val="clear" w:color="DCE6F1" w:fill="FFFFFF"/>
            <w:noWrap/>
            <w:vAlign w:val="center"/>
          </w:tcPr>
          <w:p w14:paraId="45033F9B">
            <w:pPr>
              <w:pStyle w:val="25"/>
              <w:bidi w:val="0"/>
            </w:pPr>
            <w:r>
              <w:rPr>
                <w:rFonts w:hint="eastAsia"/>
              </w:rPr>
              <w:t>总计</w:t>
            </w:r>
          </w:p>
        </w:tc>
        <w:tc>
          <w:tcPr>
            <w:tcW w:w="1452" w:type="dxa"/>
            <w:tcBorders>
              <w:top w:val="nil"/>
              <w:left w:val="nil"/>
              <w:bottom w:val="single" w:color="auto" w:sz="4" w:space="0"/>
              <w:right w:val="single" w:color="auto" w:sz="4" w:space="0"/>
            </w:tcBorders>
            <w:shd w:val="clear" w:color="000000" w:fill="FFFFFF"/>
            <w:noWrap/>
            <w:vAlign w:val="center"/>
          </w:tcPr>
          <w:p w14:paraId="0CB5D85D">
            <w:pPr>
              <w:pStyle w:val="25"/>
              <w:bidi w:val="0"/>
              <w:rPr>
                <w:rFonts w:hint="default"/>
                <w:lang w:val="en-US" w:eastAsia="zh-CN"/>
              </w:rPr>
            </w:pPr>
            <w:r>
              <w:rPr>
                <w:rFonts w:hint="eastAsia"/>
                <w:lang w:val="en-US" w:eastAsia="zh-CN"/>
              </w:rPr>
              <w:t>20.38</w:t>
            </w:r>
          </w:p>
        </w:tc>
        <w:tc>
          <w:tcPr>
            <w:tcW w:w="1707" w:type="dxa"/>
            <w:tcBorders>
              <w:top w:val="nil"/>
              <w:left w:val="nil"/>
              <w:bottom w:val="single" w:color="auto" w:sz="4" w:space="0"/>
              <w:right w:val="single" w:color="auto" w:sz="4" w:space="0"/>
            </w:tcBorders>
            <w:shd w:val="clear" w:color="DCE6F1" w:fill="FFFFFF"/>
            <w:noWrap/>
            <w:vAlign w:val="center"/>
          </w:tcPr>
          <w:p w14:paraId="3F353CAA">
            <w:pPr>
              <w:pStyle w:val="25"/>
              <w:bidi w:val="0"/>
            </w:pPr>
          </w:p>
        </w:tc>
      </w:tr>
    </w:tbl>
    <w:p w14:paraId="6C769208">
      <w:pPr>
        <w:bidi w:val="0"/>
        <w:rPr>
          <w:rFonts w:hint="eastAsia"/>
          <w:lang w:val="en-US" w:eastAsia="zh-CN"/>
        </w:rPr>
      </w:pPr>
    </w:p>
    <w:p w14:paraId="1789085F">
      <w:pPr>
        <w:pStyle w:val="5"/>
        <w:bidi w:val="0"/>
        <w:rPr>
          <w:rFonts w:hint="eastAsia"/>
          <w:lang w:val="en-US" w:eastAsia="zh-CN"/>
        </w:rPr>
      </w:pPr>
      <w:r>
        <w:rPr>
          <w:rFonts w:hint="eastAsia"/>
          <w:lang w:val="en-US" w:eastAsia="zh-CN"/>
        </w:rPr>
        <w:t>3.2.3  归并保护地</w:t>
      </w:r>
    </w:p>
    <w:p w14:paraId="127AB0C3">
      <w:pPr>
        <w:bidi w:val="0"/>
        <w:rPr>
          <w:rFonts w:hint="default"/>
          <w:lang w:val="en-US" w:eastAsia="zh-CN"/>
        </w:rPr>
      </w:pPr>
      <w:r>
        <w:rPr>
          <w:rFonts w:hint="eastAsia"/>
          <w:lang w:val="en-US" w:eastAsia="zh-CN"/>
        </w:rPr>
        <w:t>根据《邵阳市自然保护地整合优化预案》，整合优化后，全市共有26个自然保护地，总面积24.28万公顷，其中南山国家公园永州东安内面积1.32万公顷，邵阳市境内自然保护地总面积22.96万公顷。</w:t>
      </w:r>
      <w:r>
        <w:t>按类型</w:t>
      </w:r>
      <w:r>
        <w:rPr>
          <w:rFonts w:hint="eastAsia"/>
          <w:lang w:val="en-US" w:eastAsia="zh-CN"/>
        </w:rPr>
        <w:t>分</w:t>
      </w:r>
      <w:r>
        <w:t>，</w:t>
      </w:r>
      <w:r>
        <w:rPr>
          <w:rFonts w:hint="eastAsia"/>
          <w:lang w:val="en-US" w:eastAsia="zh-CN"/>
        </w:rPr>
        <w:t>邵阳市自然保护地分为</w:t>
      </w:r>
      <w:r>
        <w:t>1处国家公园</w:t>
      </w:r>
      <w:r>
        <w:rPr>
          <w:rFonts w:hint="eastAsia"/>
          <w:lang w:eastAsia="zh-CN"/>
        </w:rPr>
        <w:t>、</w:t>
      </w:r>
      <w:r>
        <w:t>2处自然保护区</w:t>
      </w:r>
      <w:r>
        <w:rPr>
          <w:rFonts w:hint="eastAsia"/>
          <w:lang w:eastAsia="zh-CN"/>
        </w:rPr>
        <w:t>、</w:t>
      </w:r>
      <w:r>
        <w:t>23处自然公园</w:t>
      </w:r>
      <w:r>
        <w:rPr>
          <w:rFonts w:hint="eastAsia"/>
          <w:lang w:val="en-US" w:eastAsia="zh-CN"/>
        </w:rPr>
        <w:t>三大类</w:t>
      </w:r>
      <w:r>
        <w:t>。其中，自然公园包括</w:t>
      </w:r>
      <w:r>
        <w:rPr>
          <w:rFonts w:hint="eastAsia"/>
          <w:lang w:val="en-US" w:eastAsia="zh-CN"/>
        </w:rPr>
        <w:t>5处</w:t>
      </w:r>
      <w:r>
        <w:t>风景名胜区</w:t>
      </w:r>
      <w:r>
        <w:rPr>
          <w:rFonts w:hint="eastAsia"/>
          <w:lang w:eastAsia="zh-CN"/>
        </w:rPr>
        <w:t>、</w:t>
      </w:r>
      <w:r>
        <w:rPr>
          <w:rFonts w:hint="eastAsia"/>
          <w:lang w:val="en-US" w:eastAsia="zh-CN"/>
        </w:rPr>
        <w:t>10处</w:t>
      </w:r>
      <w:r>
        <w:t>森林公园</w:t>
      </w:r>
      <w:r>
        <w:rPr>
          <w:rFonts w:hint="eastAsia"/>
          <w:lang w:eastAsia="zh-CN"/>
        </w:rPr>
        <w:t>、</w:t>
      </w:r>
      <w:r>
        <w:rPr>
          <w:rFonts w:hint="eastAsia"/>
          <w:lang w:val="en-US" w:eastAsia="zh-CN"/>
        </w:rPr>
        <w:t>6处</w:t>
      </w:r>
      <w:r>
        <w:t>湿地公园</w:t>
      </w:r>
      <w:r>
        <w:rPr>
          <w:rFonts w:hint="eastAsia"/>
          <w:lang w:eastAsia="zh-CN"/>
        </w:rPr>
        <w:t>、</w:t>
      </w:r>
      <w:r>
        <w:rPr>
          <w:rFonts w:hint="eastAsia"/>
          <w:lang w:val="en-US" w:eastAsia="zh-CN"/>
        </w:rPr>
        <w:t>2处</w:t>
      </w:r>
      <w:r>
        <w:t>石漠公园。</w:t>
      </w:r>
    </w:p>
    <w:p w14:paraId="09F316D4">
      <w:pPr>
        <w:bidi w:val="0"/>
        <w:rPr>
          <w:rFonts w:hint="eastAsia"/>
          <w:b/>
          <w:bCs/>
          <w:lang w:val="en-US" w:eastAsia="zh-CN"/>
        </w:rPr>
      </w:pPr>
      <w:r>
        <w:rPr>
          <w:rFonts w:hint="eastAsia"/>
          <w:b/>
          <w:bCs/>
          <w:lang w:val="en-US" w:eastAsia="zh-CN"/>
        </w:rPr>
        <w:t>1、国家公园</w:t>
      </w:r>
    </w:p>
    <w:p w14:paraId="71555CD2">
      <w:pPr>
        <w:bidi w:val="0"/>
        <w:rPr>
          <w:rFonts w:hint="eastAsia"/>
          <w:lang w:eastAsia="zh-CN"/>
        </w:rPr>
      </w:pPr>
      <w:r>
        <w:t>南山国家公园仍在试点创建中，面积13.15万公顷，占全市自然保护地总面积54.1%。根据湖南南山国家公园设立方案，把城步苗族自治县的金童山国家级自然保护区、两江峡谷国家森林公园、南山国家风景名胜区、白云湖国家湿地公园，绥宁县黄桑国家级自然保护区、黄桑省级风景名胜区、黄桑省级地质公园，新宁县崀山国家级风景名胜区、崀山国家级地质公园、舜皇山国家级自然保护区东片区、舜皇山省级森林公园，以及东安舜皇山国家级自然保护区整合优化为湖南南山国家公园，其中</w:t>
      </w:r>
      <w:r>
        <w:rPr>
          <w:rFonts w:hint="eastAsia"/>
          <w:lang w:val="en-US" w:eastAsia="zh-CN"/>
        </w:rPr>
        <w:t>邵阳</w:t>
      </w:r>
      <w:r>
        <w:t>市范围内面积11.84万公顷，永州东安内面积1.32万公顷</w:t>
      </w:r>
      <w:r>
        <w:rPr>
          <w:rFonts w:hint="eastAsia"/>
          <w:lang w:eastAsia="zh-CN"/>
        </w:rPr>
        <w:t>。</w:t>
      </w:r>
    </w:p>
    <w:p w14:paraId="113FABE7">
      <w:pPr>
        <w:bidi w:val="0"/>
        <w:jc w:val="center"/>
        <w:rPr>
          <w:b/>
          <w:bCs/>
        </w:rPr>
      </w:pPr>
      <w:r>
        <w:rPr>
          <w:rFonts w:hint="eastAsia" w:ascii="仿宋_GB2312" w:hAnsi="仿宋_GB2312" w:eastAsia="仿宋_GB2312" w:cs="仿宋_GB2312"/>
          <w:b/>
          <w:bCs/>
          <w:sz w:val="28"/>
          <w:szCs w:val="28"/>
          <w:lang w:val="en-US" w:eastAsia="zh-CN"/>
        </w:rPr>
        <w:t>表3-4</w:t>
      </w:r>
      <w:r>
        <w:rPr>
          <w:b/>
          <w:bCs/>
        </w:rPr>
        <w:t>国家公园概况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155"/>
        <w:gridCol w:w="1176"/>
        <w:gridCol w:w="3110"/>
        <w:gridCol w:w="1150"/>
      </w:tblGrid>
      <w:tr w14:paraId="0D6E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4A44329">
            <w:pPr>
              <w:pStyle w:val="25"/>
              <w:bidi w:val="0"/>
              <w:rPr>
                <w:rFonts w:hint="default"/>
                <w:lang w:val="en-US" w:eastAsia="zh-CN"/>
              </w:rPr>
            </w:pPr>
            <w:r>
              <w:rPr>
                <w:rFonts w:hint="eastAsia"/>
                <w:lang w:val="en-US" w:eastAsia="zh-CN"/>
              </w:rPr>
              <w:t>序号</w:t>
            </w:r>
          </w:p>
        </w:tc>
        <w:tc>
          <w:tcPr>
            <w:tcW w:w="2155" w:type="dxa"/>
            <w:noWrap w:val="0"/>
            <w:vAlign w:val="center"/>
          </w:tcPr>
          <w:p w14:paraId="116408ED">
            <w:pPr>
              <w:pStyle w:val="25"/>
              <w:bidi w:val="0"/>
              <w:rPr>
                <w:rFonts w:hint="default"/>
                <w:lang w:val="en-US" w:eastAsia="zh-CN"/>
              </w:rPr>
            </w:pPr>
            <w:r>
              <w:rPr>
                <w:rFonts w:hint="eastAsia"/>
                <w:lang w:val="en-US" w:eastAsia="zh-CN"/>
              </w:rPr>
              <w:t>名称</w:t>
            </w:r>
          </w:p>
        </w:tc>
        <w:tc>
          <w:tcPr>
            <w:tcW w:w="1176" w:type="dxa"/>
            <w:noWrap w:val="0"/>
            <w:vAlign w:val="center"/>
          </w:tcPr>
          <w:p w14:paraId="20E3236C">
            <w:pPr>
              <w:pStyle w:val="25"/>
              <w:bidi w:val="0"/>
              <w:rPr>
                <w:rFonts w:hint="default"/>
                <w:lang w:val="en-US" w:eastAsia="zh-CN"/>
              </w:rPr>
            </w:pPr>
            <w:r>
              <w:rPr>
                <w:rFonts w:hint="eastAsia"/>
                <w:lang w:val="en-US" w:eastAsia="zh-CN"/>
              </w:rPr>
              <w:t>面积/万公顷</w:t>
            </w:r>
          </w:p>
        </w:tc>
        <w:tc>
          <w:tcPr>
            <w:tcW w:w="3110" w:type="dxa"/>
            <w:noWrap w:val="0"/>
            <w:vAlign w:val="center"/>
          </w:tcPr>
          <w:p w14:paraId="4FF01102">
            <w:pPr>
              <w:pStyle w:val="25"/>
              <w:bidi w:val="0"/>
              <w:rPr>
                <w:rFonts w:hint="default"/>
                <w:lang w:val="en-US" w:eastAsia="zh-CN"/>
              </w:rPr>
            </w:pPr>
            <w:r>
              <w:rPr>
                <w:rFonts w:hint="eastAsia"/>
                <w:lang w:val="en-US" w:eastAsia="zh-CN"/>
              </w:rPr>
              <w:t>所在县市区</w:t>
            </w:r>
          </w:p>
        </w:tc>
        <w:tc>
          <w:tcPr>
            <w:tcW w:w="1150" w:type="dxa"/>
            <w:noWrap w:val="0"/>
            <w:vAlign w:val="center"/>
          </w:tcPr>
          <w:p w14:paraId="7603D13D">
            <w:pPr>
              <w:pStyle w:val="25"/>
              <w:bidi w:val="0"/>
              <w:rPr>
                <w:rFonts w:hint="default"/>
                <w:lang w:val="en-US" w:eastAsia="zh-CN"/>
              </w:rPr>
            </w:pPr>
            <w:r>
              <w:rPr>
                <w:rFonts w:hint="eastAsia"/>
                <w:lang w:val="en-US" w:eastAsia="zh-CN"/>
              </w:rPr>
              <w:t>备注</w:t>
            </w:r>
          </w:p>
        </w:tc>
      </w:tr>
      <w:tr w14:paraId="5912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F3DE0A9">
            <w:pPr>
              <w:pStyle w:val="25"/>
              <w:bidi w:val="0"/>
              <w:rPr>
                <w:rFonts w:hint="default"/>
                <w:lang w:val="en-US" w:eastAsia="zh-CN"/>
              </w:rPr>
            </w:pPr>
            <w:r>
              <w:rPr>
                <w:rFonts w:hint="eastAsia"/>
                <w:lang w:val="en-US" w:eastAsia="zh-CN"/>
              </w:rPr>
              <w:t>1</w:t>
            </w:r>
          </w:p>
        </w:tc>
        <w:tc>
          <w:tcPr>
            <w:tcW w:w="2155" w:type="dxa"/>
            <w:noWrap w:val="0"/>
            <w:vAlign w:val="center"/>
          </w:tcPr>
          <w:p w14:paraId="0D22036F">
            <w:pPr>
              <w:pStyle w:val="25"/>
              <w:bidi w:val="0"/>
              <w:rPr>
                <w:rFonts w:hint="default"/>
                <w:lang w:val="en-US" w:eastAsia="zh-CN"/>
              </w:rPr>
            </w:pPr>
            <w:r>
              <w:rPr>
                <w:rFonts w:hint="eastAsia"/>
                <w:lang w:val="en-US" w:eastAsia="zh-CN"/>
              </w:rPr>
              <w:t>南山国家公园</w:t>
            </w:r>
          </w:p>
        </w:tc>
        <w:tc>
          <w:tcPr>
            <w:tcW w:w="1176" w:type="dxa"/>
            <w:noWrap w:val="0"/>
            <w:vAlign w:val="center"/>
          </w:tcPr>
          <w:p w14:paraId="2FD26D48">
            <w:pPr>
              <w:pStyle w:val="25"/>
              <w:bidi w:val="0"/>
              <w:rPr>
                <w:rFonts w:hint="default"/>
                <w:lang w:val="en-US" w:eastAsia="zh-CN"/>
              </w:rPr>
            </w:pPr>
            <w:r>
              <w:rPr>
                <w:rFonts w:hint="eastAsia"/>
                <w:lang w:val="en-US" w:eastAsia="zh-CN"/>
              </w:rPr>
              <w:t>13.15</w:t>
            </w:r>
          </w:p>
        </w:tc>
        <w:tc>
          <w:tcPr>
            <w:tcW w:w="3110" w:type="dxa"/>
            <w:noWrap w:val="0"/>
            <w:vAlign w:val="center"/>
          </w:tcPr>
          <w:p w14:paraId="78D68298">
            <w:pPr>
              <w:pStyle w:val="25"/>
              <w:bidi w:val="0"/>
              <w:rPr>
                <w:rFonts w:hint="eastAsia"/>
                <w:lang w:eastAsia="zh-CN"/>
              </w:rPr>
            </w:pPr>
            <w:r>
              <w:t>绥宁县、</w:t>
            </w:r>
            <w:r>
              <w:rPr>
                <w:rFonts w:hint="eastAsia"/>
                <w:lang w:eastAsia="zh-CN"/>
              </w:rPr>
              <w:t>城步苗族自治县</w:t>
            </w:r>
            <w:r>
              <w:t>、新宁县、永州市东安县</w:t>
            </w:r>
          </w:p>
        </w:tc>
        <w:tc>
          <w:tcPr>
            <w:tcW w:w="1150" w:type="dxa"/>
            <w:noWrap w:val="0"/>
            <w:vAlign w:val="center"/>
          </w:tcPr>
          <w:p w14:paraId="464835B0">
            <w:pPr>
              <w:pStyle w:val="25"/>
              <w:bidi w:val="0"/>
              <w:rPr>
                <w:rFonts w:hint="default"/>
                <w:lang w:val="en-US" w:eastAsia="zh-CN"/>
              </w:rPr>
            </w:pPr>
            <w:r>
              <w:rPr>
                <w:rFonts w:hint="eastAsia"/>
                <w:lang w:val="en-US" w:eastAsia="zh-CN"/>
              </w:rPr>
              <w:t>试点</w:t>
            </w:r>
          </w:p>
        </w:tc>
      </w:tr>
    </w:tbl>
    <w:p w14:paraId="0055B4D8">
      <w:pPr>
        <w:bidi w:val="0"/>
        <w:rPr>
          <w:rFonts w:hint="eastAsia"/>
          <w:lang w:val="en-US" w:eastAsia="zh-CN"/>
        </w:rPr>
      </w:pPr>
    </w:p>
    <w:p w14:paraId="73DE8B62">
      <w:pPr>
        <w:bidi w:val="0"/>
        <w:rPr>
          <w:rFonts w:hint="eastAsia"/>
          <w:b/>
          <w:bCs/>
          <w:lang w:val="en-US" w:eastAsia="zh-CN"/>
        </w:rPr>
      </w:pPr>
      <w:r>
        <w:rPr>
          <w:rFonts w:hint="eastAsia"/>
          <w:b/>
          <w:bCs/>
          <w:lang w:val="en-US" w:eastAsia="zh-CN"/>
        </w:rPr>
        <w:t>2、自然保护区</w:t>
      </w:r>
    </w:p>
    <w:p w14:paraId="54D68669">
      <w:pPr>
        <w:bidi w:val="0"/>
      </w:pPr>
      <w:r>
        <w:t>整合优化后自然保护区2个，总面积0.59万公顷，国家级自然保护区1个，面积0.47万公顷</w:t>
      </w:r>
      <w:r>
        <w:rPr>
          <w:rFonts w:hint="eastAsia"/>
          <w:lang w:eastAsia="zh-CN"/>
        </w:rPr>
        <w:t>；</w:t>
      </w:r>
      <w:r>
        <w:t>地方级自然保护区1个，面积0.12万公顷。</w:t>
      </w:r>
    </w:p>
    <w:p w14:paraId="775CDD63">
      <w:pPr>
        <w:bidi w:val="0"/>
      </w:pPr>
      <w:r>
        <w:rPr>
          <w:rFonts w:hint="eastAsia"/>
          <w:lang w:val="en-US" w:eastAsia="zh-CN"/>
        </w:rPr>
        <w:t>（1）</w:t>
      </w:r>
      <w:r>
        <w:t>湖南舜皇山国家级自然保护区（暂时用名），由新宁县舜皇山国家级自然保护区西片区和</w:t>
      </w:r>
      <w:r>
        <w:rPr>
          <w:rFonts w:hint="eastAsia"/>
          <w:lang w:eastAsia="zh-CN"/>
        </w:rPr>
        <w:t>城步苗族自治县</w:t>
      </w:r>
      <w:r>
        <w:t>沙角洞县级自然保护区整合优化而成，面积0.47万公顷。</w:t>
      </w:r>
    </w:p>
    <w:p w14:paraId="6511B2B3">
      <w:pPr>
        <w:bidi w:val="0"/>
      </w:pPr>
      <w:r>
        <w:rPr>
          <w:rFonts w:hint="eastAsia"/>
          <w:lang w:val="en-US" w:eastAsia="zh-CN"/>
        </w:rPr>
        <w:t>（2）</w:t>
      </w:r>
      <w:r>
        <w:t>湖南武冈云山省级自然保护区，整合优化中保护区的范围、面积、功能分区和整合优化前没有变化。</w:t>
      </w:r>
    </w:p>
    <w:p w14:paraId="39F2EAF6">
      <w:pPr>
        <w:bidi w:val="0"/>
        <w:jc w:val="center"/>
        <w:rPr>
          <w:b/>
          <w:bCs/>
        </w:rPr>
      </w:pPr>
      <w:r>
        <w:rPr>
          <w:rFonts w:hint="eastAsia"/>
          <w:b/>
          <w:bCs/>
          <w:lang w:val="en-US" w:eastAsia="zh-CN"/>
        </w:rPr>
        <w:t>表3-5</w:t>
      </w:r>
      <w:r>
        <w:rPr>
          <w:b/>
          <w:bCs/>
        </w:rPr>
        <w:t>邵阳市自然保护地整合优化后自然保护区概况</w:t>
      </w:r>
    </w:p>
    <w:tbl>
      <w:tblPr>
        <w:tblStyle w:val="23"/>
        <w:tblpPr w:leftFromText="180" w:rightFromText="180" w:vertAnchor="text" w:horzAnchor="page" w:tblpX="1695" w:tblpY="14"/>
        <w:tblOverlap w:val="never"/>
        <w:tblW w:w="51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0"/>
        <w:gridCol w:w="4564"/>
        <w:gridCol w:w="857"/>
        <w:gridCol w:w="994"/>
        <w:gridCol w:w="1677"/>
      </w:tblGrid>
      <w:tr w14:paraId="46DC7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530" w:type="pct"/>
            <w:noWrap w:val="0"/>
            <w:vAlign w:val="center"/>
          </w:tcPr>
          <w:p w14:paraId="4646BCD1">
            <w:pPr>
              <w:pStyle w:val="25"/>
              <w:bidi w:val="0"/>
              <w:rPr>
                <w:rFonts w:hint="eastAsia"/>
                <w:lang w:val="en-US" w:eastAsia="zh-CN"/>
              </w:rPr>
            </w:pPr>
            <w:r>
              <w:rPr>
                <w:rFonts w:hint="eastAsia"/>
                <w:lang w:val="en-US" w:eastAsia="zh-CN"/>
              </w:rPr>
              <w:t>级别</w:t>
            </w:r>
          </w:p>
        </w:tc>
        <w:tc>
          <w:tcPr>
            <w:tcW w:w="2520" w:type="pct"/>
            <w:noWrap w:val="0"/>
            <w:vAlign w:val="center"/>
          </w:tcPr>
          <w:p w14:paraId="6384BE45">
            <w:pPr>
              <w:pStyle w:val="25"/>
              <w:bidi w:val="0"/>
            </w:pPr>
            <w:r>
              <w:t>保护地名称</w:t>
            </w:r>
          </w:p>
        </w:tc>
        <w:tc>
          <w:tcPr>
            <w:tcW w:w="473" w:type="pct"/>
            <w:noWrap w:val="0"/>
            <w:vAlign w:val="center"/>
          </w:tcPr>
          <w:p w14:paraId="097E5D6A">
            <w:pPr>
              <w:pStyle w:val="25"/>
              <w:bidi w:val="0"/>
            </w:pPr>
            <w:r>
              <w:t>计数</w:t>
            </w:r>
          </w:p>
        </w:tc>
        <w:tc>
          <w:tcPr>
            <w:tcW w:w="549" w:type="pct"/>
            <w:noWrap w:val="0"/>
            <w:vAlign w:val="center"/>
          </w:tcPr>
          <w:p w14:paraId="22A226CF">
            <w:pPr>
              <w:pStyle w:val="25"/>
              <w:bidi w:val="0"/>
              <w:rPr>
                <w:rFonts w:hint="default"/>
                <w:lang w:val="en-US" w:eastAsia="zh-CN"/>
              </w:rPr>
            </w:pPr>
            <w:r>
              <w:t>面积</w:t>
            </w:r>
            <w:r>
              <w:rPr>
                <w:rFonts w:hint="eastAsia"/>
                <w:lang w:val="en-US" w:eastAsia="zh-CN"/>
              </w:rPr>
              <w:t>/万公顷</w:t>
            </w:r>
          </w:p>
        </w:tc>
        <w:tc>
          <w:tcPr>
            <w:tcW w:w="926" w:type="pct"/>
            <w:noWrap w:val="0"/>
            <w:vAlign w:val="center"/>
          </w:tcPr>
          <w:p w14:paraId="5DA1CDBC">
            <w:pPr>
              <w:pStyle w:val="25"/>
              <w:bidi w:val="0"/>
            </w:pPr>
            <w:r>
              <w:t>面积（%）</w:t>
            </w:r>
          </w:p>
        </w:tc>
      </w:tr>
      <w:tr w14:paraId="62C5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530" w:type="pct"/>
            <w:vMerge w:val="restart"/>
            <w:noWrap w:val="0"/>
            <w:vAlign w:val="center"/>
          </w:tcPr>
          <w:p w14:paraId="57D9AA45">
            <w:pPr>
              <w:pStyle w:val="25"/>
              <w:bidi w:val="0"/>
            </w:pPr>
            <w:r>
              <w:t>国家级</w:t>
            </w:r>
          </w:p>
        </w:tc>
        <w:tc>
          <w:tcPr>
            <w:tcW w:w="2520" w:type="pct"/>
            <w:noWrap w:val="0"/>
            <w:vAlign w:val="center"/>
          </w:tcPr>
          <w:p w14:paraId="29EB8872">
            <w:pPr>
              <w:pStyle w:val="25"/>
              <w:bidi w:val="0"/>
            </w:pPr>
            <w:r>
              <w:t>小计</w:t>
            </w:r>
          </w:p>
        </w:tc>
        <w:tc>
          <w:tcPr>
            <w:tcW w:w="473" w:type="pct"/>
            <w:noWrap w:val="0"/>
            <w:vAlign w:val="center"/>
          </w:tcPr>
          <w:p w14:paraId="6ACE8D1C">
            <w:pPr>
              <w:pStyle w:val="25"/>
              <w:bidi w:val="0"/>
            </w:pPr>
            <w:r>
              <w:t>1</w:t>
            </w:r>
          </w:p>
        </w:tc>
        <w:tc>
          <w:tcPr>
            <w:tcW w:w="549" w:type="pct"/>
            <w:noWrap w:val="0"/>
            <w:vAlign w:val="center"/>
          </w:tcPr>
          <w:p w14:paraId="3CA15BBE">
            <w:pPr>
              <w:pStyle w:val="25"/>
              <w:bidi w:val="0"/>
            </w:pPr>
            <w:r>
              <w:t>0.47</w:t>
            </w:r>
          </w:p>
        </w:tc>
        <w:tc>
          <w:tcPr>
            <w:tcW w:w="926" w:type="pct"/>
            <w:noWrap w:val="0"/>
            <w:vAlign w:val="center"/>
          </w:tcPr>
          <w:p w14:paraId="2B47F48C">
            <w:pPr>
              <w:pStyle w:val="25"/>
              <w:bidi w:val="0"/>
            </w:pPr>
            <w:r>
              <w:t>79.7%</w:t>
            </w:r>
          </w:p>
        </w:tc>
      </w:tr>
      <w:tr w14:paraId="4C025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530" w:type="pct"/>
            <w:vMerge w:val="continue"/>
            <w:noWrap w:val="0"/>
            <w:vAlign w:val="center"/>
          </w:tcPr>
          <w:p w14:paraId="5C919075">
            <w:pPr>
              <w:pStyle w:val="25"/>
              <w:bidi w:val="0"/>
            </w:pPr>
          </w:p>
        </w:tc>
        <w:tc>
          <w:tcPr>
            <w:tcW w:w="2520" w:type="pct"/>
            <w:noWrap w:val="0"/>
            <w:vAlign w:val="center"/>
          </w:tcPr>
          <w:p w14:paraId="75EBD5ED">
            <w:pPr>
              <w:pStyle w:val="25"/>
              <w:bidi w:val="0"/>
            </w:pPr>
            <w:r>
              <w:t>湖南舜皇山国家级自然保护区</w:t>
            </w:r>
          </w:p>
        </w:tc>
        <w:tc>
          <w:tcPr>
            <w:tcW w:w="473" w:type="pct"/>
            <w:noWrap w:val="0"/>
            <w:vAlign w:val="center"/>
          </w:tcPr>
          <w:p w14:paraId="5F5DD895">
            <w:pPr>
              <w:pStyle w:val="25"/>
              <w:bidi w:val="0"/>
            </w:pPr>
          </w:p>
        </w:tc>
        <w:tc>
          <w:tcPr>
            <w:tcW w:w="549" w:type="pct"/>
            <w:noWrap w:val="0"/>
            <w:vAlign w:val="center"/>
          </w:tcPr>
          <w:p w14:paraId="1EA01A14">
            <w:pPr>
              <w:pStyle w:val="25"/>
              <w:bidi w:val="0"/>
            </w:pPr>
            <w:r>
              <w:t>0.47</w:t>
            </w:r>
          </w:p>
        </w:tc>
        <w:tc>
          <w:tcPr>
            <w:tcW w:w="926" w:type="pct"/>
            <w:noWrap w:val="0"/>
            <w:vAlign w:val="center"/>
          </w:tcPr>
          <w:p w14:paraId="7F203E17">
            <w:pPr>
              <w:pStyle w:val="25"/>
              <w:bidi w:val="0"/>
            </w:pPr>
            <w:r>
              <w:t>79.7%</w:t>
            </w:r>
          </w:p>
        </w:tc>
      </w:tr>
      <w:tr w14:paraId="35BD2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530" w:type="pct"/>
            <w:vMerge w:val="restart"/>
            <w:noWrap w:val="0"/>
            <w:vAlign w:val="center"/>
          </w:tcPr>
          <w:p w14:paraId="3E99DBA2">
            <w:pPr>
              <w:pStyle w:val="25"/>
              <w:bidi w:val="0"/>
            </w:pPr>
            <w:r>
              <w:t>地方级</w:t>
            </w:r>
          </w:p>
        </w:tc>
        <w:tc>
          <w:tcPr>
            <w:tcW w:w="2520" w:type="pct"/>
            <w:noWrap w:val="0"/>
            <w:vAlign w:val="center"/>
          </w:tcPr>
          <w:p w14:paraId="54DB0BA6">
            <w:pPr>
              <w:pStyle w:val="25"/>
              <w:bidi w:val="0"/>
            </w:pPr>
            <w:r>
              <w:t>小计</w:t>
            </w:r>
          </w:p>
        </w:tc>
        <w:tc>
          <w:tcPr>
            <w:tcW w:w="473" w:type="pct"/>
            <w:noWrap w:val="0"/>
            <w:vAlign w:val="center"/>
          </w:tcPr>
          <w:p w14:paraId="563EC63D">
            <w:pPr>
              <w:pStyle w:val="25"/>
              <w:bidi w:val="0"/>
            </w:pPr>
            <w:r>
              <w:t>1</w:t>
            </w:r>
          </w:p>
        </w:tc>
        <w:tc>
          <w:tcPr>
            <w:tcW w:w="549" w:type="pct"/>
            <w:noWrap w:val="0"/>
            <w:vAlign w:val="center"/>
          </w:tcPr>
          <w:p w14:paraId="552C54E5">
            <w:pPr>
              <w:pStyle w:val="25"/>
              <w:bidi w:val="0"/>
            </w:pPr>
            <w:r>
              <w:t>0.12</w:t>
            </w:r>
          </w:p>
        </w:tc>
        <w:tc>
          <w:tcPr>
            <w:tcW w:w="926" w:type="pct"/>
            <w:noWrap w:val="0"/>
            <w:vAlign w:val="center"/>
          </w:tcPr>
          <w:p w14:paraId="5A028A00">
            <w:pPr>
              <w:pStyle w:val="25"/>
              <w:bidi w:val="0"/>
            </w:pPr>
            <w:r>
              <w:t>20.3%</w:t>
            </w:r>
          </w:p>
        </w:tc>
      </w:tr>
      <w:tr w14:paraId="7D5E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530" w:type="pct"/>
            <w:vMerge w:val="continue"/>
            <w:noWrap w:val="0"/>
            <w:vAlign w:val="center"/>
          </w:tcPr>
          <w:p w14:paraId="59712C74">
            <w:pPr>
              <w:pStyle w:val="25"/>
              <w:bidi w:val="0"/>
            </w:pPr>
          </w:p>
        </w:tc>
        <w:tc>
          <w:tcPr>
            <w:tcW w:w="2520" w:type="pct"/>
            <w:noWrap w:val="0"/>
            <w:vAlign w:val="center"/>
          </w:tcPr>
          <w:p w14:paraId="45FC035D">
            <w:pPr>
              <w:pStyle w:val="25"/>
              <w:bidi w:val="0"/>
            </w:pPr>
            <w:r>
              <w:t>湖南武冈云山省级自然保护区</w:t>
            </w:r>
          </w:p>
        </w:tc>
        <w:tc>
          <w:tcPr>
            <w:tcW w:w="473" w:type="pct"/>
            <w:noWrap w:val="0"/>
            <w:vAlign w:val="center"/>
          </w:tcPr>
          <w:p w14:paraId="4A50D4C7">
            <w:pPr>
              <w:pStyle w:val="25"/>
              <w:bidi w:val="0"/>
            </w:pPr>
          </w:p>
        </w:tc>
        <w:tc>
          <w:tcPr>
            <w:tcW w:w="549" w:type="pct"/>
            <w:noWrap w:val="0"/>
            <w:vAlign w:val="center"/>
          </w:tcPr>
          <w:p w14:paraId="1D7FCD43">
            <w:pPr>
              <w:pStyle w:val="25"/>
              <w:bidi w:val="0"/>
            </w:pPr>
            <w:r>
              <w:t>0.12</w:t>
            </w:r>
          </w:p>
        </w:tc>
        <w:tc>
          <w:tcPr>
            <w:tcW w:w="926" w:type="pct"/>
            <w:noWrap w:val="0"/>
            <w:vAlign w:val="center"/>
          </w:tcPr>
          <w:p w14:paraId="3C575001">
            <w:pPr>
              <w:pStyle w:val="25"/>
              <w:bidi w:val="0"/>
            </w:pPr>
            <w:r>
              <w:t>20.3%</w:t>
            </w:r>
          </w:p>
        </w:tc>
      </w:tr>
      <w:tr w14:paraId="4722E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3" w:hRule="atLeast"/>
        </w:trPr>
        <w:tc>
          <w:tcPr>
            <w:tcW w:w="3050" w:type="pct"/>
            <w:gridSpan w:val="2"/>
            <w:noWrap w:val="0"/>
            <w:vAlign w:val="center"/>
          </w:tcPr>
          <w:p w14:paraId="4ABB5DF1">
            <w:pPr>
              <w:pStyle w:val="25"/>
              <w:bidi w:val="0"/>
            </w:pPr>
            <w:r>
              <w:t>总计</w:t>
            </w:r>
          </w:p>
        </w:tc>
        <w:tc>
          <w:tcPr>
            <w:tcW w:w="473" w:type="pct"/>
            <w:noWrap w:val="0"/>
            <w:vAlign w:val="center"/>
          </w:tcPr>
          <w:p w14:paraId="1FE7B504">
            <w:pPr>
              <w:pStyle w:val="25"/>
              <w:bidi w:val="0"/>
            </w:pPr>
            <w:r>
              <w:t>2</w:t>
            </w:r>
          </w:p>
        </w:tc>
        <w:tc>
          <w:tcPr>
            <w:tcW w:w="549" w:type="pct"/>
            <w:noWrap w:val="0"/>
            <w:vAlign w:val="center"/>
          </w:tcPr>
          <w:p w14:paraId="3685D93A">
            <w:pPr>
              <w:pStyle w:val="25"/>
              <w:bidi w:val="0"/>
            </w:pPr>
            <w:r>
              <w:t>0.59</w:t>
            </w:r>
          </w:p>
        </w:tc>
        <w:tc>
          <w:tcPr>
            <w:tcW w:w="926" w:type="pct"/>
            <w:noWrap w:val="0"/>
            <w:vAlign w:val="center"/>
          </w:tcPr>
          <w:p w14:paraId="78C2A1EB">
            <w:pPr>
              <w:pStyle w:val="25"/>
              <w:bidi w:val="0"/>
            </w:pPr>
            <w:r>
              <w:t>100.0%</w:t>
            </w:r>
          </w:p>
        </w:tc>
      </w:tr>
    </w:tbl>
    <w:p w14:paraId="76FA33AC">
      <w:pPr>
        <w:spacing w:line="252" w:lineRule="auto"/>
        <w:ind w:left="0" w:leftChars="0" w:firstLine="0" w:firstLineChars="0"/>
        <w:rPr>
          <w:rFonts w:ascii="Arial"/>
          <w:sz w:val="21"/>
        </w:rPr>
      </w:pPr>
    </w:p>
    <w:p w14:paraId="403ADD4C">
      <w:pPr>
        <w:bidi w:val="0"/>
        <w:rPr>
          <w:b/>
          <w:bCs/>
        </w:rPr>
      </w:pPr>
      <w:r>
        <w:rPr>
          <w:rFonts w:hint="eastAsia"/>
          <w:b/>
          <w:bCs/>
          <w:lang w:val="en-US" w:eastAsia="zh-CN"/>
        </w:rPr>
        <w:t>3、</w:t>
      </w:r>
      <w:r>
        <w:rPr>
          <w:b/>
          <w:bCs/>
        </w:rPr>
        <w:t>自然公园</w:t>
      </w:r>
    </w:p>
    <w:p w14:paraId="01A962D0">
      <w:pPr>
        <w:bidi w:val="0"/>
        <w:rPr>
          <w:rFonts w:hint="eastAsia"/>
          <w:lang w:eastAsia="zh-CN"/>
        </w:rPr>
      </w:pPr>
      <w:r>
        <w:t>整合优化后自然公园23个，总面积10.53万公顷，占全市自然保护地总面积的43.5%。国家级自然公园13个，面积6.71万公顷，占自然公园总面积的64%。地方级自然公园10个，面积3.82万公顷，占自然公园总面积的36%</w:t>
      </w:r>
      <w:r>
        <w:rPr>
          <w:rFonts w:hint="eastAsia"/>
          <w:lang w:eastAsia="zh-CN"/>
        </w:rPr>
        <w:t>。</w:t>
      </w:r>
    </w:p>
    <w:p w14:paraId="28E72A16">
      <w:pPr>
        <w:bidi w:val="0"/>
        <w:jc w:val="center"/>
        <w:rPr>
          <w:rFonts w:hint="eastAsia"/>
          <w:b/>
          <w:bCs/>
          <w:lang w:eastAsia="zh-CN"/>
        </w:rPr>
      </w:pPr>
      <w:r>
        <w:rPr>
          <w:rFonts w:hint="eastAsia"/>
          <w:b/>
          <w:bCs/>
          <w:lang w:val="en-US" w:eastAsia="zh-CN"/>
        </w:rPr>
        <w:t>表3-6</w:t>
      </w:r>
      <w:r>
        <w:rPr>
          <w:rFonts w:hint="eastAsia"/>
          <w:b/>
          <w:bCs/>
        </w:rPr>
        <w:t>邵阳市自然保护地整合优化后自然公园概况</w:t>
      </w:r>
    </w:p>
    <w:tbl>
      <w:tblPr>
        <w:tblStyle w:val="23"/>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0"/>
        <w:gridCol w:w="4766"/>
        <w:gridCol w:w="746"/>
        <w:gridCol w:w="899"/>
        <w:gridCol w:w="1408"/>
      </w:tblGrid>
      <w:tr w14:paraId="2840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62" w:type="pct"/>
            <w:noWrap w:val="0"/>
            <w:vAlign w:val="center"/>
          </w:tcPr>
          <w:p w14:paraId="77DDEDC9">
            <w:pPr>
              <w:pStyle w:val="25"/>
              <w:bidi w:val="0"/>
            </w:pPr>
            <w:r>
              <w:t>级别</w:t>
            </w:r>
          </w:p>
        </w:tc>
        <w:tc>
          <w:tcPr>
            <w:tcW w:w="2703" w:type="pct"/>
            <w:noWrap w:val="0"/>
            <w:vAlign w:val="center"/>
          </w:tcPr>
          <w:p w14:paraId="2990B211">
            <w:pPr>
              <w:pStyle w:val="25"/>
              <w:bidi w:val="0"/>
            </w:pPr>
            <w:r>
              <w:t>保护地名称</w:t>
            </w:r>
          </w:p>
        </w:tc>
        <w:tc>
          <w:tcPr>
            <w:tcW w:w="423" w:type="pct"/>
            <w:noWrap w:val="0"/>
            <w:vAlign w:val="center"/>
          </w:tcPr>
          <w:p w14:paraId="302FAA82">
            <w:pPr>
              <w:pStyle w:val="25"/>
              <w:bidi w:val="0"/>
            </w:pPr>
            <w:r>
              <w:t>计数</w:t>
            </w:r>
          </w:p>
        </w:tc>
        <w:tc>
          <w:tcPr>
            <w:tcW w:w="510" w:type="pct"/>
            <w:noWrap w:val="0"/>
            <w:vAlign w:val="center"/>
          </w:tcPr>
          <w:p w14:paraId="69E92326">
            <w:pPr>
              <w:pStyle w:val="25"/>
              <w:bidi w:val="0"/>
              <w:rPr>
                <w:rFonts w:hint="default"/>
                <w:lang w:val="en-US" w:eastAsia="zh-CN"/>
              </w:rPr>
            </w:pPr>
            <w:r>
              <w:t>面积</w:t>
            </w:r>
            <w:r>
              <w:rPr>
                <w:rFonts w:hint="eastAsia"/>
                <w:lang w:val="en-US" w:eastAsia="zh-CN"/>
              </w:rPr>
              <w:t>/万公顷</w:t>
            </w:r>
          </w:p>
        </w:tc>
        <w:tc>
          <w:tcPr>
            <w:tcW w:w="799" w:type="pct"/>
            <w:noWrap w:val="0"/>
            <w:vAlign w:val="center"/>
          </w:tcPr>
          <w:p w14:paraId="2E304236">
            <w:pPr>
              <w:pStyle w:val="25"/>
              <w:bidi w:val="0"/>
            </w:pPr>
            <w:r>
              <w:t>面积（%）</w:t>
            </w:r>
          </w:p>
        </w:tc>
      </w:tr>
      <w:tr w14:paraId="2EB55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restart"/>
            <w:noWrap w:val="0"/>
            <w:vAlign w:val="center"/>
          </w:tcPr>
          <w:p w14:paraId="3C0649DB">
            <w:pPr>
              <w:pStyle w:val="25"/>
              <w:bidi w:val="0"/>
            </w:pPr>
            <w:r>
              <w:t>国家级</w:t>
            </w:r>
          </w:p>
        </w:tc>
        <w:tc>
          <w:tcPr>
            <w:tcW w:w="2703" w:type="pct"/>
            <w:noWrap w:val="0"/>
            <w:vAlign w:val="center"/>
          </w:tcPr>
          <w:p w14:paraId="01AA07D9">
            <w:pPr>
              <w:pStyle w:val="25"/>
              <w:bidi w:val="0"/>
            </w:pPr>
            <w:r>
              <w:t>小计</w:t>
            </w:r>
          </w:p>
        </w:tc>
        <w:tc>
          <w:tcPr>
            <w:tcW w:w="423" w:type="pct"/>
            <w:noWrap w:val="0"/>
            <w:vAlign w:val="center"/>
          </w:tcPr>
          <w:p w14:paraId="1264FC43">
            <w:pPr>
              <w:pStyle w:val="25"/>
              <w:bidi w:val="0"/>
            </w:pPr>
            <w:r>
              <w:t>13</w:t>
            </w:r>
          </w:p>
        </w:tc>
        <w:tc>
          <w:tcPr>
            <w:tcW w:w="510" w:type="pct"/>
            <w:noWrap w:val="0"/>
            <w:vAlign w:val="center"/>
          </w:tcPr>
          <w:p w14:paraId="01C004E2">
            <w:pPr>
              <w:pStyle w:val="25"/>
              <w:bidi w:val="0"/>
            </w:pPr>
            <w:r>
              <w:t>6.71</w:t>
            </w:r>
          </w:p>
        </w:tc>
        <w:tc>
          <w:tcPr>
            <w:tcW w:w="799" w:type="pct"/>
            <w:noWrap w:val="0"/>
            <w:vAlign w:val="center"/>
          </w:tcPr>
          <w:p w14:paraId="26B2519E">
            <w:pPr>
              <w:pStyle w:val="25"/>
              <w:bidi w:val="0"/>
            </w:pPr>
            <w:r>
              <w:t>63.5%</w:t>
            </w:r>
          </w:p>
        </w:tc>
      </w:tr>
      <w:tr w14:paraId="41D49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3930631C">
            <w:pPr>
              <w:pStyle w:val="25"/>
              <w:bidi w:val="0"/>
            </w:pPr>
          </w:p>
        </w:tc>
        <w:tc>
          <w:tcPr>
            <w:tcW w:w="2703" w:type="pct"/>
            <w:noWrap w:val="0"/>
            <w:vAlign w:val="center"/>
          </w:tcPr>
          <w:p w14:paraId="5ADBB3F1">
            <w:pPr>
              <w:pStyle w:val="25"/>
              <w:bidi w:val="0"/>
            </w:pPr>
            <w:r>
              <w:t>白水洞风景名胜区</w:t>
            </w:r>
          </w:p>
        </w:tc>
        <w:tc>
          <w:tcPr>
            <w:tcW w:w="423" w:type="pct"/>
            <w:noWrap w:val="0"/>
            <w:vAlign w:val="center"/>
          </w:tcPr>
          <w:p w14:paraId="1775210D">
            <w:pPr>
              <w:pStyle w:val="25"/>
              <w:bidi w:val="0"/>
            </w:pPr>
            <w:r>
              <w:t>1</w:t>
            </w:r>
          </w:p>
        </w:tc>
        <w:tc>
          <w:tcPr>
            <w:tcW w:w="510" w:type="pct"/>
            <w:noWrap w:val="0"/>
            <w:vAlign w:val="center"/>
          </w:tcPr>
          <w:p w14:paraId="04307E01">
            <w:pPr>
              <w:pStyle w:val="25"/>
              <w:bidi w:val="0"/>
            </w:pPr>
            <w:r>
              <w:t>1.58</w:t>
            </w:r>
          </w:p>
        </w:tc>
        <w:tc>
          <w:tcPr>
            <w:tcW w:w="799" w:type="pct"/>
            <w:noWrap w:val="0"/>
            <w:vAlign w:val="center"/>
          </w:tcPr>
          <w:p w14:paraId="146AAAD9">
            <w:pPr>
              <w:pStyle w:val="25"/>
              <w:bidi w:val="0"/>
            </w:pPr>
            <w:r>
              <w:t>15.0%</w:t>
            </w:r>
          </w:p>
        </w:tc>
      </w:tr>
      <w:tr w14:paraId="3BCF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75CBAC4A">
            <w:pPr>
              <w:pStyle w:val="25"/>
              <w:bidi w:val="0"/>
            </w:pPr>
          </w:p>
        </w:tc>
        <w:tc>
          <w:tcPr>
            <w:tcW w:w="2703" w:type="pct"/>
            <w:noWrap w:val="0"/>
            <w:vAlign w:val="center"/>
          </w:tcPr>
          <w:p w14:paraId="122EEF6F">
            <w:pPr>
              <w:pStyle w:val="25"/>
              <w:bidi w:val="0"/>
            </w:pPr>
            <w:r>
              <w:t>湖南洞口罗溪国家森林公园</w:t>
            </w:r>
          </w:p>
        </w:tc>
        <w:tc>
          <w:tcPr>
            <w:tcW w:w="423" w:type="pct"/>
            <w:noWrap w:val="0"/>
            <w:vAlign w:val="center"/>
          </w:tcPr>
          <w:p w14:paraId="74A31B44">
            <w:pPr>
              <w:pStyle w:val="25"/>
              <w:bidi w:val="0"/>
            </w:pPr>
            <w:r>
              <w:t>1</w:t>
            </w:r>
          </w:p>
        </w:tc>
        <w:tc>
          <w:tcPr>
            <w:tcW w:w="510" w:type="pct"/>
            <w:noWrap w:val="0"/>
            <w:vAlign w:val="center"/>
          </w:tcPr>
          <w:p w14:paraId="3C931148">
            <w:pPr>
              <w:pStyle w:val="25"/>
              <w:bidi w:val="0"/>
            </w:pPr>
            <w:r>
              <w:t>1.76</w:t>
            </w:r>
          </w:p>
        </w:tc>
        <w:tc>
          <w:tcPr>
            <w:tcW w:w="799" w:type="pct"/>
            <w:noWrap w:val="0"/>
            <w:vAlign w:val="center"/>
          </w:tcPr>
          <w:p w14:paraId="3E982D0F">
            <w:pPr>
              <w:pStyle w:val="25"/>
              <w:bidi w:val="0"/>
            </w:pPr>
            <w:r>
              <w:t>16.7%</w:t>
            </w:r>
          </w:p>
        </w:tc>
      </w:tr>
      <w:tr w14:paraId="346A4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62" w:type="pct"/>
            <w:vMerge w:val="continue"/>
            <w:noWrap w:val="0"/>
            <w:vAlign w:val="center"/>
          </w:tcPr>
          <w:p w14:paraId="0B9AA13E">
            <w:pPr>
              <w:pStyle w:val="25"/>
              <w:bidi w:val="0"/>
            </w:pPr>
          </w:p>
        </w:tc>
        <w:tc>
          <w:tcPr>
            <w:tcW w:w="2703" w:type="pct"/>
            <w:noWrap w:val="0"/>
            <w:vAlign w:val="center"/>
          </w:tcPr>
          <w:p w14:paraId="741948FE">
            <w:pPr>
              <w:pStyle w:val="25"/>
              <w:bidi w:val="0"/>
            </w:pPr>
            <w:r>
              <w:t>湖南洞口平溪江国家湿地公园</w:t>
            </w:r>
          </w:p>
        </w:tc>
        <w:tc>
          <w:tcPr>
            <w:tcW w:w="423" w:type="pct"/>
            <w:noWrap w:val="0"/>
            <w:vAlign w:val="center"/>
          </w:tcPr>
          <w:p w14:paraId="6F88A9EA">
            <w:pPr>
              <w:pStyle w:val="25"/>
              <w:bidi w:val="0"/>
            </w:pPr>
            <w:r>
              <w:t>1</w:t>
            </w:r>
          </w:p>
        </w:tc>
        <w:tc>
          <w:tcPr>
            <w:tcW w:w="510" w:type="pct"/>
            <w:noWrap w:val="0"/>
            <w:vAlign w:val="center"/>
          </w:tcPr>
          <w:p w14:paraId="486B293E">
            <w:pPr>
              <w:pStyle w:val="25"/>
              <w:bidi w:val="0"/>
            </w:pPr>
            <w:r>
              <w:t>0.09</w:t>
            </w:r>
          </w:p>
        </w:tc>
        <w:tc>
          <w:tcPr>
            <w:tcW w:w="799" w:type="pct"/>
            <w:noWrap w:val="0"/>
            <w:vAlign w:val="center"/>
          </w:tcPr>
          <w:p w14:paraId="0F6346E3">
            <w:pPr>
              <w:pStyle w:val="25"/>
              <w:bidi w:val="0"/>
            </w:pPr>
            <w:r>
              <w:t>0.9%</w:t>
            </w:r>
          </w:p>
        </w:tc>
      </w:tr>
      <w:tr w14:paraId="5E49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3860C55F">
            <w:pPr>
              <w:pStyle w:val="25"/>
              <w:bidi w:val="0"/>
            </w:pPr>
          </w:p>
        </w:tc>
        <w:tc>
          <w:tcPr>
            <w:tcW w:w="2703" w:type="pct"/>
            <w:noWrap w:val="0"/>
            <w:vAlign w:val="center"/>
          </w:tcPr>
          <w:p w14:paraId="7FF525ED">
            <w:pPr>
              <w:pStyle w:val="25"/>
              <w:bidi w:val="0"/>
            </w:pPr>
            <w:r>
              <w:t>湖南鸡公岩国家石漠公园</w:t>
            </w:r>
          </w:p>
        </w:tc>
        <w:tc>
          <w:tcPr>
            <w:tcW w:w="423" w:type="pct"/>
            <w:noWrap w:val="0"/>
            <w:vAlign w:val="center"/>
          </w:tcPr>
          <w:p w14:paraId="675A05E0">
            <w:pPr>
              <w:pStyle w:val="25"/>
              <w:bidi w:val="0"/>
            </w:pPr>
            <w:r>
              <w:t>1</w:t>
            </w:r>
          </w:p>
        </w:tc>
        <w:tc>
          <w:tcPr>
            <w:tcW w:w="510" w:type="pct"/>
            <w:noWrap w:val="0"/>
            <w:vAlign w:val="center"/>
          </w:tcPr>
          <w:p w14:paraId="3865A636">
            <w:pPr>
              <w:pStyle w:val="25"/>
              <w:bidi w:val="0"/>
            </w:pPr>
            <w:r>
              <w:t>0.04</w:t>
            </w:r>
          </w:p>
        </w:tc>
        <w:tc>
          <w:tcPr>
            <w:tcW w:w="799" w:type="pct"/>
            <w:noWrap w:val="0"/>
            <w:vAlign w:val="center"/>
          </w:tcPr>
          <w:p w14:paraId="3E3F619B">
            <w:pPr>
              <w:pStyle w:val="25"/>
              <w:bidi w:val="0"/>
            </w:pPr>
            <w:r>
              <w:t>0.4%</w:t>
            </w:r>
          </w:p>
        </w:tc>
      </w:tr>
      <w:tr w14:paraId="18A3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74E37629">
            <w:pPr>
              <w:pStyle w:val="25"/>
              <w:bidi w:val="0"/>
            </w:pPr>
          </w:p>
        </w:tc>
        <w:tc>
          <w:tcPr>
            <w:tcW w:w="2703" w:type="pct"/>
            <w:noWrap w:val="0"/>
            <w:vAlign w:val="center"/>
          </w:tcPr>
          <w:p w14:paraId="16BF0051">
            <w:pPr>
              <w:pStyle w:val="25"/>
              <w:bidi w:val="0"/>
            </w:pPr>
            <w:r>
              <w:t>湖南隆回魏源湖国家湿地公园</w:t>
            </w:r>
          </w:p>
        </w:tc>
        <w:tc>
          <w:tcPr>
            <w:tcW w:w="423" w:type="pct"/>
            <w:noWrap w:val="0"/>
            <w:vAlign w:val="center"/>
          </w:tcPr>
          <w:p w14:paraId="17478CD9">
            <w:pPr>
              <w:pStyle w:val="25"/>
              <w:bidi w:val="0"/>
            </w:pPr>
            <w:r>
              <w:t>1</w:t>
            </w:r>
          </w:p>
        </w:tc>
        <w:tc>
          <w:tcPr>
            <w:tcW w:w="510" w:type="pct"/>
            <w:noWrap w:val="0"/>
            <w:vAlign w:val="center"/>
          </w:tcPr>
          <w:p w14:paraId="127364EB">
            <w:pPr>
              <w:pStyle w:val="25"/>
              <w:bidi w:val="0"/>
            </w:pPr>
            <w:r>
              <w:t>0.67</w:t>
            </w:r>
          </w:p>
        </w:tc>
        <w:tc>
          <w:tcPr>
            <w:tcW w:w="799" w:type="pct"/>
            <w:noWrap w:val="0"/>
            <w:vAlign w:val="center"/>
          </w:tcPr>
          <w:p w14:paraId="3FEFBD77">
            <w:pPr>
              <w:pStyle w:val="25"/>
              <w:bidi w:val="0"/>
            </w:pPr>
            <w:r>
              <w:t>6.3%</w:t>
            </w:r>
          </w:p>
        </w:tc>
      </w:tr>
      <w:tr w14:paraId="7991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39E9FE11">
            <w:pPr>
              <w:pStyle w:val="25"/>
              <w:bidi w:val="0"/>
            </w:pPr>
          </w:p>
        </w:tc>
        <w:tc>
          <w:tcPr>
            <w:tcW w:w="2703" w:type="pct"/>
            <w:noWrap w:val="0"/>
            <w:vAlign w:val="center"/>
          </w:tcPr>
          <w:p w14:paraId="2ABBC73A">
            <w:pPr>
              <w:pStyle w:val="25"/>
              <w:bidi w:val="0"/>
            </w:pPr>
            <w:r>
              <w:t>湖南绥宁花园阁国家湿地公园</w:t>
            </w:r>
          </w:p>
        </w:tc>
        <w:tc>
          <w:tcPr>
            <w:tcW w:w="423" w:type="pct"/>
            <w:noWrap w:val="0"/>
            <w:vAlign w:val="center"/>
          </w:tcPr>
          <w:p w14:paraId="49C85FC9">
            <w:pPr>
              <w:pStyle w:val="25"/>
              <w:bidi w:val="0"/>
            </w:pPr>
            <w:r>
              <w:t>1</w:t>
            </w:r>
          </w:p>
        </w:tc>
        <w:tc>
          <w:tcPr>
            <w:tcW w:w="510" w:type="pct"/>
            <w:noWrap w:val="0"/>
            <w:vAlign w:val="center"/>
          </w:tcPr>
          <w:p w14:paraId="5DB203C6">
            <w:pPr>
              <w:pStyle w:val="25"/>
              <w:bidi w:val="0"/>
            </w:pPr>
            <w:r>
              <w:t>0.07</w:t>
            </w:r>
          </w:p>
        </w:tc>
        <w:tc>
          <w:tcPr>
            <w:tcW w:w="799" w:type="pct"/>
            <w:noWrap w:val="0"/>
            <w:vAlign w:val="center"/>
          </w:tcPr>
          <w:p w14:paraId="4457E839">
            <w:pPr>
              <w:pStyle w:val="25"/>
              <w:bidi w:val="0"/>
            </w:pPr>
            <w:r>
              <w:t>0.7%</w:t>
            </w:r>
          </w:p>
        </w:tc>
      </w:tr>
      <w:tr w14:paraId="198E4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6F6E0442">
            <w:pPr>
              <w:pStyle w:val="25"/>
              <w:bidi w:val="0"/>
            </w:pPr>
          </w:p>
        </w:tc>
        <w:tc>
          <w:tcPr>
            <w:tcW w:w="2703" w:type="pct"/>
            <w:noWrap w:val="0"/>
            <w:vAlign w:val="center"/>
          </w:tcPr>
          <w:p w14:paraId="6FA82536">
            <w:pPr>
              <w:pStyle w:val="25"/>
              <w:bidi w:val="0"/>
            </w:pPr>
            <w:r>
              <w:t>湖南天子湖国家湿地公园</w:t>
            </w:r>
          </w:p>
        </w:tc>
        <w:tc>
          <w:tcPr>
            <w:tcW w:w="423" w:type="pct"/>
            <w:noWrap w:val="0"/>
            <w:vAlign w:val="center"/>
          </w:tcPr>
          <w:p w14:paraId="5AC74967">
            <w:pPr>
              <w:pStyle w:val="25"/>
              <w:bidi w:val="0"/>
            </w:pPr>
            <w:r>
              <w:t>1</w:t>
            </w:r>
          </w:p>
        </w:tc>
        <w:tc>
          <w:tcPr>
            <w:tcW w:w="510" w:type="pct"/>
            <w:noWrap w:val="0"/>
            <w:vAlign w:val="center"/>
          </w:tcPr>
          <w:p w14:paraId="73C69AA3">
            <w:pPr>
              <w:pStyle w:val="25"/>
              <w:bidi w:val="0"/>
            </w:pPr>
            <w:r>
              <w:t>0.08</w:t>
            </w:r>
          </w:p>
        </w:tc>
        <w:tc>
          <w:tcPr>
            <w:tcW w:w="799" w:type="pct"/>
            <w:noWrap w:val="0"/>
            <w:vAlign w:val="center"/>
          </w:tcPr>
          <w:p w14:paraId="51F8C9BA">
            <w:pPr>
              <w:pStyle w:val="25"/>
              <w:bidi w:val="0"/>
            </w:pPr>
            <w:r>
              <w:t>0.8%</w:t>
            </w:r>
          </w:p>
        </w:tc>
      </w:tr>
      <w:tr w14:paraId="64CB2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51F48E56">
            <w:pPr>
              <w:pStyle w:val="25"/>
              <w:bidi w:val="0"/>
            </w:pPr>
          </w:p>
        </w:tc>
        <w:tc>
          <w:tcPr>
            <w:tcW w:w="2703" w:type="pct"/>
            <w:noWrap w:val="0"/>
            <w:vAlign w:val="center"/>
          </w:tcPr>
          <w:p w14:paraId="15BBE863">
            <w:pPr>
              <w:pStyle w:val="25"/>
              <w:bidi w:val="0"/>
            </w:pPr>
            <w:r>
              <w:t>湖南新宁夫夷江国家湿地公园</w:t>
            </w:r>
          </w:p>
        </w:tc>
        <w:tc>
          <w:tcPr>
            <w:tcW w:w="423" w:type="pct"/>
            <w:noWrap w:val="0"/>
            <w:vAlign w:val="center"/>
          </w:tcPr>
          <w:p w14:paraId="459E4AF5">
            <w:pPr>
              <w:pStyle w:val="25"/>
              <w:bidi w:val="0"/>
            </w:pPr>
            <w:r>
              <w:t>1</w:t>
            </w:r>
          </w:p>
        </w:tc>
        <w:tc>
          <w:tcPr>
            <w:tcW w:w="510" w:type="pct"/>
            <w:noWrap w:val="0"/>
            <w:vAlign w:val="center"/>
          </w:tcPr>
          <w:p w14:paraId="478BA3A4">
            <w:pPr>
              <w:pStyle w:val="25"/>
              <w:bidi w:val="0"/>
            </w:pPr>
            <w:r>
              <w:t>0.17</w:t>
            </w:r>
          </w:p>
        </w:tc>
        <w:tc>
          <w:tcPr>
            <w:tcW w:w="799" w:type="pct"/>
            <w:noWrap w:val="0"/>
            <w:vAlign w:val="center"/>
          </w:tcPr>
          <w:p w14:paraId="615A7306">
            <w:pPr>
              <w:pStyle w:val="25"/>
              <w:bidi w:val="0"/>
            </w:pPr>
            <w:r>
              <w:t>1.6%</w:t>
            </w:r>
          </w:p>
        </w:tc>
      </w:tr>
      <w:tr w14:paraId="141E1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4240D40D">
            <w:pPr>
              <w:pStyle w:val="25"/>
              <w:bidi w:val="0"/>
            </w:pPr>
          </w:p>
        </w:tc>
        <w:tc>
          <w:tcPr>
            <w:tcW w:w="2703" w:type="pct"/>
            <w:noWrap w:val="0"/>
            <w:vAlign w:val="center"/>
          </w:tcPr>
          <w:p w14:paraId="3A787DA4">
            <w:pPr>
              <w:pStyle w:val="25"/>
              <w:bidi w:val="0"/>
            </w:pPr>
            <w:r>
              <w:t>湖南新宁国家石漠公园</w:t>
            </w:r>
          </w:p>
        </w:tc>
        <w:tc>
          <w:tcPr>
            <w:tcW w:w="423" w:type="pct"/>
            <w:noWrap w:val="0"/>
            <w:vAlign w:val="center"/>
          </w:tcPr>
          <w:p w14:paraId="2D71FD69">
            <w:pPr>
              <w:pStyle w:val="25"/>
              <w:bidi w:val="0"/>
            </w:pPr>
            <w:r>
              <w:t>1</w:t>
            </w:r>
          </w:p>
        </w:tc>
        <w:tc>
          <w:tcPr>
            <w:tcW w:w="510" w:type="pct"/>
            <w:noWrap w:val="0"/>
            <w:vAlign w:val="center"/>
          </w:tcPr>
          <w:p w14:paraId="07D17EBD">
            <w:pPr>
              <w:pStyle w:val="25"/>
              <w:bidi w:val="0"/>
            </w:pPr>
            <w:r>
              <w:t>0.05</w:t>
            </w:r>
          </w:p>
        </w:tc>
        <w:tc>
          <w:tcPr>
            <w:tcW w:w="799" w:type="pct"/>
            <w:noWrap w:val="0"/>
            <w:vAlign w:val="center"/>
          </w:tcPr>
          <w:p w14:paraId="08BBCAC6">
            <w:pPr>
              <w:pStyle w:val="25"/>
              <w:bidi w:val="0"/>
            </w:pPr>
            <w:r>
              <w:t>0.5%</w:t>
            </w:r>
          </w:p>
        </w:tc>
      </w:tr>
      <w:tr w14:paraId="38CAD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32A5382F">
            <w:pPr>
              <w:pStyle w:val="25"/>
              <w:bidi w:val="0"/>
            </w:pPr>
          </w:p>
        </w:tc>
        <w:tc>
          <w:tcPr>
            <w:tcW w:w="2703" w:type="pct"/>
            <w:noWrap w:val="0"/>
            <w:vAlign w:val="center"/>
          </w:tcPr>
          <w:p w14:paraId="02967C06">
            <w:pPr>
              <w:pStyle w:val="25"/>
              <w:bidi w:val="0"/>
            </w:pPr>
            <w:r>
              <w:t>湖南新邵筱溪国家湿地公园</w:t>
            </w:r>
          </w:p>
        </w:tc>
        <w:tc>
          <w:tcPr>
            <w:tcW w:w="423" w:type="pct"/>
            <w:noWrap w:val="0"/>
            <w:vAlign w:val="center"/>
          </w:tcPr>
          <w:p w14:paraId="4C8AC3C0">
            <w:pPr>
              <w:pStyle w:val="25"/>
              <w:bidi w:val="0"/>
            </w:pPr>
            <w:r>
              <w:t>1</w:t>
            </w:r>
          </w:p>
        </w:tc>
        <w:tc>
          <w:tcPr>
            <w:tcW w:w="510" w:type="pct"/>
            <w:noWrap w:val="0"/>
            <w:vAlign w:val="center"/>
          </w:tcPr>
          <w:p w14:paraId="63282882">
            <w:pPr>
              <w:pStyle w:val="25"/>
              <w:bidi w:val="0"/>
            </w:pPr>
            <w:r>
              <w:t>0.4</w:t>
            </w:r>
          </w:p>
        </w:tc>
        <w:tc>
          <w:tcPr>
            <w:tcW w:w="799" w:type="pct"/>
            <w:noWrap w:val="0"/>
            <w:vAlign w:val="center"/>
          </w:tcPr>
          <w:p w14:paraId="1A2FF4B7">
            <w:pPr>
              <w:pStyle w:val="25"/>
              <w:bidi w:val="0"/>
            </w:pPr>
            <w:r>
              <w:t>3.8%</w:t>
            </w:r>
          </w:p>
        </w:tc>
      </w:tr>
      <w:tr w14:paraId="5DD0D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7A5DBEA0">
            <w:pPr>
              <w:pStyle w:val="25"/>
              <w:bidi w:val="0"/>
            </w:pPr>
          </w:p>
        </w:tc>
        <w:tc>
          <w:tcPr>
            <w:tcW w:w="2703" w:type="pct"/>
            <w:noWrap w:val="0"/>
            <w:vAlign w:val="center"/>
          </w:tcPr>
          <w:p w14:paraId="01ADBB66">
            <w:pPr>
              <w:pStyle w:val="25"/>
              <w:bidi w:val="0"/>
            </w:pPr>
            <w:r>
              <w:t>湖南新邵岳坪峰国家森林公园</w:t>
            </w:r>
          </w:p>
        </w:tc>
        <w:tc>
          <w:tcPr>
            <w:tcW w:w="423" w:type="pct"/>
            <w:noWrap w:val="0"/>
            <w:vAlign w:val="center"/>
          </w:tcPr>
          <w:p w14:paraId="265C47D8">
            <w:pPr>
              <w:pStyle w:val="25"/>
              <w:bidi w:val="0"/>
            </w:pPr>
            <w:r>
              <w:t>1</w:t>
            </w:r>
          </w:p>
        </w:tc>
        <w:tc>
          <w:tcPr>
            <w:tcW w:w="510" w:type="pct"/>
            <w:noWrap w:val="0"/>
            <w:vAlign w:val="center"/>
          </w:tcPr>
          <w:p w14:paraId="73D27B15">
            <w:pPr>
              <w:pStyle w:val="25"/>
              <w:bidi w:val="0"/>
            </w:pPr>
            <w:r>
              <w:t>0.42</w:t>
            </w:r>
          </w:p>
        </w:tc>
        <w:tc>
          <w:tcPr>
            <w:tcW w:w="799" w:type="pct"/>
            <w:noWrap w:val="0"/>
            <w:vAlign w:val="center"/>
          </w:tcPr>
          <w:p w14:paraId="0C1E20B7">
            <w:pPr>
              <w:pStyle w:val="25"/>
              <w:bidi w:val="0"/>
            </w:pPr>
            <w:r>
              <w:t>4.0%</w:t>
            </w:r>
          </w:p>
        </w:tc>
      </w:tr>
      <w:tr w14:paraId="31FF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755380E0">
            <w:pPr>
              <w:pStyle w:val="25"/>
              <w:bidi w:val="0"/>
            </w:pPr>
          </w:p>
        </w:tc>
        <w:tc>
          <w:tcPr>
            <w:tcW w:w="2703" w:type="pct"/>
            <w:noWrap w:val="0"/>
            <w:vAlign w:val="center"/>
          </w:tcPr>
          <w:p w14:paraId="5159FE48">
            <w:pPr>
              <w:pStyle w:val="25"/>
              <w:bidi w:val="0"/>
            </w:pPr>
            <w:r>
              <w:t>湖南云山国家森林公园</w:t>
            </w:r>
          </w:p>
        </w:tc>
        <w:tc>
          <w:tcPr>
            <w:tcW w:w="423" w:type="pct"/>
            <w:noWrap w:val="0"/>
            <w:vAlign w:val="center"/>
          </w:tcPr>
          <w:p w14:paraId="2C6AEA09">
            <w:pPr>
              <w:pStyle w:val="25"/>
              <w:bidi w:val="0"/>
            </w:pPr>
            <w:r>
              <w:t>1</w:t>
            </w:r>
          </w:p>
        </w:tc>
        <w:tc>
          <w:tcPr>
            <w:tcW w:w="510" w:type="pct"/>
            <w:noWrap w:val="0"/>
            <w:vAlign w:val="center"/>
          </w:tcPr>
          <w:p w14:paraId="0E64FFDC">
            <w:pPr>
              <w:pStyle w:val="25"/>
              <w:bidi w:val="0"/>
            </w:pPr>
            <w:r>
              <w:t>0.21</w:t>
            </w:r>
          </w:p>
        </w:tc>
        <w:tc>
          <w:tcPr>
            <w:tcW w:w="799" w:type="pct"/>
            <w:noWrap w:val="0"/>
            <w:vAlign w:val="center"/>
          </w:tcPr>
          <w:p w14:paraId="4AC6EFB9">
            <w:pPr>
              <w:pStyle w:val="25"/>
              <w:bidi w:val="0"/>
            </w:pPr>
            <w:r>
              <w:t>2.0%</w:t>
            </w:r>
          </w:p>
        </w:tc>
      </w:tr>
      <w:tr w14:paraId="61446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4A885D54">
            <w:pPr>
              <w:pStyle w:val="25"/>
              <w:bidi w:val="0"/>
            </w:pPr>
          </w:p>
        </w:tc>
        <w:tc>
          <w:tcPr>
            <w:tcW w:w="2703" w:type="pct"/>
            <w:noWrap w:val="0"/>
            <w:vAlign w:val="center"/>
          </w:tcPr>
          <w:p w14:paraId="51291F99">
            <w:pPr>
              <w:pStyle w:val="25"/>
              <w:bidi w:val="0"/>
            </w:pPr>
            <w:r>
              <w:t>虎形山—花瑶风景名胜区</w:t>
            </w:r>
          </w:p>
        </w:tc>
        <w:tc>
          <w:tcPr>
            <w:tcW w:w="423" w:type="pct"/>
            <w:noWrap w:val="0"/>
            <w:vAlign w:val="center"/>
          </w:tcPr>
          <w:p w14:paraId="236F9F6E">
            <w:pPr>
              <w:pStyle w:val="25"/>
              <w:bidi w:val="0"/>
            </w:pPr>
            <w:r>
              <w:t>1</w:t>
            </w:r>
          </w:p>
        </w:tc>
        <w:tc>
          <w:tcPr>
            <w:tcW w:w="510" w:type="pct"/>
            <w:noWrap w:val="0"/>
            <w:vAlign w:val="center"/>
          </w:tcPr>
          <w:p w14:paraId="4DAF8552">
            <w:pPr>
              <w:pStyle w:val="25"/>
              <w:bidi w:val="0"/>
            </w:pPr>
            <w:r>
              <w:t>1.17</w:t>
            </w:r>
          </w:p>
        </w:tc>
        <w:tc>
          <w:tcPr>
            <w:tcW w:w="799" w:type="pct"/>
            <w:noWrap w:val="0"/>
            <w:vAlign w:val="center"/>
          </w:tcPr>
          <w:p w14:paraId="003680E2">
            <w:pPr>
              <w:pStyle w:val="25"/>
              <w:bidi w:val="0"/>
            </w:pPr>
            <w:r>
              <w:t>11.1%</w:t>
            </w:r>
          </w:p>
        </w:tc>
      </w:tr>
      <w:tr w14:paraId="093F0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restart"/>
            <w:noWrap w:val="0"/>
            <w:vAlign w:val="center"/>
          </w:tcPr>
          <w:p w14:paraId="684A963D">
            <w:pPr>
              <w:pStyle w:val="25"/>
              <w:bidi w:val="0"/>
            </w:pPr>
            <w:r>
              <w:t>地方级</w:t>
            </w:r>
          </w:p>
        </w:tc>
        <w:tc>
          <w:tcPr>
            <w:tcW w:w="2703" w:type="pct"/>
            <w:noWrap w:val="0"/>
            <w:vAlign w:val="center"/>
          </w:tcPr>
          <w:p w14:paraId="52545030">
            <w:pPr>
              <w:pStyle w:val="25"/>
              <w:bidi w:val="0"/>
            </w:pPr>
            <w:r>
              <w:t>小计</w:t>
            </w:r>
          </w:p>
        </w:tc>
        <w:tc>
          <w:tcPr>
            <w:tcW w:w="423" w:type="pct"/>
            <w:noWrap w:val="0"/>
            <w:vAlign w:val="center"/>
          </w:tcPr>
          <w:p w14:paraId="16E20F9B">
            <w:pPr>
              <w:pStyle w:val="25"/>
              <w:bidi w:val="0"/>
            </w:pPr>
            <w:r>
              <w:t>10</w:t>
            </w:r>
          </w:p>
        </w:tc>
        <w:tc>
          <w:tcPr>
            <w:tcW w:w="510" w:type="pct"/>
            <w:noWrap w:val="0"/>
            <w:vAlign w:val="center"/>
          </w:tcPr>
          <w:p w14:paraId="0CBC288D">
            <w:pPr>
              <w:pStyle w:val="25"/>
              <w:bidi w:val="0"/>
            </w:pPr>
            <w:r>
              <w:t>3.82</w:t>
            </w:r>
          </w:p>
        </w:tc>
        <w:tc>
          <w:tcPr>
            <w:tcW w:w="799" w:type="pct"/>
            <w:noWrap w:val="0"/>
            <w:vAlign w:val="center"/>
          </w:tcPr>
          <w:p w14:paraId="4B9797C2">
            <w:pPr>
              <w:pStyle w:val="25"/>
              <w:bidi w:val="0"/>
            </w:pPr>
            <w:r>
              <w:t>36.5%</w:t>
            </w:r>
          </w:p>
        </w:tc>
      </w:tr>
      <w:tr w14:paraId="57B57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00E1ED3A">
            <w:pPr>
              <w:pStyle w:val="25"/>
              <w:bidi w:val="0"/>
            </w:pPr>
          </w:p>
        </w:tc>
        <w:tc>
          <w:tcPr>
            <w:tcW w:w="2703" w:type="pct"/>
            <w:noWrap w:val="0"/>
            <w:vAlign w:val="center"/>
          </w:tcPr>
          <w:p w14:paraId="51F3D484">
            <w:pPr>
              <w:pStyle w:val="25"/>
              <w:bidi w:val="0"/>
            </w:pPr>
            <w:r>
              <w:rPr>
                <w:rFonts w:hint="eastAsia"/>
                <w:lang w:val="en-US" w:eastAsia="zh-CN"/>
              </w:rPr>
              <w:t>罗</w:t>
            </w:r>
            <w:r>
              <w:t>溪—蔡锷故里风景名胜区</w:t>
            </w:r>
          </w:p>
        </w:tc>
        <w:tc>
          <w:tcPr>
            <w:tcW w:w="423" w:type="pct"/>
            <w:noWrap w:val="0"/>
            <w:vAlign w:val="center"/>
          </w:tcPr>
          <w:p w14:paraId="2474E392">
            <w:pPr>
              <w:pStyle w:val="25"/>
              <w:bidi w:val="0"/>
            </w:pPr>
            <w:r>
              <w:t>1</w:t>
            </w:r>
          </w:p>
        </w:tc>
        <w:tc>
          <w:tcPr>
            <w:tcW w:w="510" w:type="pct"/>
            <w:noWrap w:val="0"/>
            <w:vAlign w:val="center"/>
          </w:tcPr>
          <w:p w14:paraId="465F2318">
            <w:pPr>
              <w:pStyle w:val="25"/>
              <w:bidi w:val="0"/>
            </w:pPr>
            <w:r>
              <w:t>0.45</w:t>
            </w:r>
          </w:p>
        </w:tc>
        <w:tc>
          <w:tcPr>
            <w:tcW w:w="799" w:type="pct"/>
            <w:noWrap w:val="0"/>
            <w:vAlign w:val="center"/>
          </w:tcPr>
          <w:p w14:paraId="241AE825">
            <w:pPr>
              <w:pStyle w:val="25"/>
              <w:bidi w:val="0"/>
            </w:pPr>
            <w:r>
              <w:t>4.3%</w:t>
            </w:r>
          </w:p>
        </w:tc>
      </w:tr>
      <w:tr w14:paraId="2380C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62" w:type="pct"/>
            <w:vMerge w:val="continue"/>
            <w:noWrap w:val="0"/>
            <w:vAlign w:val="center"/>
          </w:tcPr>
          <w:p w14:paraId="3DA31E8D">
            <w:pPr>
              <w:pStyle w:val="25"/>
              <w:bidi w:val="0"/>
            </w:pPr>
          </w:p>
        </w:tc>
        <w:tc>
          <w:tcPr>
            <w:tcW w:w="2703" w:type="pct"/>
            <w:noWrap w:val="0"/>
            <w:vAlign w:val="center"/>
          </w:tcPr>
          <w:p w14:paraId="4BD9DC5A">
            <w:pPr>
              <w:pStyle w:val="25"/>
              <w:bidi w:val="0"/>
            </w:pPr>
            <w:r>
              <w:t>湖南洞口大湾省级森林公园</w:t>
            </w:r>
          </w:p>
        </w:tc>
        <w:tc>
          <w:tcPr>
            <w:tcW w:w="423" w:type="pct"/>
            <w:noWrap w:val="0"/>
            <w:vAlign w:val="center"/>
          </w:tcPr>
          <w:p w14:paraId="1B8A4549">
            <w:pPr>
              <w:pStyle w:val="25"/>
              <w:bidi w:val="0"/>
            </w:pPr>
            <w:r>
              <w:t>1</w:t>
            </w:r>
          </w:p>
        </w:tc>
        <w:tc>
          <w:tcPr>
            <w:tcW w:w="510" w:type="pct"/>
            <w:noWrap w:val="0"/>
            <w:vAlign w:val="center"/>
          </w:tcPr>
          <w:p w14:paraId="3AB5977E">
            <w:pPr>
              <w:pStyle w:val="25"/>
              <w:bidi w:val="0"/>
            </w:pPr>
            <w:r>
              <w:t>0.08</w:t>
            </w:r>
          </w:p>
        </w:tc>
        <w:tc>
          <w:tcPr>
            <w:tcW w:w="799" w:type="pct"/>
            <w:noWrap w:val="0"/>
            <w:vAlign w:val="center"/>
          </w:tcPr>
          <w:p w14:paraId="70A103CB">
            <w:pPr>
              <w:pStyle w:val="25"/>
              <w:bidi w:val="0"/>
            </w:pPr>
            <w:r>
              <w:t>0.8%</w:t>
            </w:r>
          </w:p>
        </w:tc>
      </w:tr>
      <w:tr w14:paraId="559A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5B14E768">
            <w:pPr>
              <w:pStyle w:val="25"/>
              <w:bidi w:val="0"/>
            </w:pPr>
          </w:p>
        </w:tc>
        <w:tc>
          <w:tcPr>
            <w:tcW w:w="2703" w:type="pct"/>
            <w:noWrap w:val="0"/>
            <w:vAlign w:val="center"/>
          </w:tcPr>
          <w:p w14:paraId="165C718F">
            <w:pPr>
              <w:pStyle w:val="25"/>
              <w:bidi w:val="0"/>
            </w:pPr>
            <w:r>
              <w:t>湖南洞口月溪省级森林公园</w:t>
            </w:r>
          </w:p>
        </w:tc>
        <w:tc>
          <w:tcPr>
            <w:tcW w:w="423" w:type="pct"/>
            <w:noWrap w:val="0"/>
            <w:vAlign w:val="center"/>
          </w:tcPr>
          <w:p w14:paraId="5386BDE3">
            <w:pPr>
              <w:pStyle w:val="25"/>
              <w:bidi w:val="0"/>
            </w:pPr>
            <w:r>
              <w:t>1</w:t>
            </w:r>
          </w:p>
        </w:tc>
        <w:tc>
          <w:tcPr>
            <w:tcW w:w="510" w:type="pct"/>
            <w:noWrap w:val="0"/>
            <w:vAlign w:val="center"/>
          </w:tcPr>
          <w:p w14:paraId="49636E1A">
            <w:pPr>
              <w:pStyle w:val="25"/>
              <w:bidi w:val="0"/>
            </w:pPr>
            <w:r>
              <w:t>0.06</w:t>
            </w:r>
          </w:p>
        </w:tc>
        <w:tc>
          <w:tcPr>
            <w:tcW w:w="799" w:type="pct"/>
            <w:noWrap w:val="0"/>
            <w:vAlign w:val="center"/>
          </w:tcPr>
          <w:p w14:paraId="43D84E36">
            <w:pPr>
              <w:pStyle w:val="25"/>
              <w:bidi w:val="0"/>
            </w:pPr>
            <w:r>
              <w:t>0.6%</w:t>
            </w:r>
          </w:p>
        </w:tc>
      </w:tr>
      <w:tr w14:paraId="3B6F0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1573D8A3">
            <w:pPr>
              <w:pStyle w:val="25"/>
              <w:bidi w:val="0"/>
            </w:pPr>
          </w:p>
        </w:tc>
        <w:tc>
          <w:tcPr>
            <w:tcW w:w="2703" w:type="pct"/>
            <w:noWrap w:val="0"/>
            <w:vAlign w:val="center"/>
          </w:tcPr>
          <w:p w14:paraId="66704088">
            <w:pPr>
              <w:pStyle w:val="25"/>
              <w:bidi w:val="0"/>
            </w:pPr>
            <w:r>
              <w:t>湖南河伯岭省级森林公园</w:t>
            </w:r>
          </w:p>
        </w:tc>
        <w:tc>
          <w:tcPr>
            <w:tcW w:w="423" w:type="pct"/>
            <w:noWrap w:val="0"/>
            <w:vAlign w:val="center"/>
          </w:tcPr>
          <w:p w14:paraId="1EE2E6C9">
            <w:pPr>
              <w:pStyle w:val="25"/>
              <w:bidi w:val="0"/>
            </w:pPr>
            <w:r>
              <w:t>1</w:t>
            </w:r>
          </w:p>
        </w:tc>
        <w:tc>
          <w:tcPr>
            <w:tcW w:w="510" w:type="pct"/>
            <w:noWrap w:val="0"/>
            <w:vAlign w:val="center"/>
          </w:tcPr>
          <w:p w14:paraId="2E1AEC8F">
            <w:pPr>
              <w:pStyle w:val="25"/>
              <w:bidi w:val="0"/>
            </w:pPr>
            <w:r>
              <w:t>0.41</w:t>
            </w:r>
          </w:p>
        </w:tc>
        <w:tc>
          <w:tcPr>
            <w:tcW w:w="799" w:type="pct"/>
            <w:noWrap w:val="0"/>
            <w:vAlign w:val="center"/>
          </w:tcPr>
          <w:p w14:paraId="4E264A46">
            <w:pPr>
              <w:pStyle w:val="25"/>
              <w:bidi w:val="0"/>
            </w:pPr>
            <w:r>
              <w:t>3.9%</w:t>
            </w:r>
          </w:p>
        </w:tc>
      </w:tr>
      <w:tr w14:paraId="2B708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62" w:type="pct"/>
            <w:vMerge w:val="continue"/>
            <w:noWrap w:val="0"/>
            <w:vAlign w:val="center"/>
          </w:tcPr>
          <w:p w14:paraId="45332004">
            <w:pPr>
              <w:pStyle w:val="25"/>
              <w:bidi w:val="0"/>
            </w:pPr>
          </w:p>
        </w:tc>
        <w:tc>
          <w:tcPr>
            <w:tcW w:w="2703" w:type="pct"/>
            <w:noWrap w:val="0"/>
            <w:vAlign w:val="center"/>
          </w:tcPr>
          <w:p w14:paraId="57A56543">
            <w:pPr>
              <w:pStyle w:val="25"/>
              <w:bidi w:val="0"/>
            </w:pPr>
            <w:r>
              <w:t>湖南隆回白马山省级森林公园</w:t>
            </w:r>
          </w:p>
        </w:tc>
        <w:tc>
          <w:tcPr>
            <w:tcW w:w="423" w:type="pct"/>
            <w:noWrap w:val="0"/>
            <w:vAlign w:val="center"/>
          </w:tcPr>
          <w:p w14:paraId="796A53A4">
            <w:pPr>
              <w:pStyle w:val="25"/>
              <w:bidi w:val="0"/>
            </w:pPr>
            <w:r>
              <w:t>1</w:t>
            </w:r>
          </w:p>
        </w:tc>
        <w:tc>
          <w:tcPr>
            <w:tcW w:w="510" w:type="pct"/>
            <w:noWrap w:val="0"/>
            <w:vAlign w:val="center"/>
          </w:tcPr>
          <w:p w14:paraId="76725F6E">
            <w:pPr>
              <w:pStyle w:val="25"/>
              <w:bidi w:val="0"/>
            </w:pPr>
            <w:r>
              <w:t>0.31</w:t>
            </w:r>
          </w:p>
        </w:tc>
        <w:tc>
          <w:tcPr>
            <w:tcW w:w="799" w:type="pct"/>
            <w:noWrap w:val="0"/>
            <w:vAlign w:val="center"/>
          </w:tcPr>
          <w:p w14:paraId="0874FB5B">
            <w:pPr>
              <w:pStyle w:val="25"/>
              <w:bidi w:val="0"/>
            </w:pPr>
            <w:r>
              <w:t>2.9%</w:t>
            </w:r>
          </w:p>
        </w:tc>
      </w:tr>
      <w:tr w14:paraId="08DA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7DD96966">
            <w:pPr>
              <w:pStyle w:val="25"/>
              <w:bidi w:val="0"/>
            </w:pPr>
          </w:p>
        </w:tc>
        <w:tc>
          <w:tcPr>
            <w:tcW w:w="2703" w:type="pct"/>
            <w:noWrap w:val="0"/>
            <w:vAlign w:val="center"/>
          </w:tcPr>
          <w:p w14:paraId="50DF8388">
            <w:pPr>
              <w:pStyle w:val="25"/>
              <w:bidi w:val="0"/>
            </w:pPr>
            <w:r>
              <w:t>湖南隆回望云山省级森林公园</w:t>
            </w:r>
          </w:p>
        </w:tc>
        <w:tc>
          <w:tcPr>
            <w:tcW w:w="423" w:type="pct"/>
            <w:noWrap w:val="0"/>
            <w:vAlign w:val="center"/>
          </w:tcPr>
          <w:p w14:paraId="4EA3E1B3">
            <w:pPr>
              <w:pStyle w:val="25"/>
              <w:bidi w:val="0"/>
            </w:pPr>
            <w:r>
              <w:t>1</w:t>
            </w:r>
          </w:p>
        </w:tc>
        <w:tc>
          <w:tcPr>
            <w:tcW w:w="510" w:type="pct"/>
            <w:noWrap w:val="0"/>
            <w:vAlign w:val="center"/>
          </w:tcPr>
          <w:p w14:paraId="7A13CED6">
            <w:pPr>
              <w:pStyle w:val="25"/>
              <w:bidi w:val="0"/>
            </w:pPr>
            <w:r>
              <w:t>0.32</w:t>
            </w:r>
          </w:p>
        </w:tc>
        <w:tc>
          <w:tcPr>
            <w:tcW w:w="799" w:type="pct"/>
            <w:noWrap w:val="0"/>
            <w:vAlign w:val="center"/>
          </w:tcPr>
          <w:p w14:paraId="1FE31C26">
            <w:pPr>
              <w:pStyle w:val="25"/>
              <w:bidi w:val="0"/>
            </w:pPr>
            <w:r>
              <w:t>3.0%</w:t>
            </w:r>
          </w:p>
        </w:tc>
      </w:tr>
      <w:tr w14:paraId="6A82C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62" w:type="pct"/>
            <w:vMerge w:val="continue"/>
            <w:noWrap w:val="0"/>
            <w:vAlign w:val="center"/>
          </w:tcPr>
          <w:p w14:paraId="2AD79105">
            <w:pPr>
              <w:pStyle w:val="25"/>
              <w:bidi w:val="0"/>
            </w:pPr>
          </w:p>
        </w:tc>
        <w:tc>
          <w:tcPr>
            <w:tcW w:w="2703" w:type="pct"/>
            <w:noWrap w:val="0"/>
            <w:vAlign w:val="center"/>
          </w:tcPr>
          <w:p w14:paraId="400946F4">
            <w:pPr>
              <w:pStyle w:val="25"/>
              <w:bidi w:val="0"/>
            </w:pPr>
            <w:r>
              <w:t>湖南邵阳宝庆省级森林公园</w:t>
            </w:r>
          </w:p>
        </w:tc>
        <w:tc>
          <w:tcPr>
            <w:tcW w:w="423" w:type="pct"/>
            <w:noWrap w:val="0"/>
            <w:vAlign w:val="center"/>
          </w:tcPr>
          <w:p w14:paraId="0F89823F">
            <w:pPr>
              <w:pStyle w:val="25"/>
              <w:bidi w:val="0"/>
            </w:pPr>
            <w:r>
              <w:t>1</w:t>
            </w:r>
          </w:p>
        </w:tc>
        <w:tc>
          <w:tcPr>
            <w:tcW w:w="510" w:type="pct"/>
            <w:noWrap w:val="0"/>
            <w:vAlign w:val="center"/>
          </w:tcPr>
          <w:p w14:paraId="3B67EEF0">
            <w:pPr>
              <w:pStyle w:val="25"/>
              <w:bidi w:val="0"/>
            </w:pPr>
            <w:r>
              <w:t>0.02</w:t>
            </w:r>
          </w:p>
        </w:tc>
        <w:tc>
          <w:tcPr>
            <w:tcW w:w="799" w:type="pct"/>
            <w:noWrap w:val="0"/>
            <w:vAlign w:val="center"/>
          </w:tcPr>
          <w:p w14:paraId="0389F76F">
            <w:pPr>
              <w:pStyle w:val="25"/>
              <w:bidi w:val="0"/>
            </w:pPr>
            <w:r>
              <w:t>0.2%</w:t>
            </w:r>
          </w:p>
        </w:tc>
      </w:tr>
      <w:tr w14:paraId="50490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076B05FF">
            <w:pPr>
              <w:pStyle w:val="25"/>
              <w:bidi w:val="0"/>
            </w:pPr>
          </w:p>
        </w:tc>
        <w:tc>
          <w:tcPr>
            <w:tcW w:w="2703" w:type="pct"/>
            <w:noWrap w:val="0"/>
            <w:vAlign w:val="center"/>
          </w:tcPr>
          <w:p w14:paraId="12D8D8B9">
            <w:pPr>
              <w:pStyle w:val="25"/>
              <w:bidi w:val="0"/>
            </w:pPr>
            <w:r>
              <w:t>湖南绥宁堡子岭省级森林公园</w:t>
            </w:r>
          </w:p>
        </w:tc>
        <w:tc>
          <w:tcPr>
            <w:tcW w:w="423" w:type="pct"/>
            <w:noWrap w:val="0"/>
            <w:vAlign w:val="center"/>
          </w:tcPr>
          <w:p w14:paraId="35AB2B69">
            <w:pPr>
              <w:pStyle w:val="25"/>
              <w:bidi w:val="0"/>
            </w:pPr>
            <w:r>
              <w:t>1</w:t>
            </w:r>
          </w:p>
        </w:tc>
        <w:tc>
          <w:tcPr>
            <w:tcW w:w="510" w:type="pct"/>
            <w:noWrap w:val="0"/>
            <w:vAlign w:val="center"/>
          </w:tcPr>
          <w:p w14:paraId="4965A2FE">
            <w:pPr>
              <w:pStyle w:val="25"/>
              <w:bidi w:val="0"/>
            </w:pPr>
            <w:r>
              <w:t>1.53</w:t>
            </w:r>
          </w:p>
        </w:tc>
        <w:tc>
          <w:tcPr>
            <w:tcW w:w="799" w:type="pct"/>
            <w:noWrap w:val="0"/>
            <w:vAlign w:val="center"/>
          </w:tcPr>
          <w:p w14:paraId="4EAD3C4E">
            <w:pPr>
              <w:pStyle w:val="25"/>
              <w:bidi w:val="0"/>
            </w:pPr>
            <w:r>
              <w:t>14.5%</w:t>
            </w:r>
          </w:p>
        </w:tc>
      </w:tr>
      <w:tr w14:paraId="716B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26CF8BB5">
            <w:pPr>
              <w:pStyle w:val="25"/>
              <w:bidi w:val="0"/>
            </w:pPr>
          </w:p>
        </w:tc>
        <w:tc>
          <w:tcPr>
            <w:tcW w:w="2703" w:type="pct"/>
            <w:noWrap w:val="0"/>
            <w:vAlign w:val="center"/>
          </w:tcPr>
          <w:p w14:paraId="45433AA1">
            <w:pPr>
              <w:pStyle w:val="25"/>
              <w:bidi w:val="0"/>
            </w:pPr>
            <w:r>
              <w:t>佘湖山风景名胜区</w:t>
            </w:r>
          </w:p>
        </w:tc>
        <w:tc>
          <w:tcPr>
            <w:tcW w:w="423" w:type="pct"/>
            <w:noWrap w:val="0"/>
            <w:vAlign w:val="center"/>
          </w:tcPr>
          <w:p w14:paraId="1478D9BF">
            <w:pPr>
              <w:pStyle w:val="25"/>
              <w:bidi w:val="0"/>
            </w:pPr>
            <w:r>
              <w:t>1</w:t>
            </w:r>
          </w:p>
        </w:tc>
        <w:tc>
          <w:tcPr>
            <w:tcW w:w="510" w:type="pct"/>
            <w:noWrap w:val="0"/>
            <w:vAlign w:val="center"/>
          </w:tcPr>
          <w:p w14:paraId="3D1BAA70">
            <w:pPr>
              <w:pStyle w:val="25"/>
              <w:bidi w:val="0"/>
            </w:pPr>
            <w:r>
              <w:t>0.56</w:t>
            </w:r>
          </w:p>
        </w:tc>
        <w:tc>
          <w:tcPr>
            <w:tcW w:w="799" w:type="pct"/>
            <w:noWrap w:val="0"/>
            <w:vAlign w:val="center"/>
          </w:tcPr>
          <w:p w14:paraId="5A299059">
            <w:pPr>
              <w:pStyle w:val="25"/>
              <w:bidi w:val="0"/>
            </w:pPr>
            <w:r>
              <w:t>5.3%</w:t>
            </w:r>
          </w:p>
        </w:tc>
      </w:tr>
      <w:tr w14:paraId="7CBF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2" w:type="pct"/>
            <w:vMerge w:val="continue"/>
            <w:noWrap w:val="0"/>
            <w:vAlign w:val="center"/>
          </w:tcPr>
          <w:p w14:paraId="44D4F8E9">
            <w:pPr>
              <w:pStyle w:val="25"/>
              <w:bidi w:val="0"/>
            </w:pPr>
          </w:p>
        </w:tc>
        <w:tc>
          <w:tcPr>
            <w:tcW w:w="2703" w:type="pct"/>
            <w:noWrap w:val="0"/>
            <w:vAlign w:val="center"/>
          </w:tcPr>
          <w:p w14:paraId="41D46803">
            <w:pPr>
              <w:pStyle w:val="25"/>
              <w:bidi w:val="0"/>
            </w:pPr>
            <w:r>
              <w:t>武冈古城—云山风景名胜区</w:t>
            </w:r>
          </w:p>
        </w:tc>
        <w:tc>
          <w:tcPr>
            <w:tcW w:w="423" w:type="pct"/>
            <w:noWrap w:val="0"/>
            <w:vAlign w:val="center"/>
          </w:tcPr>
          <w:p w14:paraId="56D42F21">
            <w:pPr>
              <w:pStyle w:val="25"/>
              <w:bidi w:val="0"/>
            </w:pPr>
            <w:r>
              <w:t>1</w:t>
            </w:r>
          </w:p>
        </w:tc>
        <w:tc>
          <w:tcPr>
            <w:tcW w:w="510" w:type="pct"/>
            <w:noWrap w:val="0"/>
            <w:vAlign w:val="center"/>
          </w:tcPr>
          <w:p w14:paraId="25063F5D">
            <w:pPr>
              <w:pStyle w:val="25"/>
              <w:bidi w:val="0"/>
            </w:pPr>
            <w:r>
              <w:t>0.1</w:t>
            </w:r>
          </w:p>
        </w:tc>
        <w:tc>
          <w:tcPr>
            <w:tcW w:w="799" w:type="pct"/>
            <w:noWrap w:val="0"/>
            <w:vAlign w:val="center"/>
          </w:tcPr>
          <w:p w14:paraId="19DCA35E">
            <w:pPr>
              <w:pStyle w:val="25"/>
              <w:bidi w:val="0"/>
            </w:pPr>
            <w:r>
              <w:t>0.9%</w:t>
            </w:r>
          </w:p>
        </w:tc>
      </w:tr>
      <w:tr w14:paraId="0BB0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266" w:type="pct"/>
            <w:gridSpan w:val="2"/>
            <w:noWrap w:val="0"/>
            <w:vAlign w:val="center"/>
          </w:tcPr>
          <w:p w14:paraId="3FF278E0">
            <w:pPr>
              <w:pStyle w:val="25"/>
              <w:bidi w:val="0"/>
            </w:pPr>
            <w:r>
              <w:t>总计</w:t>
            </w:r>
          </w:p>
        </w:tc>
        <w:tc>
          <w:tcPr>
            <w:tcW w:w="423" w:type="pct"/>
            <w:noWrap w:val="0"/>
            <w:vAlign w:val="center"/>
          </w:tcPr>
          <w:p w14:paraId="5D88B646">
            <w:pPr>
              <w:pStyle w:val="25"/>
              <w:bidi w:val="0"/>
            </w:pPr>
            <w:r>
              <w:t>23</w:t>
            </w:r>
          </w:p>
        </w:tc>
        <w:tc>
          <w:tcPr>
            <w:tcW w:w="510" w:type="pct"/>
            <w:noWrap w:val="0"/>
            <w:vAlign w:val="center"/>
          </w:tcPr>
          <w:p w14:paraId="7E1FE225">
            <w:pPr>
              <w:pStyle w:val="25"/>
              <w:bidi w:val="0"/>
            </w:pPr>
            <w:r>
              <w:t>10.53</w:t>
            </w:r>
          </w:p>
        </w:tc>
        <w:tc>
          <w:tcPr>
            <w:tcW w:w="799" w:type="pct"/>
            <w:noWrap w:val="0"/>
            <w:vAlign w:val="center"/>
          </w:tcPr>
          <w:p w14:paraId="316D0510">
            <w:pPr>
              <w:pStyle w:val="25"/>
              <w:bidi w:val="0"/>
            </w:pPr>
            <w:r>
              <w:t>100.0%</w:t>
            </w:r>
          </w:p>
        </w:tc>
      </w:tr>
    </w:tbl>
    <w:p w14:paraId="208A84B4">
      <w:pPr>
        <w:bidi w:val="0"/>
        <w:rPr>
          <w:rFonts w:hint="eastAsia"/>
          <w:lang w:eastAsia="zh-CN"/>
        </w:rPr>
      </w:pPr>
    </w:p>
    <w:p w14:paraId="0188C8F0">
      <w:pPr>
        <w:bidi w:val="0"/>
        <w:rPr>
          <w:rFonts w:hint="eastAsia"/>
          <w:lang w:val="en-US" w:eastAsia="zh-CN"/>
        </w:rPr>
      </w:pPr>
      <w:r>
        <w:rPr>
          <w:rFonts w:hint="eastAsia"/>
          <w:lang w:val="en-US" w:eastAsia="zh-CN"/>
        </w:rPr>
        <w:t>（1）风景名胜区</w:t>
      </w:r>
    </w:p>
    <w:p w14:paraId="4499DCBA">
      <w:pPr>
        <w:bidi w:val="0"/>
      </w:pPr>
      <w:r>
        <w:t>整合优化后风景名胜区5</w:t>
      </w:r>
      <w:r>
        <w:rPr>
          <w:rFonts w:hint="eastAsia"/>
          <w:lang w:val="en-US" w:eastAsia="zh-CN"/>
        </w:rPr>
        <w:t>处</w:t>
      </w:r>
      <w:r>
        <w:t>，面积3.85万公顷，占自然公园总面积</w:t>
      </w:r>
      <w:r>
        <w:rPr>
          <w:rFonts w:hint="eastAsia"/>
          <w:highlight w:val="none"/>
          <w:lang w:val="en-US" w:eastAsia="zh-CN"/>
        </w:rPr>
        <w:t>的</w:t>
      </w:r>
      <w:r>
        <w:rPr>
          <w:highlight w:val="none"/>
        </w:rPr>
        <w:t>3</w:t>
      </w:r>
      <w:r>
        <w:t>6.6%。</w:t>
      </w:r>
      <w:r>
        <w:rPr>
          <w:rFonts w:hint="eastAsia"/>
          <w:lang w:val="en-US" w:eastAsia="zh-CN"/>
        </w:rPr>
        <w:t>其中，</w:t>
      </w:r>
      <w:r>
        <w:t>国家级风景名胜区2</w:t>
      </w:r>
      <w:r>
        <w:rPr>
          <w:rFonts w:hint="eastAsia"/>
          <w:lang w:val="en-US" w:eastAsia="zh-CN"/>
        </w:rPr>
        <w:t>处</w:t>
      </w:r>
      <w:r>
        <w:t>，面积2.75万公顷，占风景名胜区总面积的70.06%；地方级风景名胜区3</w:t>
      </w:r>
      <w:r>
        <w:rPr>
          <w:rFonts w:hint="eastAsia"/>
          <w:lang w:val="en-US" w:eastAsia="zh-CN"/>
        </w:rPr>
        <w:t>处</w:t>
      </w:r>
      <w:r>
        <w:t>，面积1.10万公顷，占风景名胜区总面积的28.94%。</w:t>
      </w:r>
    </w:p>
    <w:p w14:paraId="4D0D5C7E">
      <w:pPr>
        <w:bidi w:val="0"/>
      </w:pPr>
      <w:r>
        <w:rPr>
          <w:rFonts w:hint="eastAsia"/>
          <w:lang w:val="en-US" w:eastAsia="zh-CN"/>
        </w:rPr>
        <w:t>1</w:t>
      </w:r>
      <w:r>
        <w:rPr>
          <w:rFonts w:hint="eastAsia"/>
          <w:lang w:eastAsia="zh-CN"/>
        </w:rPr>
        <w:t>）</w:t>
      </w:r>
      <w:r>
        <w:t>白水洞风景名胜区。由原白水洞国家级风景名胜区和湖南白水洞国家地质公园整合优化而成，并把原三廊庙矿区调入，整合优化后面积</w:t>
      </w:r>
      <w:r>
        <w:rPr>
          <w:rFonts w:hint="eastAsia"/>
          <w:lang w:val="en-US" w:eastAsia="zh-CN"/>
        </w:rPr>
        <w:t>为</w:t>
      </w:r>
      <w:r>
        <w:t>1.58万公顷。</w:t>
      </w:r>
    </w:p>
    <w:p w14:paraId="0E866CC9">
      <w:pPr>
        <w:bidi w:val="0"/>
      </w:pPr>
      <w:r>
        <w:rPr>
          <w:rFonts w:hint="eastAsia"/>
          <w:lang w:val="en-US" w:eastAsia="zh-CN"/>
        </w:rPr>
        <w:t>2</w:t>
      </w:r>
      <w:r>
        <w:rPr>
          <w:rFonts w:hint="eastAsia"/>
          <w:lang w:eastAsia="zh-CN"/>
        </w:rPr>
        <w:t>）</w:t>
      </w:r>
      <w:r>
        <w:t>虎形山—花瑶风景名胜区。由原虎形山—花瑶风景名胜区按照政策</w:t>
      </w:r>
      <w:r>
        <w:rPr>
          <w:rFonts w:hint="eastAsia"/>
          <w:lang w:eastAsia="zh-CN"/>
        </w:rPr>
        <w:t>做</w:t>
      </w:r>
      <w:r>
        <w:t>了部分调入和调出，调出了虎形山乡政府所在地区域约10公顷，整合优化后面积1.17万公顷，功能分区未变化。</w:t>
      </w:r>
    </w:p>
    <w:p w14:paraId="46A642F1">
      <w:pPr>
        <w:bidi w:val="0"/>
      </w:pPr>
      <w:r>
        <w:rPr>
          <w:rFonts w:hint="eastAsia"/>
          <w:lang w:val="en-US" w:eastAsia="zh-CN"/>
        </w:rPr>
        <w:t>3）罗</w:t>
      </w:r>
      <w:r>
        <w:t>溪—蔡锷故里风景名胜区。由洞口县原罗溪—蔡锷故里风景名胜区和罗溪国家森林公园部分区域整合而成，拟调出绥宁境内139.49公顷，整合优化后面积为0.45万公顷。</w:t>
      </w:r>
    </w:p>
    <w:p w14:paraId="3854EE8C">
      <w:pPr>
        <w:bidi w:val="0"/>
      </w:pPr>
      <w:r>
        <w:rPr>
          <w:rFonts w:hint="eastAsia"/>
          <w:lang w:val="en-US" w:eastAsia="zh-CN"/>
        </w:rPr>
        <w:t>4</w:t>
      </w:r>
      <w:r>
        <w:rPr>
          <w:rFonts w:hint="eastAsia"/>
          <w:lang w:eastAsia="zh-CN"/>
        </w:rPr>
        <w:t>）</w:t>
      </w:r>
      <w:r>
        <w:t>佘湖山风景名胜区。由原佘湖山风景名胜区和抬头冲县级自然保护区核心区域整合优化而成，整合优化后面积</w:t>
      </w:r>
      <w:r>
        <w:rPr>
          <w:rFonts w:hint="eastAsia"/>
          <w:lang w:val="en-US" w:eastAsia="zh-CN"/>
        </w:rPr>
        <w:t>为</w:t>
      </w:r>
      <w:r>
        <w:t>0.55万顷。</w:t>
      </w:r>
    </w:p>
    <w:p w14:paraId="426FE531">
      <w:pPr>
        <w:bidi w:val="0"/>
        <w:rPr>
          <w:rFonts w:hint="default"/>
          <w:lang w:val="en-US" w:eastAsia="zh-CN"/>
        </w:rPr>
      </w:pPr>
      <w:r>
        <w:rPr>
          <w:rFonts w:hint="eastAsia"/>
          <w:lang w:val="en-US" w:eastAsia="zh-CN"/>
        </w:rPr>
        <w:t>5</w:t>
      </w:r>
      <w:r>
        <w:rPr>
          <w:rFonts w:hint="eastAsia"/>
          <w:lang w:eastAsia="zh-CN"/>
        </w:rPr>
        <w:t>）</w:t>
      </w:r>
      <w:r>
        <w:t>武冈古城—云山风景名胜区。由原武冈古城—云山风景名胜区，云山国家森林公园、云山省级地质公园进行重新布局，整合优化而成，整合优化面积为0.1万公顷。</w:t>
      </w:r>
    </w:p>
    <w:p w14:paraId="02F86900">
      <w:pPr>
        <w:bidi w:val="0"/>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表3-7</w:t>
      </w:r>
      <w:r>
        <w:rPr>
          <w:rFonts w:hint="eastAsia" w:ascii="仿宋_GB2312" w:hAnsi="仿宋_GB2312" w:eastAsia="仿宋_GB2312" w:cs="仿宋_GB2312"/>
          <w:b/>
          <w:bCs/>
          <w:sz w:val="28"/>
          <w:szCs w:val="28"/>
        </w:rPr>
        <w:t>邵阳市风景名胜区整合优化</w:t>
      </w:r>
      <w:r>
        <w:rPr>
          <w:rFonts w:hint="eastAsia" w:ascii="仿宋_GB2312" w:hAnsi="仿宋_GB2312" w:eastAsia="仿宋_GB2312" w:cs="仿宋_GB2312"/>
          <w:b/>
          <w:bCs/>
          <w:sz w:val="28"/>
          <w:szCs w:val="28"/>
          <w:lang w:val="en-US" w:eastAsia="zh-CN"/>
        </w:rPr>
        <w:t>后概况</w:t>
      </w:r>
    </w:p>
    <w:tbl>
      <w:tblPr>
        <w:tblStyle w:val="23"/>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1"/>
        <w:gridCol w:w="4318"/>
        <w:gridCol w:w="909"/>
        <w:gridCol w:w="935"/>
        <w:gridCol w:w="1681"/>
      </w:tblGrid>
      <w:tr w14:paraId="72486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noWrap w:val="0"/>
            <w:vAlign w:val="center"/>
          </w:tcPr>
          <w:p w14:paraId="3D09F105">
            <w:pPr>
              <w:pStyle w:val="25"/>
              <w:bidi w:val="0"/>
            </w:pPr>
            <w:r>
              <w:t>级别</w:t>
            </w:r>
          </w:p>
        </w:tc>
        <w:tc>
          <w:tcPr>
            <w:tcW w:w="2451" w:type="pct"/>
            <w:noWrap w:val="0"/>
            <w:vAlign w:val="center"/>
          </w:tcPr>
          <w:p w14:paraId="5AC00C5B">
            <w:pPr>
              <w:pStyle w:val="25"/>
              <w:bidi w:val="0"/>
            </w:pPr>
            <w:r>
              <w:t>保护地名称</w:t>
            </w:r>
          </w:p>
        </w:tc>
        <w:tc>
          <w:tcPr>
            <w:tcW w:w="516" w:type="pct"/>
            <w:noWrap w:val="0"/>
            <w:vAlign w:val="center"/>
          </w:tcPr>
          <w:p w14:paraId="57B83FEF">
            <w:pPr>
              <w:pStyle w:val="25"/>
              <w:bidi w:val="0"/>
            </w:pPr>
            <w:r>
              <w:t>计数</w:t>
            </w:r>
          </w:p>
        </w:tc>
        <w:tc>
          <w:tcPr>
            <w:tcW w:w="531" w:type="pct"/>
            <w:noWrap w:val="0"/>
            <w:vAlign w:val="center"/>
          </w:tcPr>
          <w:p w14:paraId="7186017E">
            <w:pPr>
              <w:pStyle w:val="25"/>
              <w:bidi w:val="0"/>
              <w:rPr>
                <w:rFonts w:hint="default"/>
                <w:lang w:val="en-US" w:eastAsia="zh-CN"/>
              </w:rPr>
            </w:pPr>
            <w:r>
              <w:t>面积</w:t>
            </w:r>
            <w:r>
              <w:rPr>
                <w:rFonts w:hint="eastAsia"/>
                <w:lang w:val="en-US" w:eastAsia="zh-CN"/>
              </w:rPr>
              <w:t>/万公顷</w:t>
            </w:r>
          </w:p>
        </w:tc>
        <w:tc>
          <w:tcPr>
            <w:tcW w:w="954" w:type="pct"/>
            <w:noWrap w:val="0"/>
            <w:vAlign w:val="center"/>
          </w:tcPr>
          <w:p w14:paraId="0CCF72E3">
            <w:pPr>
              <w:pStyle w:val="25"/>
              <w:bidi w:val="0"/>
            </w:pPr>
            <w:r>
              <w:t>面积（%）</w:t>
            </w:r>
          </w:p>
        </w:tc>
      </w:tr>
      <w:tr w14:paraId="4803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restart"/>
            <w:noWrap w:val="0"/>
            <w:vAlign w:val="center"/>
          </w:tcPr>
          <w:p w14:paraId="08AA3E08">
            <w:pPr>
              <w:pStyle w:val="25"/>
              <w:bidi w:val="0"/>
            </w:pPr>
            <w:r>
              <w:t>国家级</w:t>
            </w:r>
          </w:p>
        </w:tc>
        <w:tc>
          <w:tcPr>
            <w:tcW w:w="2451" w:type="pct"/>
            <w:noWrap w:val="0"/>
            <w:vAlign w:val="center"/>
          </w:tcPr>
          <w:p w14:paraId="5651F1D1">
            <w:pPr>
              <w:pStyle w:val="25"/>
              <w:bidi w:val="0"/>
            </w:pPr>
            <w:r>
              <w:t>小计</w:t>
            </w:r>
          </w:p>
        </w:tc>
        <w:tc>
          <w:tcPr>
            <w:tcW w:w="516" w:type="pct"/>
            <w:noWrap w:val="0"/>
            <w:vAlign w:val="center"/>
          </w:tcPr>
          <w:p w14:paraId="35F6F623">
            <w:pPr>
              <w:pStyle w:val="25"/>
              <w:bidi w:val="0"/>
            </w:pPr>
            <w:r>
              <w:t>2</w:t>
            </w:r>
          </w:p>
        </w:tc>
        <w:tc>
          <w:tcPr>
            <w:tcW w:w="531" w:type="pct"/>
            <w:noWrap w:val="0"/>
            <w:vAlign w:val="center"/>
          </w:tcPr>
          <w:p w14:paraId="07F4D567">
            <w:pPr>
              <w:pStyle w:val="25"/>
              <w:bidi w:val="0"/>
            </w:pPr>
            <w:r>
              <w:t>2.75</w:t>
            </w:r>
          </w:p>
        </w:tc>
        <w:tc>
          <w:tcPr>
            <w:tcW w:w="954" w:type="pct"/>
            <w:noWrap w:val="0"/>
            <w:vAlign w:val="center"/>
          </w:tcPr>
          <w:p w14:paraId="046F31E9">
            <w:pPr>
              <w:pStyle w:val="25"/>
              <w:bidi w:val="0"/>
              <w:rPr>
                <w:lang w:val="en-US" w:eastAsia="en-US"/>
              </w:rPr>
            </w:pPr>
            <w:r>
              <w:t>71.06%</w:t>
            </w:r>
          </w:p>
        </w:tc>
      </w:tr>
      <w:tr w14:paraId="2A7E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continue"/>
            <w:noWrap w:val="0"/>
            <w:vAlign w:val="center"/>
          </w:tcPr>
          <w:p w14:paraId="068C4230">
            <w:pPr>
              <w:pStyle w:val="25"/>
              <w:bidi w:val="0"/>
            </w:pPr>
          </w:p>
        </w:tc>
        <w:tc>
          <w:tcPr>
            <w:tcW w:w="2451" w:type="pct"/>
            <w:noWrap w:val="0"/>
            <w:vAlign w:val="center"/>
          </w:tcPr>
          <w:p w14:paraId="35AA9D6E">
            <w:pPr>
              <w:pStyle w:val="25"/>
              <w:bidi w:val="0"/>
            </w:pPr>
            <w:r>
              <w:t>白水洞风景名胜区</w:t>
            </w:r>
          </w:p>
        </w:tc>
        <w:tc>
          <w:tcPr>
            <w:tcW w:w="516" w:type="pct"/>
            <w:noWrap w:val="0"/>
            <w:vAlign w:val="center"/>
          </w:tcPr>
          <w:p w14:paraId="6F792373">
            <w:pPr>
              <w:pStyle w:val="25"/>
              <w:bidi w:val="0"/>
            </w:pPr>
            <w:r>
              <w:t>1</w:t>
            </w:r>
          </w:p>
        </w:tc>
        <w:tc>
          <w:tcPr>
            <w:tcW w:w="531" w:type="pct"/>
            <w:noWrap w:val="0"/>
            <w:vAlign w:val="center"/>
          </w:tcPr>
          <w:p w14:paraId="2F7A18D9">
            <w:pPr>
              <w:pStyle w:val="25"/>
              <w:bidi w:val="0"/>
            </w:pPr>
            <w:r>
              <w:t>1.58</w:t>
            </w:r>
          </w:p>
        </w:tc>
        <w:tc>
          <w:tcPr>
            <w:tcW w:w="954" w:type="pct"/>
            <w:noWrap w:val="0"/>
            <w:vAlign w:val="center"/>
          </w:tcPr>
          <w:p w14:paraId="637C9799">
            <w:pPr>
              <w:pStyle w:val="25"/>
              <w:bidi w:val="0"/>
              <w:rPr>
                <w:lang w:val="en-US" w:eastAsia="en-US"/>
              </w:rPr>
            </w:pPr>
            <w:r>
              <w:t>40.83%</w:t>
            </w:r>
          </w:p>
        </w:tc>
      </w:tr>
      <w:tr w14:paraId="4E60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continue"/>
            <w:noWrap w:val="0"/>
            <w:vAlign w:val="center"/>
          </w:tcPr>
          <w:p w14:paraId="51D399F2">
            <w:pPr>
              <w:pStyle w:val="25"/>
              <w:bidi w:val="0"/>
            </w:pPr>
          </w:p>
        </w:tc>
        <w:tc>
          <w:tcPr>
            <w:tcW w:w="2451" w:type="pct"/>
            <w:noWrap w:val="0"/>
            <w:vAlign w:val="center"/>
          </w:tcPr>
          <w:p w14:paraId="5BE547EB">
            <w:pPr>
              <w:pStyle w:val="25"/>
              <w:bidi w:val="0"/>
            </w:pPr>
            <w:r>
              <w:t>虎形山—花瑶风景名胜区</w:t>
            </w:r>
          </w:p>
        </w:tc>
        <w:tc>
          <w:tcPr>
            <w:tcW w:w="516" w:type="pct"/>
            <w:noWrap w:val="0"/>
            <w:vAlign w:val="center"/>
          </w:tcPr>
          <w:p w14:paraId="1E0D5B52">
            <w:pPr>
              <w:pStyle w:val="25"/>
              <w:bidi w:val="0"/>
            </w:pPr>
            <w:r>
              <w:t>1</w:t>
            </w:r>
          </w:p>
        </w:tc>
        <w:tc>
          <w:tcPr>
            <w:tcW w:w="531" w:type="pct"/>
            <w:noWrap w:val="0"/>
            <w:vAlign w:val="center"/>
          </w:tcPr>
          <w:p w14:paraId="7551C558">
            <w:pPr>
              <w:pStyle w:val="25"/>
              <w:bidi w:val="0"/>
            </w:pPr>
            <w:r>
              <w:t>1.17</w:t>
            </w:r>
          </w:p>
        </w:tc>
        <w:tc>
          <w:tcPr>
            <w:tcW w:w="954" w:type="pct"/>
            <w:noWrap w:val="0"/>
            <w:vAlign w:val="center"/>
          </w:tcPr>
          <w:p w14:paraId="7F80D4C3">
            <w:pPr>
              <w:pStyle w:val="25"/>
              <w:bidi w:val="0"/>
              <w:rPr>
                <w:lang w:val="en-US" w:eastAsia="en-US"/>
              </w:rPr>
            </w:pPr>
            <w:r>
              <w:t>30.23%</w:t>
            </w:r>
          </w:p>
        </w:tc>
      </w:tr>
      <w:tr w14:paraId="65F9B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restart"/>
            <w:noWrap w:val="0"/>
            <w:vAlign w:val="center"/>
          </w:tcPr>
          <w:p w14:paraId="13328126">
            <w:pPr>
              <w:pStyle w:val="25"/>
              <w:bidi w:val="0"/>
            </w:pPr>
            <w:r>
              <w:t>地方级</w:t>
            </w:r>
          </w:p>
        </w:tc>
        <w:tc>
          <w:tcPr>
            <w:tcW w:w="2451" w:type="pct"/>
            <w:noWrap w:val="0"/>
            <w:vAlign w:val="center"/>
          </w:tcPr>
          <w:p w14:paraId="0E0C89CC">
            <w:pPr>
              <w:pStyle w:val="25"/>
              <w:bidi w:val="0"/>
            </w:pPr>
            <w:r>
              <w:t>小计</w:t>
            </w:r>
          </w:p>
        </w:tc>
        <w:tc>
          <w:tcPr>
            <w:tcW w:w="516" w:type="pct"/>
            <w:noWrap w:val="0"/>
            <w:vAlign w:val="center"/>
          </w:tcPr>
          <w:p w14:paraId="3A2E9BBC">
            <w:pPr>
              <w:pStyle w:val="25"/>
              <w:bidi w:val="0"/>
            </w:pPr>
            <w:r>
              <w:t>3</w:t>
            </w:r>
          </w:p>
        </w:tc>
        <w:tc>
          <w:tcPr>
            <w:tcW w:w="531" w:type="pct"/>
            <w:noWrap w:val="0"/>
            <w:vAlign w:val="center"/>
          </w:tcPr>
          <w:p w14:paraId="04A2245F">
            <w:pPr>
              <w:pStyle w:val="25"/>
              <w:bidi w:val="0"/>
            </w:pPr>
            <w:r>
              <w:t>1.10</w:t>
            </w:r>
          </w:p>
        </w:tc>
        <w:tc>
          <w:tcPr>
            <w:tcW w:w="954" w:type="pct"/>
            <w:noWrap w:val="0"/>
            <w:vAlign w:val="center"/>
          </w:tcPr>
          <w:p w14:paraId="65F35DB0">
            <w:pPr>
              <w:pStyle w:val="25"/>
              <w:bidi w:val="0"/>
              <w:rPr>
                <w:lang w:val="en-US" w:eastAsia="en-US"/>
              </w:rPr>
            </w:pPr>
            <w:r>
              <w:t>28.94%</w:t>
            </w:r>
          </w:p>
        </w:tc>
      </w:tr>
      <w:tr w14:paraId="156DF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continue"/>
            <w:noWrap w:val="0"/>
            <w:vAlign w:val="center"/>
          </w:tcPr>
          <w:p w14:paraId="1E3DD298">
            <w:pPr>
              <w:pStyle w:val="25"/>
              <w:bidi w:val="0"/>
            </w:pPr>
          </w:p>
        </w:tc>
        <w:tc>
          <w:tcPr>
            <w:tcW w:w="2451" w:type="pct"/>
            <w:noWrap w:val="0"/>
            <w:vAlign w:val="center"/>
          </w:tcPr>
          <w:p w14:paraId="0F3CAFBC">
            <w:pPr>
              <w:pStyle w:val="25"/>
              <w:bidi w:val="0"/>
            </w:pPr>
            <w:r>
              <w:rPr>
                <w:rFonts w:hint="eastAsia"/>
                <w:lang w:val="en-US" w:eastAsia="zh-CN"/>
              </w:rPr>
              <w:t>罗</w:t>
            </w:r>
            <w:r>
              <w:t>溪—蔡锷故里风景名胜区</w:t>
            </w:r>
          </w:p>
        </w:tc>
        <w:tc>
          <w:tcPr>
            <w:tcW w:w="516" w:type="pct"/>
            <w:noWrap w:val="0"/>
            <w:vAlign w:val="center"/>
          </w:tcPr>
          <w:p w14:paraId="1D88ED2B">
            <w:pPr>
              <w:pStyle w:val="25"/>
              <w:bidi w:val="0"/>
            </w:pPr>
            <w:r>
              <w:t>1</w:t>
            </w:r>
          </w:p>
        </w:tc>
        <w:tc>
          <w:tcPr>
            <w:tcW w:w="531" w:type="pct"/>
            <w:noWrap w:val="0"/>
            <w:vAlign w:val="center"/>
          </w:tcPr>
          <w:p w14:paraId="649BD143">
            <w:pPr>
              <w:pStyle w:val="25"/>
              <w:bidi w:val="0"/>
            </w:pPr>
            <w:r>
              <w:t>0.45</w:t>
            </w:r>
          </w:p>
        </w:tc>
        <w:tc>
          <w:tcPr>
            <w:tcW w:w="954" w:type="pct"/>
            <w:noWrap w:val="0"/>
            <w:vAlign w:val="center"/>
          </w:tcPr>
          <w:p w14:paraId="2CF1AFB6">
            <w:pPr>
              <w:pStyle w:val="25"/>
              <w:bidi w:val="0"/>
              <w:rPr>
                <w:lang w:val="en-US" w:eastAsia="en-US"/>
              </w:rPr>
            </w:pPr>
            <w:r>
              <w:t>11.63%</w:t>
            </w:r>
          </w:p>
        </w:tc>
      </w:tr>
      <w:tr w14:paraId="2B70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continue"/>
            <w:noWrap w:val="0"/>
            <w:vAlign w:val="center"/>
          </w:tcPr>
          <w:p w14:paraId="3CFA125A">
            <w:pPr>
              <w:pStyle w:val="25"/>
              <w:bidi w:val="0"/>
            </w:pPr>
          </w:p>
        </w:tc>
        <w:tc>
          <w:tcPr>
            <w:tcW w:w="2451" w:type="pct"/>
            <w:noWrap w:val="0"/>
            <w:vAlign w:val="center"/>
          </w:tcPr>
          <w:p w14:paraId="0CBA525A">
            <w:pPr>
              <w:pStyle w:val="25"/>
              <w:bidi w:val="0"/>
            </w:pPr>
            <w:r>
              <w:t>佘湖山风景名胜区</w:t>
            </w:r>
          </w:p>
        </w:tc>
        <w:tc>
          <w:tcPr>
            <w:tcW w:w="516" w:type="pct"/>
            <w:noWrap w:val="0"/>
            <w:vAlign w:val="center"/>
          </w:tcPr>
          <w:p w14:paraId="06D3E7D2">
            <w:pPr>
              <w:pStyle w:val="25"/>
              <w:bidi w:val="0"/>
            </w:pPr>
            <w:r>
              <w:t>1</w:t>
            </w:r>
          </w:p>
        </w:tc>
        <w:tc>
          <w:tcPr>
            <w:tcW w:w="531" w:type="pct"/>
            <w:noWrap w:val="0"/>
            <w:vAlign w:val="center"/>
          </w:tcPr>
          <w:p w14:paraId="5908542D">
            <w:pPr>
              <w:pStyle w:val="25"/>
              <w:bidi w:val="0"/>
            </w:pPr>
            <w:r>
              <w:t>0.55</w:t>
            </w:r>
          </w:p>
        </w:tc>
        <w:tc>
          <w:tcPr>
            <w:tcW w:w="954" w:type="pct"/>
            <w:noWrap w:val="0"/>
            <w:vAlign w:val="center"/>
          </w:tcPr>
          <w:p w14:paraId="41A513F6">
            <w:pPr>
              <w:pStyle w:val="25"/>
              <w:bidi w:val="0"/>
              <w:rPr>
                <w:lang w:val="en-US" w:eastAsia="en-US"/>
              </w:rPr>
            </w:pPr>
            <w:r>
              <w:t>14.47%</w:t>
            </w:r>
          </w:p>
        </w:tc>
      </w:tr>
      <w:tr w14:paraId="0DB3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546" w:type="pct"/>
            <w:vMerge w:val="continue"/>
            <w:noWrap w:val="0"/>
            <w:vAlign w:val="center"/>
          </w:tcPr>
          <w:p w14:paraId="2A4F116F">
            <w:pPr>
              <w:pStyle w:val="25"/>
              <w:bidi w:val="0"/>
            </w:pPr>
          </w:p>
        </w:tc>
        <w:tc>
          <w:tcPr>
            <w:tcW w:w="2451" w:type="pct"/>
            <w:noWrap w:val="0"/>
            <w:vAlign w:val="center"/>
          </w:tcPr>
          <w:p w14:paraId="6AC39C24">
            <w:pPr>
              <w:pStyle w:val="25"/>
              <w:bidi w:val="0"/>
            </w:pPr>
            <w:r>
              <w:t>武冈古城—云山风景名胜区</w:t>
            </w:r>
          </w:p>
        </w:tc>
        <w:tc>
          <w:tcPr>
            <w:tcW w:w="516" w:type="pct"/>
            <w:noWrap w:val="0"/>
            <w:vAlign w:val="center"/>
          </w:tcPr>
          <w:p w14:paraId="5A445087">
            <w:pPr>
              <w:pStyle w:val="25"/>
              <w:bidi w:val="0"/>
            </w:pPr>
            <w:r>
              <w:t>1</w:t>
            </w:r>
          </w:p>
        </w:tc>
        <w:tc>
          <w:tcPr>
            <w:tcW w:w="531" w:type="pct"/>
            <w:noWrap w:val="0"/>
            <w:vAlign w:val="center"/>
          </w:tcPr>
          <w:p w14:paraId="4470758C">
            <w:pPr>
              <w:pStyle w:val="25"/>
              <w:bidi w:val="0"/>
            </w:pPr>
            <w:r>
              <w:t>0.1</w:t>
            </w:r>
          </w:p>
        </w:tc>
        <w:tc>
          <w:tcPr>
            <w:tcW w:w="954" w:type="pct"/>
            <w:noWrap w:val="0"/>
            <w:vAlign w:val="center"/>
          </w:tcPr>
          <w:p w14:paraId="1B1BD6AC">
            <w:pPr>
              <w:pStyle w:val="25"/>
              <w:bidi w:val="0"/>
              <w:rPr>
                <w:lang w:val="en-US" w:eastAsia="en-US"/>
              </w:rPr>
            </w:pPr>
            <w:r>
              <w:t>2.58%</w:t>
            </w:r>
          </w:p>
        </w:tc>
      </w:tr>
      <w:tr w14:paraId="0F5B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2997" w:type="pct"/>
            <w:gridSpan w:val="2"/>
            <w:noWrap w:val="0"/>
            <w:vAlign w:val="center"/>
          </w:tcPr>
          <w:p w14:paraId="31AB3303">
            <w:pPr>
              <w:pStyle w:val="25"/>
              <w:bidi w:val="0"/>
            </w:pPr>
            <w:r>
              <w:t>总计</w:t>
            </w:r>
          </w:p>
        </w:tc>
        <w:tc>
          <w:tcPr>
            <w:tcW w:w="516" w:type="pct"/>
            <w:noWrap w:val="0"/>
            <w:vAlign w:val="center"/>
          </w:tcPr>
          <w:p w14:paraId="6C8F83F8">
            <w:pPr>
              <w:pStyle w:val="25"/>
              <w:bidi w:val="0"/>
            </w:pPr>
            <w:r>
              <w:t>5</w:t>
            </w:r>
          </w:p>
        </w:tc>
        <w:tc>
          <w:tcPr>
            <w:tcW w:w="531" w:type="pct"/>
            <w:noWrap w:val="0"/>
            <w:vAlign w:val="center"/>
          </w:tcPr>
          <w:p w14:paraId="538D2D3D">
            <w:pPr>
              <w:pStyle w:val="25"/>
              <w:bidi w:val="0"/>
            </w:pPr>
            <w:r>
              <w:t>3.85</w:t>
            </w:r>
          </w:p>
        </w:tc>
        <w:tc>
          <w:tcPr>
            <w:tcW w:w="954" w:type="pct"/>
            <w:noWrap w:val="0"/>
            <w:vAlign w:val="center"/>
          </w:tcPr>
          <w:p w14:paraId="09527F8E">
            <w:pPr>
              <w:pStyle w:val="25"/>
              <w:bidi w:val="0"/>
              <w:rPr>
                <w:lang w:val="en-US" w:eastAsia="en-US"/>
              </w:rPr>
            </w:pPr>
            <w:r>
              <w:t>100.00%</w:t>
            </w:r>
          </w:p>
        </w:tc>
      </w:tr>
    </w:tbl>
    <w:p w14:paraId="39B362FE">
      <w:pPr>
        <w:bidi w:val="0"/>
        <w:rPr>
          <w:rFonts w:hint="eastAsia"/>
          <w:lang w:val="en-US" w:eastAsia="zh-CN"/>
        </w:rPr>
      </w:pPr>
    </w:p>
    <w:p w14:paraId="15609341">
      <w:pPr>
        <w:bidi w:val="0"/>
        <w:rPr>
          <w:rFonts w:hint="default"/>
          <w:lang w:val="en-US" w:eastAsia="zh-CN"/>
        </w:rPr>
      </w:pPr>
      <w:r>
        <w:rPr>
          <w:rFonts w:hint="eastAsia"/>
          <w:lang w:val="en-US" w:eastAsia="zh-CN"/>
        </w:rPr>
        <w:t>（2）森林公园</w:t>
      </w:r>
    </w:p>
    <w:p w14:paraId="206152BF">
      <w:pPr>
        <w:bidi w:val="0"/>
      </w:pPr>
      <w:r>
        <w:t>整合优化后森林公园10</w:t>
      </w:r>
      <w:r>
        <w:rPr>
          <w:rFonts w:hint="eastAsia"/>
          <w:lang w:val="en-US" w:eastAsia="zh-CN"/>
        </w:rPr>
        <w:t>处</w:t>
      </w:r>
      <w:r>
        <w:t>，面积5.13万公顷，占全市自然公园总面积</w:t>
      </w:r>
      <w:r>
        <w:rPr>
          <w:rFonts w:hint="eastAsia"/>
          <w:lang w:val="en-US" w:eastAsia="zh-CN"/>
        </w:rPr>
        <w:t>的</w:t>
      </w:r>
      <w:r>
        <w:t>48.6%。</w:t>
      </w:r>
      <w:r>
        <w:rPr>
          <w:rFonts w:hint="eastAsia"/>
          <w:lang w:val="en-US" w:eastAsia="zh-CN"/>
        </w:rPr>
        <w:t>其中</w:t>
      </w:r>
      <w:r>
        <w:t>国家级森林公园3</w:t>
      </w:r>
      <w:r>
        <w:rPr>
          <w:rFonts w:hint="eastAsia"/>
          <w:lang w:val="en-US" w:eastAsia="zh-CN"/>
        </w:rPr>
        <w:t>处</w:t>
      </w:r>
      <w:r>
        <w:t>，面积2.4万公顷，占森林公园总面积的46.78%</w:t>
      </w:r>
      <w:r>
        <w:rPr>
          <w:rFonts w:hint="eastAsia"/>
          <w:lang w:eastAsia="zh-CN"/>
        </w:rPr>
        <w:t>。</w:t>
      </w:r>
      <w:r>
        <w:t>地方级森林公园7</w:t>
      </w:r>
      <w:r>
        <w:rPr>
          <w:rFonts w:hint="eastAsia"/>
          <w:lang w:val="en-US" w:eastAsia="zh-CN"/>
        </w:rPr>
        <w:t>处</w:t>
      </w:r>
      <w:r>
        <w:t>，面积2.73万公顷</w:t>
      </w:r>
      <w:r>
        <w:rPr>
          <w:rFonts w:hint="eastAsia"/>
          <w:lang w:eastAsia="zh-CN"/>
        </w:rPr>
        <w:t>，</w:t>
      </w:r>
      <w:r>
        <w:t>占森林公园总面积的53.22%。</w:t>
      </w:r>
    </w:p>
    <w:p w14:paraId="2B525F69">
      <w:pPr>
        <w:bidi w:val="0"/>
      </w:pPr>
      <w:r>
        <w:rPr>
          <w:lang w:val="zh-CN" w:eastAsia="zh-CN"/>
        </w:rPr>
        <w:t>1）</w:t>
      </w:r>
      <w:r>
        <w:t>湖南洞口罗溪国家森林公园</w:t>
      </w:r>
    </w:p>
    <w:p w14:paraId="0AD58729">
      <w:pPr>
        <w:bidi w:val="0"/>
      </w:pPr>
      <w:r>
        <w:t>由原罗溪国家森林公园、原罗溪县级自然保护区、</w:t>
      </w:r>
      <w:r>
        <w:rPr>
          <w:rFonts w:hint="eastAsia"/>
          <w:lang w:val="en-US" w:eastAsia="zh-CN"/>
        </w:rPr>
        <w:t>罗</w:t>
      </w:r>
      <w:r>
        <w:t>溪—蔡锷故里风景名胜区整合优化而成，调出绥宁县境内68.19公顷，</w:t>
      </w:r>
      <w:r>
        <w:rPr>
          <w:rFonts w:hint="eastAsia"/>
          <w:lang w:val="en-US" w:eastAsia="zh-CN"/>
        </w:rPr>
        <w:t>整合优化后面积为</w:t>
      </w:r>
      <w:r>
        <w:t>1.76万公顷。</w:t>
      </w:r>
    </w:p>
    <w:p w14:paraId="3737A39F">
      <w:pPr>
        <w:bidi w:val="0"/>
      </w:pPr>
      <w:r>
        <w:rPr>
          <w:lang w:val="zh-CN" w:eastAsia="zh-CN"/>
        </w:rPr>
        <w:t>2）</w:t>
      </w:r>
      <w:r>
        <w:t>湖南新邵岳坪峰国家森林公园</w:t>
      </w:r>
    </w:p>
    <w:p w14:paraId="3A40DF76">
      <w:pPr>
        <w:bidi w:val="0"/>
      </w:pPr>
      <w:r>
        <w:t>由原岳坪峰国家森林公园通过调入调出优化而成，整合优化后面积</w:t>
      </w:r>
      <w:r>
        <w:rPr>
          <w:rFonts w:hint="eastAsia"/>
          <w:lang w:val="en-US" w:eastAsia="zh-CN"/>
        </w:rPr>
        <w:t>为</w:t>
      </w:r>
      <w:r>
        <w:t>0.42万公顷。</w:t>
      </w:r>
    </w:p>
    <w:p w14:paraId="0297B53C">
      <w:pPr>
        <w:bidi w:val="0"/>
      </w:pPr>
      <w:r>
        <w:rPr>
          <w:lang w:val="zh-CN" w:eastAsia="zh-CN"/>
        </w:rPr>
        <w:t>3）</w:t>
      </w:r>
      <w:r>
        <w:t>湖南云山国家森林公园</w:t>
      </w:r>
    </w:p>
    <w:p w14:paraId="6FF100D1">
      <w:pPr>
        <w:bidi w:val="0"/>
      </w:pPr>
      <w:r>
        <w:t>由云山国家森林公园、云山省级地质公园、武冈古城—云山风景名胜区整合优化而成，整合优化后面积</w:t>
      </w:r>
      <w:r>
        <w:rPr>
          <w:rFonts w:hint="eastAsia"/>
          <w:lang w:val="en-US" w:eastAsia="zh-CN"/>
        </w:rPr>
        <w:t>为</w:t>
      </w:r>
      <w:r>
        <w:t>0.21万公顷。</w:t>
      </w:r>
    </w:p>
    <w:p w14:paraId="52710A6B">
      <w:pPr>
        <w:bidi w:val="0"/>
      </w:pPr>
      <w:r>
        <w:rPr>
          <w:lang w:val="zh-CN" w:eastAsia="zh-CN"/>
        </w:rPr>
        <w:t>4）</w:t>
      </w:r>
      <w:r>
        <w:t>湖南洞口大湾省级森林公园</w:t>
      </w:r>
    </w:p>
    <w:p w14:paraId="17E835A2">
      <w:pPr>
        <w:bidi w:val="0"/>
      </w:pPr>
      <w:r>
        <w:t>由原大湾省级森林公园优化而成，整合优化后面积</w:t>
      </w:r>
      <w:r>
        <w:rPr>
          <w:rFonts w:hint="eastAsia"/>
          <w:lang w:val="en-US" w:eastAsia="zh-CN"/>
        </w:rPr>
        <w:t>为</w:t>
      </w:r>
      <w:r>
        <w:t>0.08万公顷。</w:t>
      </w:r>
    </w:p>
    <w:p w14:paraId="74642312">
      <w:pPr>
        <w:bidi w:val="0"/>
      </w:pPr>
      <w:r>
        <w:rPr>
          <w:lang w:val="zh-CN" w:eastAsia="zh-CN"/>
        </w:rPr>
        <w:t>5）</w:t>
      </w:r>
      <w:r>
        <w:t>湖南洞口月溪省级森林公园</w:t>
      </w:r>
    </w:p>
    <w:p w14:paraId="509919D4">
      <w:pPr>
        <w:bidi w:val="0"/>
      </w:pPr>
      <w:r>
        <w:t>由原月溪省级森林公园优化而成，整合优化后面积</w:t>
      </w:r>
      <w:r>
        <w:rPr>
          <w:rFonts w:hint="eastAsia"/>
          <w:lang w:val="en-US" w:eastAsia="zh-CN"/>
        </w:rPr>
        <w:t>为</w:t>
      </w:r>
      <w:r>
        <w:t>0.06万公顷。</w:t>
      </w:r>
    </w:p>
    <w:p w14:paraId="7E595ECC">
      <w:pPr>
        <w:bidi w:val="0"/>
      </w:pPr>
      <w:r>
        <w:rPr>
          <w:lang w:val="zh-CN" w:eastAsia="zh-CN"/>
        </w:rPr>
        <w:t>6）</w:t>
      </w:r>
      <w:r>
        <w:t>湖南邵阳宝庆省级森林公园</w:t>
      </w:r>
    </w:p>
    <w:p w14:paraId="0CC0B919">
      <w:pPr>
        <w:bidi w:val="0"/>
      </w:pPr>
      <w:r>
        <w:t>由原宝庆省级森林公园优化而成，整合优化后面积</w:t>
      </w:r>
      <w:r>
        <w:rPr>
          <w:rFonts w:hint="eastAsia"/>
          <w:lang w:val="en-US" w:eastAsia="zh-CN"/>
        </w:rPr>
        <w:t>为</w:t>
      </w:r>
      <w:r>
        <w:t>0.02万公顷。</w:t>
      </w:r>
    </w:p>
    <w:p w14:paraId="7A3F7045">
      <w:pPr>
        <w:bidi w:val="0"/>
      </w:pPr>
      <w:r>
        <w:rPr>
          <w:lang w:val="zh-CN" w:eastAsia="zh-CN"/>
        </w:rPr>
        <w:t>7）</w:t>
      </w:r>
      <w:r>
        <w:t>湖南隆回白马山省级森林公园</w:t>
      </w:r>
    </w:p>
    <w:p w14:paraId="5BB02CAD">
      <w:pPr>
        <w:bidi w:val="0"/>
      </w:pPr>
      <w:r>
        <w:t>由原白马山省级森林公园优化而成，整合优化后面积</w:t>
      </w:r>
      <w:r>
        <w:rPr>
          <w:rFonts w:hint="eastAsia"/>
          <w:lang w:val="en-US" w:eastAsia="zh-CN"/>
        </w:rPr>
        <w:t>为</w:t>
      </w:r>
      <w:r>
        <w:t>0.31万公顷。</w:t>
      </w:r>
    </w:p>
    <w:p w14:paraId="6E03DF4B">
      <w:pPr>
        <w:bidi w:val="0"/>
      </w:pPr>
      <w:r>
        <w:rPr>
          <w:lang w:val="zh-CN" w:eastAsia="zh-CN"/>
        </w:rPr>
        <w:t>8）</w:t>
      </w:r>
      <w:r>
        <w:t>湖南隆回望云山省级森林公园</w:t>
      </w:r>
    </w:p>
    <w:p w14:paraId="1C1ED691">
      <w:pPr>
        <w:bidi w:val="0"/>
      </w:pPr>
      <w:r>
        <w:t>由原望云山省级森林公园优化而成，整合优化后面积</w:t>
      </w:r>
      <w:r>
        <w:rPr>
          <w:rFonts w:hint="eastAsia"/>
          <w:lang w:val="en-US" w:eastAsia="zh-CN"/>
        </w:rPr>
        <w:t>为</w:t>
      </w:r>
      <w:r>
        <w:t>0.32万公顷。</w:t>
      </w:r>
    </w:p>
    <w:p w14:paraId="4BC1BDD5">
      <w:pPr>
        <w:bidi w:val="0"/>
      </w:pPr>
      <w:r>
        <w:rPr>
          <w:lang w:val="zh-CN" w:eastAsia="zh-CN"/>
        </w:rPr>
        <w:t>9）</w:t>
      </w:r>
      <w:r>
        <w:t>湖南河伯岭省级森林公园</w:t>
      </w:r>
    </w:p>
    <w:p w14:paraId="6510BBEE">
      <w:pPr>
        <w:bidi w:val="0"/>
      </w:pPr>
      <w:r>
        <w:t>由原河伯岭县级自然保护区与河伯岭国有林场整合，升级预设湖南河伯岭省级森林公园，预</w:t>
      </w:r>
      <w:r>
        <w:rPr>
          <w:rFonts w:hint="eastAsia"/>
          <w:lang w:eastAsia="zh-CN"/>
        </w:rPr>
        <w:t>设</w:t>
      </w:r>
      <w:r>
        <w:t>面积0.41万公顷。</w:t>
      </w:r>
    </w:p>
    <w:p w14:paraId="0CBA48D9">
      <w:pPr>
        <w:bidi w:val="0"/>
      </w:pPr>
      <w:r>
        <w:rPr>
          <w:rFonts w:hint="eastAsia"/>
          <w:lang w:val="en-US" w:eastAsia="zh-CN"/>
        </w:rPr>
        <w:t>10</w:t>
      </w:r>
      <w:r>
        <w:rPr>
          <w:rFonts w:hint="eastAsia"/>
          <w:lang w:eastAsia="zh-CN"/>
        </w:rPr>
        <w:t>）</w:t>
      </w:r>
      <w:r>
        <w:t>湖南绥宁堡子岭省级森林公园。按照整合优化中保护地面积不减少原则，整合绥宁县促堡子岭国有林场、天堂界原始次生林等区域，预设立湖南绥宁堡子岭省级森林公园，拟调出洞口县境内77.95公顷，预设面积1.53万公顷。</w:t>
      </w:r>
    </w:p>
    <w:p w14:paraId="3CF8C4CE">
      <w:pPr>
        <w:bidi w:val="0"/>
        <w:jc w:val="center"/>
      </w:pPr>
      <w:r>
        <w:rPr>
          <w:rFonts w:hint="eastAsia" w:ascii="仿宋_GB2312" w:hAnsi="仿宋_GB2312" w:eastAsia="仿宋_GB2312" w:cs="仿宋_GB2312"/>
          <w:b/>
          <w:bCs/>
          <w:sz w:val="28"/>
          <w:szCs w:val="28"/>
          <w:lang w:val="en-US" w:eastAsia="zh-CN"/>
        </w:rPr>
        <w:t>表3-8</w:t>
      </w:r>
      <w:r>
        <w:rPr>
          <w:rFonts w:hint="eastAsia" w:ascii="仿宋_GB2312" w:hAnsi="仿宋_GB2312" w:eastAsia="仿宋_GB2312" w:cs="仿宋_GB2312"/>
          <w:b/>
          <w:bCs/>
          <w:sz w:val="28"/>
          <w:szCs w:val="28"/>
        </w:rPr>
        <w:t>邵阳市自然保护地整合优化后森林公园概况</w:t>
      </w: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95"/>
        <w:gridCol w:w="4336"/>
        <w:gridCol w:w="891"/>
        <w:gridCol w:w="958"/>
        <w:gridCol w:w="1718"/>
      </w:tblGrid>
      <w:tr w14:paraId="2D6C2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09" w:type="pct"/>
            <w:tcBorders>
              <w:top w:val="single" w:color="auto" w:sz="4" w:space="0"/>
            </w:tcBorders>
            <w:noWrap w:val="0"/>
            <w:vAlign w:val="center"/>
          </w:tcPr>
          <w:p w14:paraId="07DA3AE1">
            <w:pPr>
              <w:pStyle w:val="25"/>
              <w:bidi w:val="0"/>
              <w:rPr>
                <w:rFonts w:hint="eastAsia"/>
                <w:lang w:val="en-US" w:eastAsia="zh-CN"/>
              </w:rPr>
            </w:pPr>
            <w:r>
              <w:rPr>
                <w:rFonts w:hint="eastAsia"/>
                <w:lang w:val="en-US" w:eastAsia="zh-CN"/>
              </w:rPr>
              <w:t>级别</w:t>
            </w:r>
          </w:p>
        </w:tc>
        <w:tc>
          <w:tcPr>
            <w:tcW w:w="2462" w:type="pct"/>
            <w:tcBorders>
              <w:top w:val="single" w:color="auto" w:sz="4" w:space="0"/>
            </w:tcBorders>
            <w:noWrap w:val="0"/>
            <w:vAlign w:val="center"/>
          </w:tcPr>
          <w:p w14:paraId="7F9E9927">
            <w:pPr>
              <w:pStyle w:val="25"/>
              <w:bidi w:val="0"/>
              <w:rPr>
                <w:rFonts w:hint="eastAsia"/>
                <w:lang w:val="en-US" w:eastAsia="zh-CN"/>
              </w:rPr>
            </w:pPr>
            <w:r>
              <w:rPr>
                <w:rFonts w:hint="eastAsia"/>
                <w:lang w:val="en-US" w:eastAsia="zh-CN"/>
              </w:rPr>
              <w:t>保护地名称</w:t>
            </w:r>
          </w:p>
        </w:tc>
        <w:tc>
          <w:tcPr>
            <w:tcW w:w="506" w:type="pct"/>
            <w:tcBorders>
              <w:top w:val="single" w:color="auto" w:sz="4" w:space="0"/>
            </w:tcBorders>
            <w:noWrap w:val="0"/>
            <w:vAlign w:val="center"/>
          </w:tcPr>
          <w:p w14:paraId="579DD991">
            <w:pPr>
              <w:pStyle w:val="25"/>
              <w:bidi w:val="0"/>
              <w:rPr>
                <w:rFonts w:hint="eastAsia"/>
                <w:lang w:val="en-US" w:eastAsia="zh-CN"/>
              </w:rPr>
            </w:pPr>
            <w:r>
              <w:rPr>
                <w:rFonts w:hint="eastAsia"/>
                <w:lang w:val="en-US" w:eastAsia="zh-CN"/>
              </w:rPr>
              <w:t>计数</w:t>
            </w:r>
          </w:p>
        </w:tc>
        <w:tc>
          <w:tcPr>
            <w:tcW w:w="544" w:type="pct"/>
            <w:tcBorders>
              <w:top w:val="single" w:color="auto" w:sz="4" w:space="0"/>
            </w:tcBorders>
            <w:noWrap w:val="0"/>
            <w:vAlign w:val="center"/>
          </w:tcPr>
          <w:p w14:paraId="570524AC">
            <w:pPr>
              <w:pStyle w:val="25"/>
              <w:bidi w:val="0"/>
              <w:rPr>
                <w:rFonts w:hint="default"/>
                <w:lang w:val="en-US" w:eastAsia="zh-CN"/>
              </w:rPr>
            </w:pPr>
            <w:r>
              <w:rPr>
                <w:rFonts w:hint="eastAsia"/>
                <w:lang w:val="en-US" w:eastAsia="zh-CN"/>
              </w:rPr>
              <w:t>面积/万公顷</w:t>
            </w:r>
          </w:p>
        </w:tc>
        <w:tc>
          <w:tcPr>
            <w:tcW w:w="976" w:type="pct"/>
            <w:tcBorders>
              <w:top w:val="single" w:color="auto" w:sz="4" w:space="0"/>
            </w:tcBorders>
            <w:noWrap w:val="0"/>
            <w:vAlign w:val="center"/>
          </w:tcPr>
          <w:p w14:paraId="2023B897">
            <w:pPr>
              <w:pStyle w:val="25"/>
              <w:bidi w:val="0"/>
              <w:rPr>
                <w:rFonts w:hint="eastAsia"/>
                <w:lang w:val="en-US" w:eastAsia="zh-CN"/>
              </w:rPr>
            </w:pPr>
            <w:r>
              <w:t>面积（%）</w:t>
            </w:r>
          </w:p>
        </w:tc>
      </w:tr>
      <w:tr w14:paraId="1360D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restart"/>
            <w:noWrap w:val="0"/>
            <w:vAlign w:val="center"/>
          </w:tcPr>
          <w:p w14:paraId="09838FF7">
            <w:pPr>
              <w:pStyle w:val="25"/>
              <w:bidi w:val="0"/>
              <w:rPr>
                <w:rFonts w:hint="eastAsia"/>
                <w:lang w:val="en-US" w:eastAsia="zh-CN"/>
              </w:rPr>
            </w:pPr>
            <w:r>
              <w:rPr>
                <w:rFonts w:hint="eastAsia"/>
                <w:lang w:val="en-US" w:eastAsia="zh-CN"/>
              </w:rPr>
              <w:t>国家级</w:t>
            </w:r>
          </w:p>
        </w:tc>
        <w:tc>
          <w:tcPr>
            <w:tcW w:w="2462" w:type="pct"/>
            <w:noWrap w:val="0"/>
            <w:vAlign w:val="center"/>
          </w:tcPr>
          <w:p w14:paraId="1AAAD2B4">
            <w:pPr>
              <w:pStyle w:val="25"/>
              <w:bidi w:val="0"/>
              <w:rPr>
                <w:rFonts w:hint="eastAsia"/>
                <w:lang w:val="en-US" w:eastAsia="zh-CN"/>
              </w:rPr>
            </w:pPr>
            <w:r>
              <w:rPr>
                <w:rFonts w:hint="eastAsia"/>
                <w:lang w:val="en-US" w:eastAsia="zh-CN"/>
              </w:rPr>
              <w:t>小计</w:t>
            </w:r>
          </w:p>
        </w:tc>
        <w:tc>
          <w:tcPr>
            <w:tcW w:w="506" w:type="pct"/>
            <w:noWrap w:val="0"/>
            <w:vAlign w:val="center"/>
          </w:tcPr>
          <w:p w14:paraId="2BDCD275">
            <w:pPr>
              <w:pStyle w:val="25"/>
              <w:bidi w:val="0"/>
              <w:rPr>
                <w:rFonts w:hint="eastAsia"/>
                <w:lang w:val="en-US" w:eastAsia="zh-CN"/>
              </w:rPr>
            </w:pPr>
            <w:r>
              <w:rPr>
                <w:rFonts w:hint="eastAsia"/>
                <w:lang w:val="en-US" w:eastAsia="zh-CN"/>
              </w:rPr>
              <w:t>3</w:t>
            </w:r>
          </w:p>
        </w:tc>
        <w:tc>
          <w:tcPr>
            <w:tcW w:w="544" w:type="pct"/>
            <w:noWrap w:val="0"/>
            <w:vAlign w:val="center"/>
          </w:tcPr>
          <w:p w14:paraId="16F49EEB">
            <w:pPr>
              <w:pStyle w:val="25"/>
              <w:bidi w:val="0"/>
              <w:rPr>
                <w:rFonts w:hint="eastAsia"/>
                <w:lang w:val="en-US" w:eastAsia="zh-CN"/>
              </w:rPr>
            </w:pPr>
            <w:r>
              <w:rPr>
                <w:rFonts w:hint="eastAsia"/>
                <w:lang w:val="en-US" w:eastAsia="zh-CN"/>
              </w:rPr>
              <w:t>2.4</w:t>
            </w:r>
          </w:p>
        </w:tc>
        <w:tc>
          <w:tcPr>
            <w:tcW w:w="976" w:type="pct"/>
            <w:noWrap w:val="0"/>
            <w:vAlign w:val="top"/>
          </w:tcPr>
          <w:p w14:paraId="49C504F7">
            <w:pPr>
              <w:pStyle w:val="25"/>
              <w:bidi w:val="0"/>
              <w:rPr>
                <w:rFonts w:hint="eastAsia"/>
                <w:lang w:val="en-US" w:eastAsia="zh-CN"/>
              </w:rPr>
            </w:pPr>
            <w:r>
              <w:rPr>
                <w:rFonts w:hint="eastAsia"/>
                <w:lang w:val="en-US" w:eastAsia="zh-CN"/>
              </w:rPr>
              <w:t>46.78%</w:t>
            </w:r>
          </w:p>
        </w:tc>
      </w:tr>
      <w:tr w14:paraId="6C29B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53145870">
            <w:pPr>
              <w:pStyle w:val="25"/>
              <w:bidi w:val="0"/>
              <w:rPr>
                <w:rFonts w:hint="eastAsia"/>
                <w:lang w:val="en-US" w:eastAsia="zh-CN"/>
              </w:rPr>
            </w:pPr>
          </w:p>
        </w:tc>
        <w:tc>
          <w:tcPr>
            <w:tcW w:w="2462" w:type="pct"/>
            <w:noWrap w:val="0"/>
            <w:vAlign w:val="center"/>
          </w:tcPr>
          <w:p w14:paraId="2E959CFB">
            <w:pPr>
              <w:pStyle w:val="25"/>
              <w:bidi w:val="0"/>
              <w:rPr>
                <w:rFonts w:hint="eastAsia"/>
                <w:lang w:val="en-US" w:eastAsia="zh-CN"/>
              </w:rPr>
            </w:pPr>
            <w:r>
              <w:rPr>
                <w:rFonts w:hint="eastAsia"/>
                <w:lang w:val="en-US" w:eastAsia="zh-CN"/>
              </w:rPr>
              <w:t>湖南洞口罗溪国家森林公园</w:t>
            </w:r>
          </w:p>
        </w:tc>
        <w:tc>
          <w:tcPr>
            <w:tcW w:w="506" w:type="pct"/>
            <w:noWrap w:val="0"/>
            <w:vAlign w:val="center"/>
          </w:tcPr>
          <w:p w14:paraId="4789DECF">
            <w:pPr>
              <w:pStyle w:val="25"/>
              <w:bidi w:val="0"/>
              <w:rPr>
                <w:rFonts w:hint="eastAsia"/>
                <w:lang w:val="en-US" w:eastAsia="zh-CN"/>
              </w:rPr>
            </w:pPr>
            <w:r>
              <w:rPr>
                <w:rFonts w:hint="eastAsia"/>
                <w:lang w:val="en-US" w:eastAsia="zh-CN"/>
              </w:rPr>
              <w:t>1</w:t>
            </w:r>
          </w:p>
        </w:tc>
        <w:tc>
          <w:tcPr>
            <w:tcW w:w="544" w:type="pct"/>
            <w:noWrap w:val="0"/>
            <w:vAlign w:val="center"/>
          </w:tcPr>
          <w:p w14:paraId="397EC6DE">
            <w:pPr>
              <w:pStyle w:val="25"/>
              <w:bidi w:val="0"/>
              <w:rPr>
                <w:rFonts w:hint="eastAsia"/>
                <w:lang w:val="en-US" w:eastAsia="zh-CN"/>
              </w:rPr>
            </w:pPr>
            <w:r>
              <w:rPr>
                <w:rFonts w:hint="eastAsia"/>
                <w:lang w:val="en-US" w:eastAsia="zh-CN"/>
              </w:rPr>
              <w:t>1.76</w:t>
            </w:r>
          </w:p>
        </w:tc>
        <w:tc>
          <w:tcPr>
            <w:tcW w:w="976" w:type="pct"/>
            <w:noWrap w:val="0"/>
            <w:vAlign w:val="top"/>
          </w:tcPr>
          <w:p w14:paraId="68B67453">
            <w:pPr>
              <w:pStyle w:val="25"/>
              <w:bidi w:val="0"/>
              <w:rPr>
                <w:rFonts w:hint="eastAsia"/>
                <w:lang w:val="en-US" w:eastAsia="zh-CN"/>
              </w:rPr>
            </w:pPr>
            <w:r>
              <w:rPr>
                <w:rFonts w:hint="eastAsia"/>
                <w:lang w:val="en-US" w:eastAsia="zh-CN"/>
              </w:rPr>
              <w:t>34.31%</w:t>
            </w:r>
          </w:p>
        </w:tc>
      </w:tr>
      <w:tr w14:paraId="6245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606B6540">
            <w:pPr>
              <w:pStyle w:val="25"/>
              <w:bidi w:val="0"/>
              <w:rPr>
                <w:rFonts w:hint="eastAsia"/>
                <w:lang w:val="en-US" w:eastAsia="zh-CN"/>
              </w:rPr>
            </w:pPr>
          </w:p>
        </w:tc>
        <w:tc>
          <w:tcPr>
            <w:tcW w:w="2462" w:type="pct"/>
            <w:noWrap w:val="0"/>
            <w:vAlign w:val="center"/>
          </w:tcPr>
          <w:p w14:paraId="5F777D88">
            <w:pPr>
              <w:pStyle w:val="25"/>
              <w:bidi w:val="0"/>
              <w:rPr>
                <w:rFonts w:hint="eastAsia"/>
                <w:lang w:val="en-US" w:eastAsia="zh-CN"/>
              </w:rPr>
            </w:pPr>
            <w:r>
              <w:rPr>
                <w:rFonts w:hint="eastAsia"/>
                <w:lang w:val="en-US" w:eastAsia="zh-CN"/>
              </w:rPr>
              <w:t>湖南新邵岳坪峰国家森林公园</w:t>
            </w:r>
          </w:p>
        </w:tc>
        <w:tc>
          <w:tcPr>
            <w:tcW w:w="506" w:type="pct"/>
            <w:noWrap w:val="0"/>
            <w:vAlign w:val="center"/>
          </w:tcPr>
          <w:p w14:paraId="223648A2">
            <w:pPr>
              <w:pStyle w:val="25"/>
              <w:bidi w:val="0"/>
              <w:rPr>
                <w:rFonts w:hint="eastAsia"/>
                <w:lang w:val="en-US" w:eastAsia="zh-CN"/>
              </w:rPr>
            </w:pPr>
            <w:r>
              <w:rPr>
                <w:rFonts w:hint="eastAsia"/>
                <w:lang w:val="en-US" w:eastAsia="zh-CN"/>
              </w:rPr>
              <w:t>1</w:t>
            </w:r>
          </w:p>
        </w:tc>
        <w:tc>
          <w:tcPr>
            <w:tcW w:w="544" w:type="pct"/>
            <w:noWrap w:val="0"/>
            <w:vAlign w:val="center"/>
          </w:tcPr>
          <w:p w14:paraId="7B7EF1F6">
            <w:pPr>
              <w:pStyle w:val="25"/>
              <w:bidi w:val="0"/>
              <w:rPr>
                <w:rFonts w:hint="eastAsia"/>
                <w:lang w:val="en-US" w:eastAsia="zh-CN"/>
              </w:rPr>
            </w:pPr>
            <w:r>
              <w:rPr>
                <w:rFonts w:hint="eastAsia"/>
                <w:lang w:val="en-US" w:eastAsia="zh-CN"/>
              </w:rPr>
              <w:t>0.42</w:t>
            </w:r>
          </w:p>
        </w:tc>
        <w:tc>
          <w:tcPr>
            <w:tcW w:w="976" w:type="pct"/>
            <w:noWrap w:val="0"/>
            <w:vAlign w:val="top"/>
          </w:tcPr>
          <w:p w14:paraId="088E80F9">
            <w:pPr>
              <w:pStyle w:val="25"/>
              <w:bidi w:val="0"/>
              <w:rPr>
                <w:rFonts w:hint="eastAsia"/>
                <w:lang w:val="en-US" w:eastAsia="zh-CN"/>
              </w:rPr>
            </w:pPr>
            <w:r>
              <w:rPr>
                <w:rFonts w:hint="eastAsia"/>
                <w:lang w:val="en-US" w:eastAsia="zh-CN"/>
              </w:rPr>
              <w:t>8.19%</w:t>
            </w:r>
          </w:p>
        </w:tc>
      </w:tr>
      <w:tr w14:paraId="4850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12AE6B2C">
            <w:pPr>
              <w:pStyle w:val="25"/>
              <w:bidi w:val="0"/>
              <w:rPr>
                <w:rFonts w:hint="eastAsia"/>
                <w:lang w:val="en-US" w:eastAsia="zh-CN"/>
              </w:rPr>
            </w:pPr>
          </w:p>
        </w:tc>
        <w:tc>
          <w:tcPr>
            <w:tcW w:w="2462" w:type="pct"/>
            <w:noWrap w:val="0"/>
            <w:vAlign w:val="center"/>
          </w:tcPr>
          <w:p w14:paraId="2276AFCA">
            <w:pPr>
              <w:pStyle w:val="25"/>
              <w:bidi w:val="0"/>
              <w:rPr>
                <w:rFonts w:hint="eastAsia"/>
                <w:lang w:val="en-US" w:eastAsia="zh-CN"/>
              </w:rPr>
            </w:pPr>
            <w:r>
              <w:rPr>
                <w:rFonts w:hint="eastAsia"/>
                <w:lang w:val="en-US" w:eastAsia="zh-CN"/>
              </w:rPr>
              <w:t>湖南云山国家森林公园</w:t>
            </w:r>
          </w:p>
        </w:tc>
        <w:tc>
          <w:tcPr>
            <w:tcW w:w="506" w:type="pct"/>
            <w:noWrap w:val="0"/>
            <w:vAlign w:val="center"/>
          </w:tcPr>
          <w:p w14:paraId="55D58AC6">
            <w:pPr>
              <w:pStyle w:val="25"/>
              <w:bidi w:val="0"/>
              <w:rPr>
                <w:rFonts w:hint="eastAsia"/>
                <w:lang w:val="en-US" w:eastAsia="zh-CN"/>
              </w:rPr>
            </w:pPr>
            <w:r>
              <w:rPr>
                <w:rFonts w:hint="eastAsia"/>
                <w:lang w:val="en-US" w:eastAsia="zh-CN"/>
              </w:rPr>
              <w:t>1</w:t>
            </w:r>
          </w:p>
        </w:tc>
        <w:tc>
          <w:tcPr>
            <w:tcW w:w="544" w:type="pct"/>
            <w:noWrap w:val="0"/>
            <w:vAlign w:val="center"/>
          </w:tcPr>
          <w:p w14:paraId="7AB84EA0">
            <w:pPr>
              <w:pStyle w:val="25"/>
              <w:bidi w:val="0"/>
              <w:rPr>
                <w:rFonts w:hint="eastAsia"/>
                <w:lang w:val="en-US" w:eastAsia="zh-CN"/>
              </w:rPr>
            </w:pPr>
            <w:r>
              <w:rPr>
                <w:rFonts w:hint="eastAsia"/>
                <w:lang w:val="en-US" w:eastAsia="zh-CN"/>
              </w:rPr>
              <w:t>0.21</w:t>
            </w:r>
          </w:p>
        </w:tc>
        <w:tc>
          <w:tcPr>
            <w:tcW w:w="976" w:type="pct"/>
            <w:noWrap w:val="0"/>
            <w:vAlign w:val="top"/>
          </w:tcPr>
          <w:p w14:paraId="4FC8519D">
            <w:pPr>
              <w:pStyle w:val="25"/>
              <w:bidi w:val="0"/>
              <w:rPr>
                <w:rFonts w:hint="eastAsia"/>
                <w:lang w:val="en-US" w:eastAsia="zh-CN"/>
              </w:rPr>
            </w:pPr>
            <w:r>
              <w:rPr>
                <w:rFonts w:hint="eastAsia"/>
                <w:lang w:val="en-US" w:eastAsia="zh-CN"/>
              </w:rPr>
              <w:t>4.09%</w:t>
            </w:r>
          </w:p>
        </w:tc>
      </w:tr>
      <w:tr w14:paraId="3D7E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restart"/>
            <w:noWrap w:val="0"/>
            <w:vAlign w:val="center"/>
          </w:tcPr>
          <w:p w14:paraId="72588C31">
            <w:pPr>
              <w:pStyle w:val="25"/>
              <w:bidi w:val="0"/>
              <w:rPr>
                <w:rFonts w:hint="eastAsia"/>
                <w:lang w:val="en-US" w:eastAsia="zh-CN"/>
              </w:rPr>
            </w:pPr>
            <w:r>
              <w:rPr>
                <w:rFonts w:hint="eastAsia"/>
                <w:lang w:val="en-US" w:eastAsia="zh-CN"/>
              </w:rPr>
              <w:t>地方级</w:t>
            </w:r>
          </w:p>
        </w:tc>
        <w:tc>
          <w:tcPr>
            <w:tcW w:w="2462" w:type="pct"/>
            <w:noWrap w:val="0"/>
            <w:vAlign w:val="center"/>
          </w:tcPr>
          <w:p w14:paraId="1E9B87F9">
            <w:pPr>
              <w:pStyle w:val="25"/>
              <w:bidi w:val="0"/>
              <w:rPr>
                <w:rFonts w:hint="eastAsia"/>
                <w:lang w:val="en-US" w:eastAsia="zh-CN"/>
              </w:rPr>
            </w:pPr>
            <w:r>
              <w:rPr>
                <w:rFonts w:hint="eastAsia"/>
                <w:lang w:val="en-US" w:eastAsia="zh-CN"/>
              </w:rPr>
              <w:t>小计</w:t>
            </w:r>
          </w:p>
        </w:tc>
        <w:tc>
          <w:tcPr>
            <w:tcW w:w="506" w:type="pct"/>
            <w:noWrap w:val="0"/>
            <w:vAlign w:val="center"/>
          </w:tcPr>
          <w:p w14:paraId="632350FD">
            <w:pPr>
              <w:pStyle w:val="25"/>
              <w:bidi w:val="0"/>
              <w:rPr>
                <w:rFonts w:hint="eastAsia"/>
                <w:lang w:val="en-US" w:eastAsia="zh-CN"/>
              </w:rPr>
            </w:pPr>
            <w:r>
              <w:rPr>
                <w:rFonts w:hint="eastAsia"/>
                <w:lang w:val="en-US" w:eastAsia="zh-CN"/>
              </w:rPr>
              <w:t>7</w:t>
            </w:r>
          </w:p>
        </w:tc>
        <w:tc>
          <w:tcPr>
            <w:tcW w:w="544" w:type="pct"/>
            <w:noWrap w:val="0"/>
            <w:vAlign w:val="center"/>
          </w:tcPr>
          <w:p w14:paraId="5D5ED0E3">
            <w:pPr>
              <w:pStyle w:val="25"/>
              <w:bidi w:val="0"/>
              <w:rPr>
                <w:rFonts w:hint="eastAsia"/>
                <w:lang w:val="en-US" w:eastAsia="zh-CN"/>
              </w:rPr>
            </w:pPr>
            <w:r>
              <w:rPr>
                <w:rFonts w:hint="eastAsia"/>
                <w:lang w:val="en-US" w:eastAsia="zh-CN"/>
              </w:rPr>
              <w:t>2.73</w:t>
            </w:r>
          </w:p>
        </w:tc>
        <w:tc>
          <w:tcPr>
            <w:tcW w:w="976" w:type="pct"/>
            <w:noWrap w:val="0"/>
            <w:vAlign w:val="top"/>
          </w:tcPr>
          <w:p w14:paraId="491B6F2F">
            <w:pPr>
              <w:pStyle w:val="25"/>
              <w:bidi w:val="0"/>
              <w:rPr>
                <w:rFonts w:hint="eastAsia"/>
                <w:lang w:val="en-US" w:eastAsia="zh-CN"/>
              </w:rPr>
            </w:pPr>
            <w:r>
              <w:rPr>
                <w:rFonts w:hint="eastAsia"/>
                <w:lang w:val="en-US" w:eastAsia="zh-CN"/>
              </w:rPr>
              <w:t>53.22%</w:t>
            </w:r>
          </w:p>
        </w:tc>
      </w:tr>
      <w:tr w14:paraId="0EAA0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09" w:type="pct"/>
            <w:vMerge w:val="continue"/>
            <w:noWrap w:val="0"/>
            <w:vAlign w:val="center"/>
          </w:tcPr>
          <w:p w14:paraId="2624A721">
            <w:pPr>
              <w:pStyle w:val="25"/>
              <w:bidi w:val="0"/>
              <w:rPr>
                <w:rFonts w:hint="eastAsia"/>
                <w:lang w:val="en-US" w:eastAsia="zh-CN"/>
              </w:rPr>
            </w:pPr>
          </w:p>
        </w:tc>
        <w:tc>
          <w:tcPr>
            <w:tcW w:w="2462" w:type="pct"/>
            <w:noWrap w:val="0"/>
            <w:vAlign w:val="center"/>
          </w:tcPr>
          <w:p w14:paraId="4F37B5AA">
            <w:pPr>
              <w:pStyle w:val="25"/>
              <w:bidi w:val="0"/>
              <w:rPr>
                <w:rFonts w:hint="eastAsia"/>
                <w:lang w:val="en-US" w:eastAsia="zh-CN"/>
              </w:rPr>
            </w:pPr>
            <w:r>
              <w:rPr>
                <w:rFonts w:hint="eastAsia"/>
                <w:lang w:val="en-US" w:eastAsia="zh-CN"/>
              </w:rPr>
              <w:t>湖南洞口大湾省级森林公园</w:t>
            </w:r>
          </w:p>
        </w:tc>
        <w:tc>
          <w:tcPr>
            <w:tcW w:w="506" w:type="pct"/>
            <w:noWrap w:val="0"/>
            <w:vAlign w:val="center"/>
          </w:tcPr>
          <w:p w14:paraId="09D8310A">
            <w:pPr>
              <w:pStyle w:val="25"/>
              <w:bidi w:val="0"/>
              <w:rPr>
                <w:rFonts w:hint="eastAsia"/>
                <w:lang w:val="en-US" w:eastAsia="zh-CN"/>
              </w:rPr>
            </w:pPr>
            <w:r>
              <w:rPr>
                <w:rFonts w:hint="eastAsia"/>
                <w:lang w:val="en-US" w:eastAsia="zh-CN"/>
              </w:rPr>
              <w:t>1</w:t>
            </w:r>
          </w:p>
        </w:tc>
        <w:tc>
          <w:tcPr>
            <w:tcW w:w="544" w:type="pct"/>
            <w:noWrap w:val="0"/>
            <w:vAlign w:val="center"/>
          </w:tcPr>
          <w:p w14:paraId="030E0C9E">
            <w:pPr>
              <w:pStyle w:val="25"/>
              <w:bidi w:val="0"/>
              <w:rPr>
                <w:rFonts w:hint="eastAsia"/>
                <w:lang w:val="en-US" w:eastAsia="zh-CN"/>
              </w:rPr>
            </w:pPr>
            <w:r>
              <w:rPr>
                <w:rFonts w:hint="eastAsia"/>
                <w:lang w:val="en-US" w:eastAsia="zh-CN"/>
              </w:rPr>
              <w:t>0.08</w:t>
            </w:r>
          </w:p>
        </w:tc>
        <w:tc>
          <w:tcPr>
            <w:tcW w:w="976" w:type="pct"/>
            <w:noWrap w:val="0"/>
            <w:vAlign w:val="top"/>
          </w:tcPr>
          <w:p w14:paraId="3A8D6F3C">
            <w:pPr>
              <w:pStyle w:val="25"/>
              <w:bidi w:val="0"/>
              <w:rPr>
                <w:rFonts w:hint="eastAsia"/>
                <w:lang w:val="en-US" w:eastAsia="zh-CN"/>
              </w:rPr>
            </w:pPr>
            <w:r>
              <w:rPr>
                <w:rFonts w:hint="eastAsia"/>
                <w:lang w:val="en-US" w:eastAsia="zh-CN"/>
              </w:rPr>
              <w:t>1.56%</w:t>
            </w:r>
          </w:p>
        </w:tc>
      </w:tr>
      <w:tr w14:paraId="494EF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7D1017A3">
            <w:pPr>
              <w:pStyle w:val="25"/>
              <w:bidi w:val="0"/>
              <w:rPr>
                <w:rFonts w:hint="eastAsia"/>
                <w:lang w:val="en-US" w:eastAsia="zh-CN"/>
              </w:rPr>
            </w:pPr>
          </w:p>
        </w:tc>
        <w:tc>
          <w:tcPr>
            <w:tcW w:w="2462" w:type="pct"/>
            <w:noWrap w:val="0"/>
            <w:vAlign w:val="center"/>
          </w:tcPr>
          <w:p w14:paraId="60B40EE1">
            <w:pPr>
              <w:pStyle w:val="25"/>
              <w:bidi w:val="0"/>
              <w:rPr>
                <w:rFonts w:hint="eastAsia"/>
                <w:lang w:val="en-US" w:eastAsia="zh-CN"/>
              </w:rPr>
            </w:pPr>
            <w:r>
              <w:rPr>
                <w:rFonts w:hint="eastAsia"/>
                <w:lang w:val="en-US" w:eastAsia="zh-CN"/>
              </w:rPr>
              <w:t>湖南洞口月溪省级森林公园</w:t>
            </w:r>
          </w:p>
        </w:tc>
        <w:tc>
          <w:tcPr>
            <w:tcW w:w="506" w:type="pct"/>
            <w:noWrap w:val="0"/>
            <w:vAlign w:val="center"/>
          </w:tcPr>
          <w:p w14:paraId="2ABB68BD">
            <w:pPr>
              <w:pStyle w:val="25"/>
              <w:bidi w:val="0"/>
              <w:rPr>
                <w:rFonts w:hint="eastAsia"/>
                <w:lang w:val="en-US" w:eastAsia="zh-CN"/>
              </w:rPr>
            </w:pPr>
            <w:r>
              <w:rPr>
                <w:rFonts w:hint="eastAsia"/>
                <w:lang w:val="en-US" w:eastAsia="zh-CN"/>
              </w:rPr>
              <w:t>1</w:t>
            </w:r>
          </w:p>
        </w:tc>
        <w:tc>
          <w:tcPr>
            <w:tcW w:w="544" w:type="pct"/>
            <w:noWrap w:val="0"/>
            <w:vAlign w:val="center"/>
          </w:tcPr>
          <w:p w14:paraId="66DBCE03">
            <w:pPr>
              <w:pStyle w:val="25"/>
              <w:bidi w:val="0"/>
              <w:rPr>
                <w:rFonts w:hint="eastAsia"/>
                <w:lang w:val="en-US" w:eastAsia="zh-CN"/>
              </w:rPr>
            </w:pPr>
            <w:r>
              <w:rPr>
                <w:rFonts w:hint="eastAsia"/>
                <w:lang w:val="en-US" w:eastAsia="zh-CN"/>
              </w:rPr>
              <w:t>0.06</w:t>
            </w:r>
          </w:p>
        </w:tc>
        <w:tc>
          <w:tcPr>
            <w:tcW w:w="976" w:type="pct"/>
            <w:noWrap w:val="0"/>
            <w:vAlign w:val="top"/>
          </w:tcPr>
          <w:p w14:paraId="33C4AF29">
            <w:pPr>
              <w:pStyle w:val="25"/>
              <w:bidi w:val="0"/>
              <w:rPr>
                <w:rFonts w:hint="eastAsia"/>
                <w:lang w:val="en-US" w:eastAsia="zh-CN"/>
              </w:rPr>
            </w:pPr>
            <w:r>
              <w:rPr>
                <w:rFonts w:hint="eastAsia"/>
                <w:lang w:val="en-US" w:eastAsia="zh-CN"/>
              </w:rPr>
              <w:t>1.17%</w:t>
            </w:r>
          </w:p>
        </w:tc>
      </w:tr>
      <w:tr w14:paraId="51E19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21603BB4">
            <w:pPr>
              <w:pStyle w:val="25"/>
              <w:bidi w:val="0"/>
              <w:rPr>
                <w:rFonts w:hint="eastAsia"/>
                <w:lang w:val="en-US" w:eastAsia="zh-CN"/>
              </w:rPr>
            </w:pPr>
          </w:p>
        </w:tc>
        <w:tc>
          <w:tcPr>
            <w:tcW w:w="2462" w:type="pct"/>
            <w:noWrap w:val="0"/>
            <w:vAlign w:val="center"/>
          </w:tcPr>
          <w:p w14:paraId="10A10476">
            <w:pPr>
              <w:pStyle w:val="25"/>
              <w:bidi w:val="0"/>
              <w:rPr>
                <w:rFonts w:hint="eastAsia"/>
                <w:lang w:val="en-US" w:eastAsia="zh-CN"/>
              </w:rPr>
            </w:pPr>
            <w:r>
              <w:rPr>
                <w:rFonts w:hint="eastAsia"/>
                <w:lang w:val="en-US" w:eastAsia="zh-CN"/>
              </w:rPr>
              <w:t>湖南河伯岭省级森林公园</w:t>
            </w:r>
          </w:p>
        </w:tc>
        <w:tc>
          <w:tcPr>
            <w:tcW w:w="506" w:type="pct"/>
            <w:noWrap w:val="0"/>
            <w:vAlign w:val="center"/>
          </w:tcPr>
          <w:p w14:paraId="75948818">
            <w:pPr>
              <w:pStyle w:val="25"/>
              <w:bidi w:val="0"/>
              <w:rPr>
                <w:rFonts w:hint="eastAsia"/>
                <w:lang w:val="en-US" w:eastAsia="zh-CN"/>
              </w:rPr>
            </w:pPr>
            <w:r>
              <w:rPr>
                <w:rFonts w:hint="eastAsia"/>
                <w:lang w:val="en-US" w:eastAsia="zh-CN"/>
              </w:rPr>
              <w:t>1</w:t>
            </w:r>
          </w:p>
        </w:tc>
        <w:tc>
          <w:tcPr>
            <w:tcW w:w="544" w:type="pct"/>
            <w:noWrap w:val="0"/>
            <w:vAlign w:val="center"/>
          </w:tcPr>
          <w:p w14:paraId="367D73E9">
            <w:pPr>
              <w:pStyle w:val="25"/>
              <w:bidi w:val="0"/>
              <w:rPr>
                <w:rFonts w:hint="eastAsia"/>
                <w:lang w:val="en-US" w:eastAsia="zh-CN"/>
              </w:rPr>
            </w:pPr>
            <w:r>
              <w:rPr>
                <w:rFonts w:hint="eastAsia"/>
                <w:lang w:val="en-US" w:eastAsia="zh-CN"/>
              </w:rPr>
              <w:t>0.41</w:t>
            </w:r>
          </w:p>
        </w:tc>
        <w:tc>
          <w:tcPr>
            <w:tcW w:w="976" w:type="pct"/>
            <w:noWrap w:val="0"/>
            <w:vAlign w:val="top"/>
          </w:tcPr>
          <w:p w14:paraId="7CA3CF0F">
            <w:pPr>
              <w:pStyle w:val="25"/>
              <w:bidi w:val="0"/>
              <w:rPr>
                <w:rFonts w:hint="eastAsia"/>
                <w:lang w:val="en-US" w:eastAsia="zh-CN"/>
              </w:rPr>
            </w:pPr>
            <w:r>
              <w:rPr>
                <w:rFonts w:hint="eastAsia"/>
                <w:lang w:val="en-US" w:eastAsia="zh-CN"/>
              </w:rPr>
              <w:t>7.99%</w:t>
            </w:r>
          </w:p>
        </w:tc>
      </w:tr>
      <w:tr w14:paraId="32846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09" w:type="pct"/>
            <w:vMerge w:val="continue"/>
            <w:noWrap w:val="0"/>
            <w:vAlign w:val="center"/>
          </w:tcPr>
          <w:p w14:paraId="230A240C">
            <w:pPr>
              <w:pStyle w:val="25"/>
              <w:bidi w:val="0"/>
              <w:rPr>
                <w:rFonts w:hint="eastAsia"/>
                <w:lang w:val="en-US" w:eastAsia="zh-CN"/>
              </w:rPr>
            </w:pPr>
          </w:p>
        </w:tc>
        <w:tc>
          <w:tcPr>
            <w:tcW w:w="2462" w:type="pct"/>
            <w:noWrap w:val="0"/>
            <w:vAlign w:val="center"/>
          </w:tcPr>
          <w:p w14:paraId="74BBBA8A">
            <w:pPr>
              <w:pStyle w:val="25"/>
              <w:bidi w:val="0"/>
              <w:rPr>
                <w:rFonts w:hint="eastAsia"/>
                <w:lang w:val="en-US" w:eastAsia="zh-CN"/>
              </w:rPr>
            </w:pPr>
            <w:r>
              <w:rPr>
                <w:rFonts w:hint="eastAsia"/>
                <w:lang w:val="en-US" w:eastAsia="zh-CN"/>
              </w:rPr>
              <w:t>湖南隆回白马山省级森林公园</w:t>
            </w:r>
          </w:p>
        </w:tc>
        <w:tc>
          <w:tcPr>
            <w:tcW w:w="506" w:type="pct"/>
            <w:noWrap w:val="0"/>
            <w:vAlign w:val="center"/>
          </w:tcPr>
          <w:p w14:paraId="19655091">
            <w:pPr>
              <w:pStyle w:val="25"/>
              <w:bidi w:val="0"/>
              <w:rPr>
                <w:rFonts w:hint="eastAsia"/>
                <w:lang w:val="en-US" w:eastAsia="zh-CN"/>
              </w:rPr>
            </w:pPr>
            <w:r>
              <w:rPr>
                <w:rFonts w:hint="eastAsia"/>
                <w:lang w:val="en-US" w:eastAsia="zh-CN"/>
              </w:rPr>
              <w:t>1</w:t>
            </w:r>
          </w:p>
        </w:tc>
        <w:tc>
          <w:tcPr>
            <w:tcW w:w="544" w:type="pct"/>
            <w:noWrap w:val="0"/>
            <w:vAlign w:val="center"/>
          </w:tcPr>
          <w:p w14:paraId="3757CF50">
            <w:pPr>
              <w:pStyle w:val="25"/>
              <w:bidi w:val="0"/>
              <w:rPr>
                <w:rFonts w:hint="eastAsia"/>
                <w:lang w:val="en-US" w:eastAsia="zh-CN"/>
              </w:rPr>
            </w:pPr>
            <w:r>
              <w:rPr>
                <w:rFonts w:hint="eastAsia"/>
                <w:lang w:val="en-US" w:eastAsia="zh-CN"/>
              </w:rPr>
              <w:t>0.31</w:t>
            </w:r>
          </w:p>
        </w:tc>
        <w:tc>
          <w:tcPr>
            <w:tcW w:w="976" w:type="pct"/>
            <w:noWrap w:val="0"/>
            <w:vAlign w:val="top"/>
          </w:tcPr>
          <w:p w14:paraId="1CD17F99">
            <w:pPr>
              <w:pStyle w:val="25"/>
              <w:bidi w:val="0"/>
              <w:rPr>
                <w:rFonts w:hint="eastAsia"/>
                <w:lang w:val="en-US" w:eastAsia="zh-CN"/>
              </w:rPr>
            </w:pPr>
            <w:r>
              <w:rPr>
                <w:rFonts w:hint="eastAsia"/>
                <w:lang w:val="en-US" w:eastAsia="zh-CN"/>
              </w:rPr>
              <w:t>6.04%</w:t>
            </w:r>
          </w:p>
        </w:tc>
      </w:tr>
      <w:tr w14:paraId="369BA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119977B6">
            <w:pPr>
              <w:pStyle w:val="25"/>
              <w:bidi w:val="0"/>
              <w:rPr>
                <w:rFonts w:hint="eastAsia"/>
                <w:lang w:val="en-US" w:eastAsia="zh-CN"/>
              </w:rPr>
            </w:pPr>
          </w:p>
        </w:tc>
        <w:tc>
          <w:tcPr>
            <w:tcW w:w="2462" w:type="pct"/>
            <w:noWrap w:val="0"/>
            <w:vAlign w:val="center"/>
          </w:tcPr>
          <w:p w14:paraId="1A3033D7">
            <w:pPr>
              <w:pStyle w:val="25"/>
              <w:bidi w:val="0"/>
              <w:rPr>
                <w:rFonts w:hint="eastAsia"/>
                <w:lang w:val="en-US" w:eastAsia="zh-CN"/>
              </w:rPr>
            </w:pPr>
            <w:r>
              <w:rPr>
                <w:rFonts w:hint="eastAsia"/>
                <w:lang w:val="en-US" w:eastAsia="zh-CN"/>
              </w:rPr>
              <w:t>湖南隆回望云山省级森林公园</w:t>
            </w:r>
          </w:p>
        </w:tc>
        <w:tc>
          <w:tcPr>
            <w:tcW w:w="506" w:type="pct"/>
            <w:noWrap w:val="0"/>
            <w:vAlign w:val="center"/>
          </w:tcPr>
          <w:p w14:paraId="635F7B71">
            <w:pPr>
              <w:pStyle w:val="25"/>
              <w:bidi w:val="0"/>
              <w:rPr>
                <w:rFonts w:hint="eastAsia"/>
                <w:lang w:val="en-US" w:eastAsia="zh-CN"/>
              </w:rPr>
            </w:pPr>
            <w:r>
              <w:rPr>
                <w:rFonts w:hint="eastAsia"/>
                <w:lang w:val="en-US" w:eastAsia="zh-CN"/>
              </w:rPr>
              <w:t>1</w:t>
            </w:r>
          </w:p>
        </w:tc>
        <w:tc>
          <w:tcPr>
            <w:tcW w:w="544" w:type="pct"/>
            <w:noWrap w:val="0"/>
            <w:vAlign w:val="center"/>
          </w:tcPr>
          <w:p w14:paraId="6967837B">
            <w:pPr>
              <w:pStyle w:val="25"/>
              <w:bidi w:val="0"/>
              <w:rPr>
                <w:rFonts w:hint="eastAsia"/>
                <w:lang w:val="en-US" w:eastAsia="zh-CN"/>
              </w:rPr>
            </w:pPr>
            <w:r>
              <w:rPr>
                <w:rFonts w:hint="eastAsia"/>
                <w:lang w:val="en-US" w:eastAsia="zh-CN"/>
              </w:rPr>
              <w:t>0.32</w:t>
            </w:r>
          </w:p>
        </w:tc>
        <w:tc>
          <w:tcPr>
            <w:tcW w:w="976" w:type="pct"/>
            <w:noWrap w:val="0"/>
            <w:vAlign w:val="top"/>
          </w:tcPr>
          <w:p w14:paraId="3A3E535D">
            <w:pPr>
              <w:pStyle w:val="25"/>
              <w:bidi w:val="0"/>
              <w:rPr>
                <w:rFonts w:hint="eastAsia"/>
                <w:lang w:val="en-US" w:eastAsia="zh-CN"/>
              </w:rPr>
            </w:pPr>
            <w:r>
              <w:rPr>
                <w:rFonts w:hint="eastAsia"/>
                <w:lang w:val="en-US" w:eastAsia="zh-CN"/>
              </w:rPr>
              <w:t>6.24%</w:t>
            </w:r>
          </w:p>
        </w:tc>
      </w:tr>
      <w:tr w14:paraId="0CB1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9" w:type="pct"/>
            <w:vMerge w:val="continue"/>
            <w:noWrap w:val="0"/>
            <w:vAlign w:val="center"/>
          </w:tcPr>
          <w:p w14:paraId="6205D75A">
            <w:pPr>
              <w:pStyle w:val="25"/>
              <w:bidi w:val="0"/>
              <w:rPr>
                <w:rFonts w:hint="eastAsia"/>
                <w:lang w:val="en-US" w:eastAsia="zh-CN"/>
              </w:rPr>
            </w:pPr>
          </w:p>
        </w:tc>
        <w:tc>
          <w:tcPr>
            <w:tcW w:w="2462" w:type="pct"/>
            <w:noWrap w:val="0"/>
            <w:vAlign w:val="center"/>
          </w:tcPr>
          <w:p w14:paraId="2649B520">
            <w:pPr>
              <w:pStyle w:val="25"/>
              <w:bidi w:val="0"/>
              <w:rPr>
                <w:rFonts w:hint="eastAsia"/>
                <w:lang w:val="en-US" w:eastAsia="zh-CN"/>
              </w:rPr>
            </w:pPr>
            <w:r>
              <w:rPr>
                <w:rFonts w:hint="eastAsia"/>
                <w:lang w:val="en-US" w:eastAsia="zh-CN"/>
              </w:rPr>
              <w:t>湖南邵阳宝庆省级森林公园</w:t>
            </w:r>
          </w:p>
        </w:tc>
        <w:tc>
          <w:tcPr>
            <w:tcW w:w="506" w:type="pct"/>
            <w:noWrap w:val="0"/>
            <w:vAlign w:val="center"/>
          </w:tcPr>
          <w:p w14:paraId="6BF87944">
            <w:pPr>
              <w:pStyle w:val="25"/>
              <w:bidi w:val="0"/>
              <w:rPr>
                <w:rFonts w:hint="eastAsia"/>
                <w:lang w:val="en-US" w:eastAsia="zh-CN"/>
              </w:rPr>
            </w:pPr>
            <w:r>
              <w:rPr>
                <w:rFonts w:hint="eastAsia"/>
                <w:lang w:val="en-US" w:eastAsia="zh-CN"/>
              </w:rPr>
              <w:t>1</w:t>
            </w:r>
          </w:p>
        </w:tc>
        <w:tc>
          <w:tcPr>
            <w:tcW w:w="544" w:type="pct"/>
            <w:noWrap w:val="0"/>
            <w:vAlign w:val="center"/>
          </w:tcPr>
          <w:p w14:paraId="0AA4240F">
            <w:pPr>
              <w:pStyle w:val="25"/>
              <w:bidi w:val="0"/>
              <w:rPr>
                <w:rFonts w:hint="eastAsia"/>
                <w:lang w:val="en-US" w:eastAsia="zh-CN"/>
              </w:rPr>
            </w:pPr>
            <w:r>
              <w:rPr>
                <w:rFonts w:hint="eastAsia"/>
                <w:lang w:val="en-US" w:eastAsia="zh-CN"/>
              </w:rPr>
              <w:t>0.02</w:t>
            </w:r>
          </w:p>
        </w:tc>
        <w:tc>
          <w:tcPr>
            <w:tcW w:w="976" w:type="pct"/>
            <w:noWrap w:val="0"/>
            <w:vAlign w:val="top"/>
          </w:tcPr>
          <w:p w14:paraId="458639C7">
            <w:pPr>
              <w:pStyle w:val="25"/>
              <w:bidi w:val="0"/>
              <w:rPr>
                <w:rFonts w:hint="eastAsia"/>
                <w:lang w:val="en-US" w:eastAsia="zh-CN"/>
              </w:rPr>
            </w:pPr>
            <w:r>
              <w:rPr>
                <w:rFonts w:hint="eastAsia"/>
                <w:lang w:val="en-US" w:eastAsia="zh-CN"/>
              </w:rPr>
              <w:t>0.39%</w:t>
            </w:r>
          </w:p>
        </w:tc>
      </w:tr>
      <w:tr w14:paraId="3D12D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09" w:type="pct"/>
            <w:vMerge w:val="continue"/>
            <w:noWrap w:val="0"/>
            <w:vAlign w:val="center"/>
          </w:tcPr>
          <w:p w14:paraId="14ED7F66">
            <w:pPr>
              <w:pStyle w:val="25"/>
              <w:bidi w:val="0"/>
              <w:rPr>
                <w:rFonts w:hint="eastAsia"/>
                <w:lang w:val="en-US" w:eastAsia="zh-CN"/>
              </w:rPr>
            </w:pPr>
          </w:p>
        </w:tc>
        <w:tc>
          <w:tcPr>
            <w:tcW w:w="2462" w:type="pct"/>
            <w:noWrap w:val="0"/>
            <w:vAlign w:val="center"/>
          </w:tcPr>
          <w:p w14:paraId="11B8669C">
            <w:pPr>
              <w:pStyle w:val="25"/>
              <w:bidi w:val="0"/>
              <w:rPr>
                <w:rFonts w:hint="eastAsia"/>
                <w:lang w:val="en-US" w:eastAsia="zh-CN"/>
              </w:rPr>
            </w:pPr>
            <w:r>
              <w:rPr>
                <w:rFonts w:hint="eastAsia"/>
                <w:lang w:val="en-US" w:eastAsia="zh-CN"/>
              </w:rPr>
              <w:t>湖南绥宁堡子岭省级森林公园</w:t>
            </w:r>
          </w:p>
        </w:tc>
        <w:tc>
          <w:tcPr>
            <w:tcW w:w="506" w:type="pct"/>
            <w:noWrap w:val="0"/>
            <w:vAlign w:val="center"/>
          </w:tcPr>
          <w:p w14:paraId="02473D76">
            <w:pPr>
              <w:pStyle w:val="25"/>
              <w:bidi w:val="0"/>
              <w:rPr>
                <w:rFonts w:hint="eastAsia"/>
                <w:lang w:val="en-US" w:eastAsia="zh-CN"/>
              </w:rPr>
            </w:pPr>
            <w:r>
              <w:rPr>
                <w:rFonts w:hint="eastAsia"/>
                <w:lang w:val="en-US" w:eastAsia="zh-CN"/>
              </w:rPr>
              <w:t>1</w:t>
            </w:r>
          </w:p>
        </w:tc>
        <w:tc>
          <w:tcPr>
            <w:tcW w:w="544" w:type="pct"/>
            <w:noWrap w:val="0"/>
            <w:vAlign w:val="center"/>
          </w:tcPr>
          <w:p w14:paraId="3B6D2E7F">
            <w:pPr>
              <w:pStyle w:val="25"/>
              <w:bidi w:val="0"/>
              <w:rPr>
                <w:rFonts w:hint="eastAsia"/>
                <w:lang w:val="en-US" w:eastAsia="zh-CN"/>
              </w:rPr>
            </w:pPr>
            <w:r>
              <w:rPr>
                <w:rFonts w:hint="eastAsia"/>
                <w:lang w:val="en-US" w:eastAsia="zh-CN"/>
              </w:rPr>
              <w:t>1.53</w:t>
            </w:r>
          </w:p>
        </w:tc>
        <w:tc>
          <w:tcPr>
            <w:tcW w:w="976" w:type="pct"/>
            <w:noWrap w:val="0"/>
            <w:vAlign w:val="top"/>
          </w:tcPr>
          <w:p w14:paraId="0CF47D26">
            <w:pPr>
              <w:pStyle w:val="25"/>
              <w:bidi w:val="0"/>
              <w:rPr>
                <w:rFonts w:hint="eastAsia"/>
                <w:lang w:val="en-US" w:eastAsia="zh-CN"/>
              </w:rPr>
            </w:pPr>
            <w:r>
              <w:rPr>
                <w:rFonts w:hint="eastAsia"/>
                <w:lang w:val="en-US" w:eastAsia="zh-CN"/>
              </w:rPr>
              <w:t>29.82%</w:t>
            </w:r>
          </w:p>
        </w:tc>
      </w:tr>
      <w:tr w14:paraId="53C27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972" w:type="pct"/>
            <w:gridSpan w:val="2"/>
            <w:noWrap w:val="0"/>
            <w:vAlign w:val="center"/>
          </w:tcPr>
          <w:p w14:paraId="2F11409E">
            <w:pPr>
              <w:pStyle w:val="25"/>
              <w:bidi w:val="0"/>
              <w:rPr>
                <w:rFonts w:hint="eastAsia"/>
                <w:lang w:val="en-US" w:eastAsia="zh-CN"/>
              </w:rPr>
            </w:pPr>
            <w:r>
              <w:rPr>
                <w:rFonts w:hint="eastAsia"/>
                <w:lang w:val="en-US" w:eastAsia="zh-CN"/>
              </w:rPr>
              <w:t>总计</w:t>
            </w:r>
          </w:p>
        </w:tc>
        <w:tc>
          <w:tcPr>
            <w:tcW w:w="506" w:type="pct"/>
            <w:noWrap w:val="0"/>
            <w:vAlign w:val="center"/>
          </w:tcPr>
          <w:p w14:paraId="5D8AD12C">
            <w:pPr>
              <w:pStyle w:val="25"/>
              <w:bidi w:val="0"/>
              <w:rPr>
                <w:rFonts w:hint="eastAsia"/>
                <w:lang w:val="en-US" w:eastAsia="zh-CN"/>
              </w:rPr>
            </w:pPr>
            <w:r>
              <w:rPr>
                <w:rFonts w:hint="eastAsia"/>
                <w:lang w:val="en-US" w:eastAsia="zh-CN"/>
              </w:rPr>
              <w:t>10</w:t>
            </w:r>
          </w:p>
        </w:tc>
        <w:tc>
          <w:tcPr>
            <w:tcW w:w="544" w:type="pct"/>
            <w:noWrap w:val="0"/>
            <w:vAlign w:val="center"/>
          </w:tcPr>
          <w:p w14:paraId="6B600A4A">
            <w:pPr>
              <w:pStyle w:val="25"/>
              <w:bidi w:val="0"/>
              <w:rPr>
                <w:rFonts w:hint="eastAsia"/>
                <w:lang w:val="en-US" w:eastAsia="zh-CN"/>
              </w:rPr>
            </w:pPr>
            <w:r>
              <w:rPr>
                <w:rFonts w:hint="eastAsia"/>
                <w:lang w:val="en-US" w:eastAsia="zh-CN"/>
              </w:rPr>
              <w:t>5.13</w:t>
            </w:r>
          </w:p>
        </w:tc>
        <w:tc>
          <w:tcPr>
            <w:tcW w:w="976" w:type="pct"/>
            <w:noWrap w:val="0"/>
            <w:vAlign w:val="center"/>
          </w:tcPr>
          <w:p w14:paraId="600483AC">
            <w:pPr>
              <w:pStyle w:val="25"/>
              <w:bidi w:val="0"/>
              <w:rPr>
                <w:rFonts w:hint="eastAsia"/>
                <w:lang w:val="en-US" w:eastAsia="zh-CN"/>
              </w:rPr>
            </w:pPr>
            <w:r>
              <w:t>100.00%</w:t>
            </w:r>
          </w:p>
        </w:tc>
      </w:tr>
    </w:tbl>
    <w:p w14:paraId="3E2B9C06">
      <w:pPr>
        <w:bidi w:val="0"/>
        <w:rPr>
          <w:rFonts w:hint="eastAsia"/>
          <w:lang w:val="en-US" w:eastAsia="zh-CN"/>
        </w:rPr>
      </w:pPr>
    </w:p>
    <w:p w14:paraId="25D369E1">
      <w:pPr>
        <w:bidi w:val="0"/>
        <w:rPr>
          <w:rFonts w:hint="eastAsia"/>
          <w:lang w:val="en-US" w:eastAsia="zh-CN"/>
        </w:rPr>
      </w:pPr>
      <w:r>
        <w:rPr>
          <w:rFonts w:hint="eastAsia"/>
          <w:lang w:val="en-US" w:eastAsia="zh-CN"/>
        </w:rPr>
        <w:t>（3）湿地公园</w:t>
      </w:r>
    </w:p>
    <w:p w14:paraId="47A1D3A9">
      <w:pPr>
        <w:bidi w:val="0"/>
      </w:pPr>
      <w:r>
        <w:t>整合优化后湿地公园6</w:t>
      </w:r>
      <w:r>
        <w:rPr>
          <w:rFonts w:hint="eastAsia"/>
          <w:lang w:val="en-US" w:eastAsia="zh-CN"/>
        </w:rPr>
        <w:t>处</w:t>
      </w:r>
      <w:r>
        <w:t>，面积1.48万公顷，全部为国家级，占全市自然公园总面积14%。</w:t>
      </w:r>
    </w:p>
    <w:p w14:paraId="2BEAE058">
      <w:pPr>
        <w:bidi w:val="0"/>
      </w:pPr>
      <w:r>
        <w:rPr>
          <w:lang w:val="zh-CN" w:eastAsia="zh-CN"/>
        </w:rPr>
        <w:t>1）</w:t>
      </w:r>
      <w:r>
        <w:t>湖南洞口平溪江国家湿地公园</w:t>
      </w:r>
    </w:p>
    <w:p w14:paraId="42AD0E0D">
      <w:pPr>
        <w:bidi w:val="0"/>
      </w:pPr>
      <w:r>
        <w:t>由原平溪江国家湿地公园、回龙洲县级自然保护区、平溪江县级自然保护区整合优化而成，按照政策进</w:t>
      </w:r>
      <w:r>
        <w:rPr>
          <w:rFonts w:hint="eastAsia"/>
          <w:lang w:eastAsia="zh-CN"/>
        </w:rPr>
        <w:t>行部</w:t>
      </w:r>
      <w:r>
        <w:t>分调入调出，优化后面积</w:t>
      </w:r>
      <w:r>
        <w:rPr>
          <w:rFonts w:hint="eastAsia"/>
          <w:lang w:val="en-US" w:eastAsia="zh-CN"/>
        </w:rPr>
        <w:t>为</w:t>
      </w:r>
      <w:r>
        <w:t>0.09万公顷。</w:t>
      </w:r>
    </w:p>
    <w:p w14:paraId="41D8F39B">
      <w:pPr>
        <w:bidi w:val="0"/>
      </w:pPr>
      <w:r>
        <w:rPr>
          <w:lang w:val="zh-CN" w:eastAsia="zh-CN"/>
        </w:rPr>
        <w:t>2）</w:t>
      </w:r>
      <w:r>
        <w:t>湖南隆回魏源湖国家湿地公园</w:t>
      </w:r>
    </w:p>
    <w:p w14:paraId="24753DFE">
      <w:pPr>
        <w:bidi w:val="0"/>
      </w:pPr>
      <w:r>
        <w:t>由原魏源湖国家湿地公园、原魏源湖省级森林公园、屏风界县级自然保护区整合优化而成，整合优化后面积0.67万公顷。整合后湿地公园的湿地面积占比少于30%，与合国家湿地公园的湿地面积占比大于30%的要求有冲突。</w:t>
      </w:r>
    </w:p>
    <w:p w14:paraId="2BD86C63">
      <w:pPr>
        <w:bidi w:val="0"/>
      </w:pPr>
      <w:r>
        <w:rPr>
          <w:lang w:val="zh-CN" w:eastAsia="zh-CN"/>
        </w:rPr>
        <w:t>3）</w:t>
      </w:r>
      <w:r>
        <w:t>湖南绥宁花园阁国家湿地公园</w:t>
      </w:r>
    </w:p>
    <w:p w14:paraId="48139D10">
      <w:pPr>
        <w:bidi w:val="0"/>
      </w:pPr>
      <w:r>
        <w:t>由原花园阁国家湿地公园按照政策调入调出，优化后面积</w:t>
      </w:r>
      <w:r>
        <w:rPr>
          <w:rFonts w:hint="eastAsia"/>
          <w:lang w:val="en-US" w:eastAsia="zh-CN"/>
        </w:rPr>
        <w:t>为</w:t>
      </w:r>
      <w:r>
        <w:t>0.07万公顷。</w:t>
      </w:r>
    </w:p>
    <w:p w14:paraId="57056FA2">
      <w:pPr>
        <w:bidi w:val="0"/>
      </w:pPr>
      <w:r>
        <w:rPr>
          <w:lang w:val="zh-CN" w:eastAsia="zh-CN"/>
        </w:rPr>
        <w:t>4）</w:t>
      </w:r>
      <w:r>
        <w:t>湖南天子湖国家湿地公园</w:t>
      </w:r>
    </w:p>
    <w:p w14:paraId="78759D47">
      <w:pPr>
        <w:bidi w:val="0"/>
      </w:pPr>
      <w:r>
        <w:t>由原天子湖国家湿地公园仅作了调入调出，优化后面积</w:t>
      </w:r>
      <w:r>
        <w:rPr>
          <w:rFonts w:hint="eastAsia"/>
          <w:lang w:val="en-US" w:eastAsia="zh-CN"/>
        </w:rPr>
        <w:t>为</w:t>
      </w:r>
      <w:r>
        <w:t>0.08万公顷。</w:t>
      </w:r>
    </w:p>
    <w:p w14:paraId="235FDD71">
      <w:pPr>
        <w:bidi w:val="0"/>
      </w:pPr>
      <w:r>
        <w:rPr>
          <w:lang w:val="zh-CN" w:eastAsia="zh-CN"/>
        </w:rPr>
        <w:t>5）</w:t>
      </w:r>
      <w:r>
        <w:t>湖南新宁夫夷江国家湿地公园</w:t>
      </w:r>
    </w:p>
    <w:p w14:paraId="4CD28463">
      <w:pPr>
        <w:bidi w:val="0"/>
      </w:pPr>
      <w:r>
        <w:t>由原夫夷江国家湿地公园仅作了调入调出，优化后面积</w:t>
      </w:r>
      <w:r>
        <w:rPr>
          <w:rFonts w:hint="eastAsia"/>
          <w:lang w:val="en-US" w:eastAsia="zh-CN"/>
        </w:rPr>
        <w:t>为</w:t>
      </w:r>
      <w:r>
        <w:t>0.17万公顷。</w:t>
      </w:r>
    </w:p>
    <w:p w14:paraId="1AA85E39">
      <w:pPr>
        <w:bidi w:val="0"/>
      </w:pPr>
      <w:r>
        <w:rPr>
          <w:lang w:val="zh-CN" w:eastAsia="zh-CN"/>
        </w:rPr>
        <w:t>6）</w:t>
      </w:r>
      <w:r>
        <w:t>湖南新邵筱溪国家湿地公园</w:t>
      </w:r>
    </w:p>
    <w:p w14:paraId="52EB5E14">
      <w:pPr>
        <w:bidi w:val="0"/>
        <w:rPr>
          <w:rFonts w:hint="eastAsia" w:eastAsia="仿宋"/>
          <w:lang w:val="en-US" w:eastAsia="zh-CN"/>
        </w:rPr>
      </w:pPr>
      <w:r>
        <w:t>由原筱溪国家湿地公园、原羊古坳县级自然保护区和白水洞国家级风景名胜区整合优化</w:t>
      </w:r>
      <w:r>
        <w:rPr>
          <w:rFonts w:hint="eastAsia"/>
          <w:lang w:val="en-US" w:eastAsia="zh-CN"/>
        </w:rPr>
        <w:t>形</w:t>
      </w:r>
      <w:r>
        <w:rPr>
          <w:rFonts w:hint="eastAsia"/>
          <w:lang w:eastAsia="zh-CN"/>
        </w:rPr>
        <w:t>成</w:t>
      </w:r>
      <w:r>
        <w:t>，整合优化后面积增加到0.4万公顷</w:t>
      </w:r>
      <w:r>
        <w:rPr>
          <w:rFonts w:hint="eastAsia"/>
          <w:lang w:eastAsia="zh-CN"/>
        </w:rPr>
        <w:t>。</w:t>
      </w:r>
    </w:p>
    <w:p w14:paraId="3FF9A40F">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表3-9</w:t>
      </w:r>
      <w:r>
        <w:rPr>
          <w:rFonts w:hint="eastAsia" w:ascii="仿宋_GB2312" w:hAnsi="仿宋_GB2312" w:eastAsia="仿宋_GB2312" w:cs="仿宋_GB2312"/>
          <w:b/>
          <w:bCs/>
          <w:sz w:val="28"/>
          <w:szCs w:val="28"/>
        </w:rPr>
        <w:t>邵阳市自然保护地整合优化后</w:t>
      </w:r>
      <w:r>
        <w:rPr>
          <w:rFonts w:hint="eastAsia" w:ascii="仿宋_GB2312" w:hAnsi="仿宋_GB2312" w:eastAsia="仿宋_GB2312" w:cs="仿宋_GB2312"/>
          <w:b/>
          <w:bCs/>
          <w:sz w:val="28"/>
          <w:szCs w:val="28"/>
          <w:lang w:val="en-US" w:eastAsia="zh-CN"/>
        </w:rPr>
        <w:t>湿地</w:t>
      </w:r>
      <w:r>
        <w:rPr>
          <w:rFonts w:hint="eastAsia" w:ascii="仿宋_GB2312" w:hAnsi="仿宋_GB2312" w:eastAsia="仿宋_GB2312" w:cs="仿宋_GB2312"/>
          <w:b/>
          <w:bCs/>
          <w:sz w:val="28"/>
          <w:szCs w:val="28"/>
        </w:rPr>
        <w:t>公园概况</w:t>
      </w:r>
    </w:p>
    <w:tbl>
      <w:tblPr>
        <w:tblStyle w:val="23"/>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4"/>
        <w:gridCol w:w="4286"/>
        <w:gridCol w:w="857"/>
        <w:gridCol w:w="1035"/>
        <w:gridCol w:w="1657"/>
      </w:tblGrid>
      <w:tr w14:paraId="6A39E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pct"/>
            <w:noWrap w:val="0"/>
            <w:vAlign w:val="center"/>
          </w:tcPr>
          <w:p w14:paraId="30980617">
            <w:pPr>
              <w:pStyle w:val="25"/>
              <w:bidi w:val="0"/>
            </w:pPr>
            <w:r>
              <w:t>级别</w:t>
            </w:r>
          </w:p>
        </w:tc>
        <w:tc>
          <w:tcPr>
            <w:tcW w:w="2432" w:type="pct"/>
            <w:noWrap w:val="0"/>
            <w:vAlign w:val="center"/>
          </w:tcPr>
          <w:p w14:paraId="53A838B5">
            <w:pPr>
              <w:pStyle w:val="25"/>
              <w:bidi w:val="0"/>
            </w:pPr>
            <w:r>
              <w:t>保护地名称</w:t>
            </w:r>
          </w:p>
        </w:tc>
        <w:tc>
          <w:tcPr>
            <w:tcW w:w="486" w:type="pct"/>
            <w:noWrap w:val="0"/>
            <w:vAlign w:val="center"/>
          </w:tcPr>
          <w:p w14:paraId="60660436">
            <w:pPr>
              <w:pStyle w:val="25"/>
              <w:bidi w:val="0"/>
            </w:pPr>
            <w:r>
              <w:t>计数</w:t>
            </w:r>
          </w:p>
        </w:tc>
        <w:tc>
          <w:tcPr>
            <w:tcW w:w="587" w:type="pct"/>
            <w:noWrap w:val="0"/>
            <w:vAlign w:val="center"/>
          </w:tcPr>
          <w:p w14:paraId="583E93A6">
            <w:pPr>
              <w:pStyle w:val="25"/>
              <w:bidi w:val="0"/>
              <w:rPr>
                <w:rFonts w:hint="default"/>
                <w:lang w:val="en-US" w:eastAsia="zh-CN"/>
              </w:rPr>
            </w:pPr>
            <w:r>
              <w:t>面积</w:t>
            </w:r>
            <w:r>
              <w:rPr>
                <w:rFonts w:hint="eastAsia"/>
                <w:lang w:val="en-US" w:eastAsia="zh-CN"/>
              </w:rPr>
              <w:t>/万公顷</w:t>
            </w:r>
          </w:p>
        </w:tc>
        <w:tc>
          <w:tcPr>
            <w:tcW w:w="940" w:type="pct"/>
            <w:noWrap w:val="0"/>
            <w:vAlign w:val="center"/>
          </w:tcPr>
          <w:p w14:paraId="09EB3BA1">
            <w:pPr>
              <w:pStyle w:val="25"/>
              <w:bidi w:val="0"/>
            </w:pPr>
            <w:r>
              <w:t>面积（%）</w:t>
            </w:r>
          </w:p>
        </w:tc>
      </w:tr>
      <w:tr w14:paraId="16381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53" w:type="pct"/>
            <w:vMerge w:val="restart"/>
            <w:noWrap w:val="0"/>
            <w:vAlign w:val="center"/>
          </w:tcPr>
          <w:p w14:paraId="43FDBF3F">
            <w:pPr>
              <w:pStyle w:val="25"/>
              <w:bidi w:val="0"/>
              <w:rPr>
                <w:rFonts w:hint="eastAsia"/>
                <w:lang w:val="en-US" w:eastAsia="zh-CN"/>
              </w:rPr>
            </w:pPr>
            <w:r>
              <w:rPr>
                <w:rFonts w:hint="eastAsia"/>
                <w:lang w:val="en-US" w:eastAsia="zh-CN"/>
              </w:rPr>
              <w:t>国家级</w:t>
            </w:r>
          </w:p>
        </w:tc>
        <w:tc>
          <w:tcPr>
            <w:tcW w:w="2432" w:type="pct"/>
            <w:noWrap w:val="0"/>
            <w:vAlign w:val="center"/>
          </w:tcPr>
          <w:p w14:paraId="35D85112">
            <w:pPr>
              <w:pStyle w:val="25"/>
              <w:bidi w:val="0"/>
              <w:rPr>
                <w:rFonts w:hint="default"/>
                <w:lang w:val="en-US" w:eastAsia="zh-CN"/>
              </w:rPr>
            </w:pPr>
            <w:r>
              <w:rPr>
                <w:rFonts w:hint="eastAsia"/>
                <w:lang w:val="en-US" w:eastAsia="zh-CN"/>
              </w:rPr>
              <w:t>小计</w:t>
            </w:r>
          </w:p>
        </w:tc>
        <w:tc>
          <w:tcPr>
            <w:tcW w:w="486" w:type="pct"/>
            <w:noWrap w:val="0"/>
            <w:vAlign w:val="center"/>
          </w:tcPr>
          <w:p w14:paraId="7A9C9760">
            <w:pPr>
              <w:pStyle w:val="25"/>
              <w:bidi w:val="0"/>
              <w:rPr>
                <w:rFonts w:hint="eastAsia"/>
                <w:lang w:val="en-US" w:eastAsia="zh-CN"/>
              </w:rPr>
            </w:pPr>
            <w:r>
              <w:rPr>
                <w:rFonts w:hint="eastAsia"/>
                <w:lang w:val="en-US" w:eastAsia="zh-CN"/>
              </w:rPr>
              <w:t>2</w:t>
            </w:r>
          </w:p>
        </w:tc>
        <w:tc>
          <w:tcPr>
            <w:tcW w:w="587" w:type="pct"/>
            <w:noWrap w:val="0"/>
            <w:vAlign w:val="center"/>
          </w:tcPr>
          <w:p w14:paraId="184649CF">
            <w:pPr>
              <w:pStyle w:val="25"/>
              <w:bidi w:val="0"/>
            </w:pPr>
          </w:p>
        </w:tc>
        <w:tc>
          <w:tcPr>
            <w:tcW w:w="940" w:type="pct"/>
            <w:noWrap w:val="0"/>
            <w:vAlign w:val="top"/>
          </w:tcPr>
          <w:p w14:paraId="6310F259">
            <w:pPr>
              <w:pStyle w:val="25"/>
              <w:bidi w:val="0"/>
              <w:rPr>
                <w:lang w:val="en-US" w:eastAsia="en-US"/>
              </w:rPr>
            </w:pPr>
            <w:r>
              <w:t>100.00%</w:t>
            </w:r>
          </w:p>
        </w:tc>
      </w:tr>
      <w:tr w14:paraId="0D5E3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53" w:type="pct"/>
            <w:vMerge w:val="continue"/>
            <w:noWrap w:val="0"/>
            <w:vAlign w:val="center"/>
          </w:tcPr>
          <w:p w14:paraId="0DEA94CD">
            <w:pPr>
              <w:pStyle w:val="25"/>
              <w:bidi w:val="0"/>
              <w:rPr>
                <w:rFonts w:hint="eastAsia"/>
                <w:lang w:val="en-US" w:eastAsia="zh-CN"/>
              </w:rPr>
            </w:pPr>
          </w:p>
        </w:tc>
        <w:tc>
          <w:tcPr>
            <w:tcW w:w="2432" w:type="pct"/>
            <w:noWrap w:val="0"/>
            <w:vAlign w:val="center"/>
          </w:tcPr>
          <w:p w14:paraId="24C48686">
            <w:pPr>
              <w:pStyle w:val="25"/>
              <w:bidi w:val="0"/>
            </w:pPr>
            <w:r>
              <w:t>湖南洞口平溪江国家湿地公园</w:t>
            </w:r>
          </w:p>
        </w:tc>
        <w:tc>
          <w:tcPr>
            <w:tcW w:w="486" w:type="pct"/>
            <w:noWrap w:val="0"/>
            <w:vAlign w:val="center"/>
          </w:tcPr>
          <w:p w14:paraId="44839BB9">
            <w:pPr>
              <w:pStyle w:val="25"/>
              <w:bidi w:val="0"/>
            </w:pPr>
            <w:r>
              <w:t>1</w:t>
            </w:r>
          </w:p>
        </w:tc>
        <w:tc>
          <w:tcPr>
            <w:tcW w:w="587" w:type="pct"/>
            <w:noWrap w:val="0"/>
            <w:vAlign w:val="center"/>
          </w:tcPr>
          <w:p w14:paraId="797E8423">
            <w:pPr>
              <w:pStyle w:val="25"/>
              <w:bidi w:val="0"/>
            </w:pPr>
            <w:r>
              <w:t>0.09</w:t>
            </w:r>
          </w:p>
        </w:tc>
        <w:tc>
          <w:tcPr>
            <w:tcW w:w="940" w:type="pct"/>
            <w:noWrap w:val="0"/>
            <w:vAlign w:val="top"/>
          </w:tcPr>
          <w:p w14:paraId="33EDF55A">
            <w:pPr>
              <w:pStyle w:val="25"/>
              <w:bidi w:val="0"/>
              <w:rPr>
                <w:lang w:val="en-US" w:eastAsia="en-US"/>
              </w:rPr>
            </w:pPr>
            <w:r>
              <w:t>6.08%</w:t>
            </w:r>
          </w:p>
        </w:tc>
      </w:tr>
      <w:tr w14:paraId="4F909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3" w:type="pct"/>
            <w:vMerge w:val="continue"/>
            <w:noWrap w:val="0"/>
            <w:vAlign w:val="center"/>
          </w:tcPr>
          <w:p w14:paraId="2BDF1923">
            <w:pPr>
              <w:pStyle w:val="25"/>
              <w:bidi w:val="0"/>
            </w:pPr>
          </w:p>
        </w:tc>
        <w:tc>
          <w:tcPr>
            <w:tcW w:w="2432" w:type="pct"/>
            <w:noWrap w:val="0"/>
            <w:vAlign w:val="center"/>
          </w:tcPr>
          <w:p w14:paraId="1B6A01F9">
            <w:pPr>
              <w:pStyle w:val="25"/>
              <w:bidi w:val="0"/>
            </w:pPr>
            <w:r>
              <w:t>湖南隆回魏源湖国家湿地公园</w:t>
            </w:r>
          </w:p>
        </w:tc>
        <w:tc>
          <w:tcPr>
            <w:tcW w:w="486" w:type="pct"/>
            <w:noWrap w:val="0"/>
            <w:vAlign w:val="center"/>
          </w:tcPr>
          <w:p w14:paraId="06153955">
            <w:pPr>
              <w:pStyle w:val="25"/>
              <w:bidi w:val="0"/>
            </w:pPr>
            <w:r>
              <w:t>1</w:t>
            </w:r>
          </w:p>
        </w:tc>
        <w:tc>
          <w:tcPr>
            <w:tcW w:w="587" w:type="pct"/>
            <w:noWrap w:val="0"/>
            <w:vAlign w:val="center"/>
          </w:tcPr>
          <w:p w14:paraId="74DA4F52">
            <w:pPr>
              <w:pStyle w:val="25"/>
              <w:bidi w:val="0"/>
            </w:pPr>
            <w:r>
              <w:t>0.67</w:t>
            </w:r>
          </w:p>
        </w:tc>
        <w:tc>
          <w:tcPr>
            <w:tcW w:w="940" w:type="pct"/>
            <w:noWrap w:val="0"/>
            <w:vAlign w:val="top"/>
          </w:tcPr>
          <w:p w14:paraId="293DEF24">
            <w:pPr>
              <w:pStyle w:val="25"/>
              <w:bidi w:val="0"/>
              <w:rPr>
                <w:lang w:val="en-US" w:eastAsia="en-US"/>
              </w:rPr>
            </w:pPr>
            <w:r>
              <w:t>45.27%</w:t>
            </w:r>
          </w:p>
        </w:tc>
      </w:tr>
      <w:tr w14:paraId="6F15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53" w:type="pct"/>
            <w:vMerge w:val="continue"/>
            <w:noWrap w:val="0"/>
            <w:vAlign w:val="center"/>
          </w:tcPr>
          <w:p w14:paraId="30CBE198">
            <w:pPr>
              <w:pStyle w:val="25"/>
              <w:bidi w:val="0"/>
            </w:pPr>
          </w:p>
        </w:tc>
        <w:tc>
          <w:tcPr>
            <w:tcW w:w="2432" w:type="pct"/>
            <w:noWrap w:val="0"/>
            <w:vAlign w:val="center"/>
          </w:tcPr>
          <w:p w14:paraId="515DB8EE">
            <w:pPr>
              <w:pStyle w:val="25"/>
              <w:bidi w:val="0"/>
            </w:pPr>
            <w:r>
              <w:t>湖南绥宁花园阁国家湿地公园</w:t>
            </w:r>
          </w:p>
        </w:tc>
        <w:tc>
          <w:tcPr>
            <w:tcW w:w="486" w:type="pct"/>
            <w:noWrap w:val="0"/>
            <w:vAlign w:val="center"/>
          </w:tcPr>
          <w:p w14:paraId="25890567">
            <w:pPr>
              <w:pStyle w:val="25"/>
              <w:bidi w:val="0"/>
            </w:pPr>
            <w:r>
              <w:t>1</w:t>
            </w:r>
          </w:p>
        </w:tc>
        <w:tc>
          <w:tcPr>
            <w:tcW w:w="587" w:type="pct"/>
            <w:noWrap w:val="0"/>
            <w:vAlign w:val="center"/>
          </w:tcPr>
          <w:p w14:paraId="5D7E1FBD">
            <w:pPr>
              <w:pStyle w:val="25"/>
              <w:bidi w:val="0"/>
            </w:pPr>
            <w:r>
              <w:t>0.07</w:t>
            </w:r>
          </w:p>
        </w:tc>
        <w:tc>
          <w:tcPr>
            <w:tcW w:w="940" w:type="pct"/>
            <w:noWrap w:val="0"/>
            <w:vAlign w:val="top"/>
          </w:tcPr>
          <w:p w14:paraId="50E7411D">
            <w:pPr>
              <w:pStyle w:val="25"/>
              <w:bidi w:val="0"/>
              <w:rPr>
                <w:lang w:val="en-US" w:eastAsia="en-US"/>
              </w:rPr>
            </w:pPr>
            <w:r>
              <w:t>4.73%</w:t>
            </w:r>
          </w:p>
        </w:tc>
      </w:tr>
      <w:tr w14:paraId="16AE4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3" w:type="pct"/>
            <w:vMerge w:val="continue"/>
            <w:noWrap w:val="0"/>
            <w:vAlign w:val="center"/>
          </w:tcPr>
          <w:p w14:paraId="7D5D243A">
            <w:pPr>
              <w:pStyle w:val="25"/>
              <w:bidi w:val="0"/>
            </w:pPr>
          </w:p>
        </w:tc>
        <w:tc>
          <w:tcPr>
            <w:tcW w:w="2432" w:type="pct"/>
            <w:noWrap w:val="0"/>
            <w:vAlign w:val="center"/>
          </w:tcPr>
          <w:p w14:paraId="00E77CF0">
            <w:pPr>
              <w:pStyle w:val="25"/>
              <w:bidi w:val="0"/>
            </w:pPr>
            <w:r>
              <w:t>湖南天子湖国家湿地公园</w:t>
            </w:r>
          </w:p>
        </w:tc>
        <w:tc>
          <w:tcPr>
            <w:tcW w:w="486" w:type="pct"/>
            <w:noWrap w:val="0"/>
            <w:vAlign w:val="center"/>
          </w:tcPr>
          <w:p w14:paraId="6E5E56E9">
            <w:pPr>
              <w:pStyle w:val="25"/>
              <w:bidi w:val="0"/>
            </w:pPr>
            <w:r>
              <w:t>1</w:t>
            </w:r>
          </w:p>
        </w:tc>
        <w:tc>
          <w:tcPr>
            <w:tcW w:w="587" w:type="pct"/>
            <w:noWrap w:val="0"/>
            <w:vAlign w:val="center"/>
          </w:tcPr>
          <w:p w14:paraId="1F3F3BCB">
            <w:pPr>
              <w:pStyle w:val="25"/>
              <w:bidi w:val="0"/>
            </w:pPr>
            <w:r>
              <w:t>0.08</w:t>
            </w:r>
          </w:p>
        </w:tc>
        <w:tc>
          <w:tcPr>
            <w:tcW w:w="940" w:type="pct"/>
            <w:noWrap w:val="0"/>
            <w:vAlign w:val="top"/>
          </w:tcPr>
          <w:p w14:paraId="696DC9E2">
            <w:pPr>
              <w:pStyle w:val="25"/>
              <w:bidi w:val="0"/>
              <w:rPr>
                <w:lang w:val="en-US" w:eastAsia="en-US"/>
              </w:rPr>
            </w:pPr>
            <w:r>
              <w:t>5.41%</w:t>
            </w:r>
          </w:p>
        </w:tc>
      </w:tr>
      <w:tr w14:paraId="6D86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3" w:type="pct"/>
            <w:vMerge w:val="continue"/>
            <w:noWrap w:val="0"/>
            <w:vAlign w:val="center"/>
          </w:tcPr>
          <w:p w14:paraId="21848E05">
            <w:pPr>
              <w:pStyle w:val="25"/>
              <w:bidi w:val="0"/>
            </w:pPr>
          </w:p>
        </w:tc>
        <w:tc>
          <w:tcPr>
            <w:tcW w:w="2432" w:type="pct"/>
            <w:noWrap w:val="0"/>
            <w:vAlign w:val="center"/>
          </w:tcPr>
          <w:p w14:paraId="50F558D2">
            <w:pPr>
              <w:pStyle w:val="25"/>
              <w:bidi w:val="0"/>
            </w:pPr>
            <w:r>
              <w:t>湖南新宁夫夷江国家湿地公园</w:t>
            </w:r>
          </w:p>
        </w:tc>
        <w:tc>
          <w:tcPr>
            <w:tcW w:w="486" w:type="pct"/>
            <w:noWrap w:val="0"/>
            <w:vAlign w:val="center"/>
          </w:tcPr>
          <w:p w14:paraId="46AF37E8">
            <w:pPr>
              <w:pStyle w:val="25"/>
              <w:bidi w:val="0"/>
            </w:pPr>
            <w:r>
              <w:t>1</w:t>
            </w:r>
          </w:p>
        </w:tc>
        <w:tc>
          <w:tcPr>
            <w:tcW w:w="587" w:type="pct"/>
            <w:noWrap w:val="0"/>
            <w:vAlign w:val="center"/>
          </w:tcPr>
          <w:p w14:paraId="0C53B987">
            <w:pPr>
              <w:pStyle w:val="25"/>
              <w:bidi w:val="0"/>
            </w:pPr>
            <w:r>
              <w:t>0.17</w:t>
            </w:r>
          </w:p>
        </w:tc>
        <w:tc>
          <w:tcPr>
            <w:tcW w:w="940" w:type="pct"/>
            <w:noWrap w:val="0"/>
            <w:vAlign w:val="top"/>
          </w:tcPr>
          <w:p w14:paraId="251E41E0">
            <w:pPr>
              <w:pStyle w:val="25"/>
              <w:bidi w:val="0"/>
              <w:rPr>
                <w:lang w:val="en-US" w:eastAsia="en-US"/>
              </w:rPr>
            </w:pPr>
            <w:r>
              <w:t>11.49%</w:t>
            </w:r>
          </w:p>
        </w:tc>
      </w:tr>
      <w:tr w14:paraId="0273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53" w:type="pct"/>
            <w:vMerge w:val="continue"/>
            <w:noWrap w:val="0"/>
            <w:vAlign w:val="center"/>
          </w:tcPr>
          <w:p w14:paraId="45454D1C">
            <w:pPr>
              <w:pStyle w:val="25"/>
              <w:bidi w:val="0"/>
            </w:pPr>
          </w:p>
        </w:tc>
        <w:tc>
          <w:tcPr>
            <w:tcW w:w="2432" w:type="pct"/>
            <w:noWrap w:val="0"/>
            <w:vAlign w:val="center"/>
          </w:tcPr>
          <w:p w14:paraId="1F429961">
            <w:pPr>
              <w:pStyle w:val="25"/>
              <w:bidi w:val="0"/>
            </w:pPr>
            <w:r>
              <w:t>湖南新邵筱溪国家湿地公园</w:t>
            </w:r>
          </w:p>
        </w:tc>
        <w:tc>
          <w:tcPr>
            <w:tcW w:w="486" w:type="pct"/>
            <w:noWrap w:val="0"/>
            <w:vAlign w:val="center"/>
          </w:tcPr>
          <w:p w14:paraId="30B45CBA">
            <w:pPr>
              <w:pStyle w:val="25"/>
              <w:bidi w:val="0"/>
            </w:pPr>
            <w:r>
              <w:t>1</w:t>
            </w:r>
          </w:p>
        </w:tc>
        <w:tc>
          <w:tcPr>
            <w:tcW w:w="587" w:type="pct"/>
            <w:noWrap w:val="0"/>
            <w:vAlign w:val="center"/>
          </w:tcPr>
          <w:p w14:paraId="49896290">
            <w:pPr>
              <w:pStyle w:val="25"/>
              <w:bidi w:val="0"/>
            </w:pPr>
            <w:r>
              <w:t>0.4</w:t>
            </w:r>
          </w:p>
        </w:tc>
        <w:tc>
          <w:tcPr>
            <w:tcW w:w="940" w:type="pct"/>
            <w:noWrap w:val="0"/>
            <w:vAlign w:val="top"/>
          </w:tcPr>
          <w:p w14:paraId="28A52305">
            <w:pPr>
              <w:pStyle w:val="25"/>
              <w:bidi w:val="0"/>
              <w:rPr>
                <w:lang w:val="en-US" w:eastAsia="en-US"/>
              </w:rPr>
            </w:pPr>
            <w:r>
              <w:t>27.03%</w:t>
            </w:r>
          </w:p>
        </w:tc>
      </w:tr>
      <w:tr w14:paraId="51FB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985" w:type="pct"/>
            <w:gridSpan w:val="2"/>
            <w:noWrap w:val="0"/>
            <w:vAlign w:val="center"/>
          </w:tcPr>
          <w:p w14:paraId="352C69E5">
            <w:pPr>
              <w:pStyle w:val="25"/>
              <w:bidi w:val="0"/>
            </w:pPr>
            <w:r>
              <w:t>总计</w:t>
            </w:r>
          </w:p>
        </w:tc>
        <w:tc>
          <w:tcPr>
            <w:tcW w:w="486" w:type="pct"/>
            <w:noWrap w:val="0"/>
            <w:vAlign w:val="center"/>
          </w:tcPr>
          <w:p w14:paraId="63B1F3D4">
            <w:pPr>
              <w:pStyle w:val="25"/>
              <w:bidi w:val="0"/>
            </w:pPr>
            <w:r>
              <w:t>6</w:t>
            </w:r>
          </w:p>
        </w:tc>
        <w:tc>
          <w:tcPr>
            <w:tcW w:w="587" w:type="pct"/>
            <w:noWrap w:val="0"/>
            <w:vAlign w:val="center"/>
          </w:tcPr>
          <w:p w14:paraId="5AB546DB">
            <w:pPr>
              <w:pStyle w:val="25"/>
              <w:bidi w:val="0"/>
            </w:pPr>
            <w:r>
              <w:t>1.48</w:t>
            </w:r>
          </w:p>
        </w:tc>
        <w:tc>
          <w:tcPr>
            <w:tcW w:w="940" w:type="pct"/>
            <w:noWrap w:val="0"/>
            <w:vAlign w:val="center"/>
          </w:tcPr>
          <w:p w14:paraId="4EE96E5B">
            <w:pPr>
              <w:pStyle w:val="25"/>
              <w:bidi w:val="0"/>
            </w:pPr>
            <w:r>
              <w:t>100.00%</w:t>
            </w:r>
          </w:p>
        </w:tc>
      </w:tr>
    </w:tbl>
    <w:p w14:paraId="6811E43F">
      <w:pPr>
        <w:bidi w:val="0"/>
        <w:rPr>
          <w:rFonts w:hint="eastAsia"/>
          <w:lang w:val="en-US" w:eastAsia="zh-CN"/>
        </w:rPr>
      </w:pPr>
    </w:p>
    <w:p w14:paraId="2A331DA2">
      <w:pPr>
        <w:bidi w:val="0"/>
        <w:rPr>
          <w:rFonts w:hint="eastAsia"/>
          <w:lang w:val="en-US" w:eastAsia="zh-CN"/>
        </w:rPr>
      </w:pPr>
      <w:r>
        <w:rPr>
          <w:rFonts w:hint="eastAsia"/>
          <w:lang w:val="en-US" w:eastAsia="zh-CN"/>
        </w:rPr>
        <w:t>（4）石漠公园</w:t>
      </w:r>
    </w:p>
    <w:p w14:paraId="3F96C582">
      <w:pPr>
        <w:bidi w:val="0"/>
      </w:pPr>
      <w:r>
        <w:t>整合优化后石漠公园2</w:t>
      </w:r>
      <w:r>
        <w:rPr>
          <w:rFonts w:hint="eastAsia"/>
          <w:lang w:val="en-US" w:eastAsia="zh-CN"/>
        </w:rPr>
        <w:t>处</w:t>
      </w:r>
      <w:r>
        <w:t>，由于这两个石漠公园没有和其他自然保护地交叉重叠，按照政策只作调入和调出优化。优化后，共计面积0.09万公顷，全部为国家级，占自然公园总面积</w:t>
      </w:r>
      <w:r>
        <w:rPr>
          <w:rFonts w:hint="eastAsia"/>
          <w:lang w:val="en-US" w:eastAsia="zh-CN"/>
        </w:rPr>
        <w:t>的</w:t>
      </w:r>
      <w:r>
        <w:t>0.9%。</w:t>
      </w:r>
    </w:p>
    <w:p w14:paraId="13DD644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表</w:t>
      </w:r>
      <w:r>
        <w:rPr>
          <w:rFonts w:hint="eastAsia" w:cs="仿宋"/>
          <w:b/>
          <w:bCs/>
          <w:sz w:val="28"/>
          <w:szCs w:val="28"/>
          <w:lang w:val="en-US" w:eastAsia="zh-CN"/>
        </w:rPr>
        <w:t>3-10</w:t>
      </w:r>
      <w:r>
        <w:rPr>
          <w:rFonts w:hint="eastAsia" w:ascii="仿宋" w:hAnsi="仿宋" w:eastAsia="仿宋" w:cs="仿宋"/>
          <w:b/>
          <w:bCs/>
          <w:sz w:val="28"/>
          <w:szCs w:val="28"/>
          <w:lang w:val="en-US" w:eastAsia="zh-CN"/>
        </w:rPr>
        <w:t>邵阳市自然保护地整合优化后石漠公园概况</w:t>
      </w:r>
    </w:p>
    <w:tbl>
      <w:tblPr>
        <w:tblStyle w:val="23"/>
        <w:tblW w:w="503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4307"/>
        <w:gridCol w:w="850"/>
        <w:gridCol w:w="958"/>
        <w:gridCol w:w="1767"/>
      </w:tblGrid>
      <w:tr w14:paraId="422D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5" w:type="pct"/>
            <w:tcBorders>
              <w:top w:val="single" w:color="auto" w:sz="4" w:space="0"/>
            </w:tcBorders>
            <w:noWrap w:val="0"/>
            <w:vAlign w:val="center"/>
          </w:tcPr>
          <w:p w14:paraId="6D02691D">
            <w:pPr>
              <w:pStyle w:val="25"/>
              <w:bidi w:val="0"/>
              <w:rPr>
                <w:rFonts w:hint="eastAsia"/>
                <w:lang w:val="en-US" w:eastAsia="zh-CN"/>
              </w:rPr>
            </w:pPr>
            <w:r>
              <w:rPr>
                <w:rFonts w:hint="eastAsia"/>
                <w:lang w:val="en-US" w:eastAsia="zh-CN"/>
              </w:rPr>
              <w:t>级别</w:t>
            </w:r>
          </w:p>
        </w:tc>
        <w:tc>
          <w:tcPr>
            <w:tcW w:w="2428" w:type="pct"/>
            <w:tcBorders>
              <w:top w:val="single" w:color="auto" w:sz="4" w:space="0"/>
            </w:tcBorders>
            <w:noWrap w:val="0"/>
            <w:vAlign w:val="center"/>
          </w:tcPr>
          <w:p w14:paraId="2C4CDD09">
            <w:pPr>
              <w:pStyle w:val="25"/>
              <w:bidi w:val="0"/>
              <w:rPr>
                <w:rFonts w:hint="eastAsia"/>
                <w:lang w:val="en-US" w:eastAsia="zh-CN"/>
              </w:rPr>
            </w:pPr>
            <w:r>
              <w:rPr>
                <w:rFonts w:hint="eastAsia"/>
                <w:lang w:val="en-US" w:eastAsia="zh-CN"/>
              </w:rPr>
              <w:t>保护地名称</w:t>
            </w:r>
          </w:p>
        </w:tc>
        <w:tc>
          <w:tcPr>
            <w:tcW w:w="479" w:type="pct"/>
            <w:tcBorders>
              <w:top w:val="single" w:color="auto" w:sz="4" w:space="0"/>
            </w:tcBorders>
            <w:noWrap w:val="0"/>
            <w:vAlign w:val="center"/>
          </w:tcPr>
          <w:p w14:paraId="7E176AAD">
            <w:pPr>
              <w:pStyle w:val="25"/>
              <w:bidi w:val="0"/>
              <w:rPr>
                <w:rFonts w:hint="eastAsia"/>
                <w:lang w:val="en-US" w:eastAsia="zh-CN"/>
              </w:rPr>
            </w:pPr>
            <w:r>
              <w:rPr>
                <w:rFonts w:hint="eastAsia"/>
                <w:lang w:val="en-US" w:eastAsia="zh-CN"/>
              </w:rPr>
              <w:t>计数</w:t>
            </w:r>
          </w:p>
        </w:tc>
        <w:tc>
          <w:tcPr>
            <w:tcW w:w="539" w:type="pct"/>
            <w:tcBorders>
              <w:top w:val="single" w:color="auto" w:sz="4" w:space="0"/>
            </w:tcBorders>
            <w:noWrap w:val="0"/>
            <w:vAlign w:val="center"/>
          </w:tcPr>
          <w:p w14:paraId="4310DF43">
            <w:pPr>
              <w:pStyle w:val="25"/>
              <w:bidi w:val="0"/>
              <w:rPr>
                <w:rFonts w:hint="default"/>
                <w:lang w:val="en-US" w:eastAsia="zh-CN"/>
              </w:rPr>
            </w:pPr>
            <w:r>
              <w:rPr>
                <w:rFonts w:hint="eastAsia"/>
                <w:lang w:val="en-US" w:eastAsia="zh-CN"/>
              </w:rPr>
              <w:t>面积/万公顷</w:t>
            </w:r>
          </w:p>
        </w:tc>
        <w:tc>
          <w:tcPr>
            <w:tcW w:w="996" w:type="pct"/>
            <w:tcBorders>
              <w:top w:val="single" w:color="auto" w:sz="4" w:space="0"/>
            </w:tcBorders>
            <w:noWrap w:val="0"/>
            <w:vAlign w:val="center"/>
          </w:tcPr>
          <w:p w14:paraId="24DCB23C">
            <w:pPr>
              <w:pStyle w:val="25"/>
              <w:bidi w:val="0"/>
              <w:rPr>
                <w:rFonts w:hint="eastAsia"/>
                <w:lang w:val="en-US" w:eastAsia="zh-CN"/>
              </w:rPr>
            </w:pPr>
            <w:r>
              <w:t>面积（%）</w:t>
            </w:r>
          </w:p>
        </w:tc>
      </w:tr>
      <w:tr w14:paraId="57DC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55" w:type="pct"/>
            <w:vMerge w:val="restart"/>
            <w:noWrap w:val="0"/>
            <w:vAlign w:val="center"/>
          </w:tcPr>
          <w:p w14:paraId="71676137">
            <w:pPr>
              <w:pStyle w:val="25"/>
              <w:bidi w:val="0"/>
              <w:rPr>
                <w:rFonts w:hint="default"/>
                <w:lang w:val="en-US" w:eastAsia="zh-CN"/>
              </w:rPr>
            </w:pPr>
            <w:r>
              <w:rPr>
                <w:rFonts w:hint="eastAsia"/>
                <w:lang w:val="en-US" w:eastAsia="zh-CN"/>
              </w:rPr>
              <w:t>国家级</w:t>
            </w:r>
          </w:p>
        </w:tc>
        <w:tc>
          <w:tcPr>
            <w:tcW w:w="2428" w:type="pct"/>
            <w:noWrap w:val="0"/>
            <w:vAlign w:val="center"/>
          </w:tcPr>
          <w:p w14:paraId="66296ABD">
            <w:pPr>
              <w:pStyle w:val="25"/>
              <w:bidi w:val="0"/>
              <w:rPr>
                <w:rFonts w:hint="default"/>
                <w:lang w:val="en-US" w:eastAsia="zh-CN"/>
              </w:rPr>
            </w:pPr>
            <w:r>
              <w:rPr>
                <w:rFonts w:hint="eastAsia"/>
                <w:lang w:val="en-US" w:eastAsia="zh-CN"/>
              </w:rPr>
              <w:t>小计</w:t>
            </w:r>
          </w:p>
        </w:tc>
        <w:tc>
          <w:tcPr>
            <w:tcW w:w="479" w:type="pct"/>
            <w:noWrap w:val="0"/>
            <w:vAlign w:val="center"/>
          </w:tcPr>
          <w:p w14:paraId="0A2660F3">
            <w:pPr>
              <w:pStyle w:val="25"/>
              <w:bidi w:val="0"/>
              <w:rPr>
                <w:rFonts w:hint="default"/>
                <w:lang w:val="en-US" w:eastAsia="zh-CN"/>
              </w:rPr>
            </w:pPr>
            <w:r>
              <w:rPr>
                <w:rFonts w:hint="eastAsia"/>
                <w:lang w:val="en-US" w:eastAsia="zh-CN"/>
              </w:rPr>
              <w:t>2</w:t>
            </w:r>
          </w:p>
        </w:tc>
        <w:tc>
          <w:tcPr>
            <w:tcW w:w="539" w:type="pct"/>
            <w:noWrap w:val="0"/>
            <w:vAlign w:val="center"/>
          </w:tcPr>
          <w:p w14:paraId="16D2054F">
            <w:pPr>
              <w:pStyle w:val="25"/>
              <w:bidi w:val="0"/>
              <w:rPr>
                <w:rFonts w:hint="default"/>
                <w:lang w:val="en-US" w:eastAsia="zh-CN"/>
              </w:rPr>
            </w:pPr>
            <w:r>
              <w:rPr>
                <w:rFonts w:hint="eastAsia"/>
                <w:lang w:val="en-US" w:eastAsia="zh-CN"/>
              </w:rPr>
              <w:t>0.09</w:t>
            </w:r>
          </w:p>
        </w:tc>
        <w:tc>
          <w:tcPr>
            <w:tcW w:w="996" w:type="pct"/>
            <w:noWrap w:val="0"/>
            <w:vAlign w:val="top"/>
          </w:tcPr>
          <w:p w14:paraId="63C4A0A0">
            <w:pPr>
              <w:pStyle w:val="25"/>
              <w:bidi w:val="0"/>
              <w:rPr>
                <w:rFonts w:hint="eastAsia"/>
                <w:lang w:val="en-US" w:eastAsia="zh-CN"/>
              </w:rPr>
            </w:pPr>
            <w:r>
              <w:rPr>
                <w:rFonts w:hint="eastAsia"/>
                <w:lang w:val="en-US" w:eastAsia="zh-CN"/>
              </w:rPr>
              <w:t>100.00%</w:t>
            </w:r>
          </w:p>
        </w:tc>
      </w:tr>
      <w:tr w14:paraId="3420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55" w:type="pct"/>
            <w:vMerge w:val="continue"/>
            <w:noWrap w:val="0"/>
            <w:vAlign w:val="center"/>
          </w:tcPr>
          <w:p w14:paraId="7774C5CB">
            <w:pPr>
              <w:pStyle w:val="25"/>
              <w:bidi w:val="0"/>
              <w:rPr>
                <w:rFonts w:hint="default"/>
                <w:lang w:val="en-US" w:eastAsia="zh-CN"/>
              </w:rPr>
            </w:pPr>
          </w:p>
        </w:tc>
        <w:tc>
          <w:tcPr>
            <w:tcW w:w="2428" w:type="pct"/>
            <w:noWrap w:val="0"/>
            <w:vAlign w:val="center"/>
          </w:tcPr>
          <w:p w14:paraId="14DA578E">
            <w:pPr>
              <w:pStyle w:val="25"/>
              <w:bidi w:val="0"/>
              <w:rPr>
                <w:rFonts w:hint="eastAsia"/>
                <w:lang w:val="en-US" w:eastAsia="zh-CN"/>
              </w:rPr>
            </w:pPr>
            <w:r>
              <w:rPr>
                <w:rFonts w:hint="eastAsia"/>
                <w:lang w:val="en-US" w:eastAsia="zh-CN"/>
              </w:rPr>
              <w:t>湖南鸡公岩国家石漠公园</w:t>
            </w:r>
          </w:p>
        </w:tc>
        <w:tc>
          <w:tcPr>
            <w:tcW w:w="479" w:type="pct"/>
            <w:noWrap w:val="0"/>
            <w:vAlign w:val="center"/>
          </w:tcPr>
          <w:p w14:paraId="3991F40E">
            <w:pPr>
              <w:pStyle w:val="25"/>
              <w:bidi w:val="0"/>
              <w:rPr>
                <w:rFonts w:hint="eastAsia"/>
                <w:lang w:val="en-US" w:eastAsia="zh-CN"/>
              </w:rPr>
            </w:pPr>
            <w:r>
              <w:rPr>
                <w:rFonts w:hint="eastAsia"/>
                <w:lang w:val="en-US" w:eastAsia="zh-CN"/>
              </w:rPr>
              <w:t>1</w:t>
            </w:r>
          </w:p>
        </w:tc>
        <w:tc>
          <w:tcPr>
            <w:tcW w:w="539" w:type="pct"/>
            <w:noWrap w:val="0"/>
            <w:vAlign w:val="center"/>
          </w:tcPr>
          <w:p w14:paraId="7D90498F">
            <w:pPr>
              <w:pStyle w:val="25"/>
              <w:bidi w:val="0"/>
              <w:rPr>
                <w:rFonts w:hint="eastAsia"/>
                <w:lang w:val="en-US" w:eastAsia="zh-CN"/>
              </w:rPr>
            </w:pPr>
            <w:r>
              <w:rPr>
                <w:rFonts w:hint="eastAsia"/>
                <w:lang w:val="en-US" w:eastAsia="zh-CN"/>
              </w:rPr>
              <w:t>0.04</w:t>
            </w:r>
          </w:p>
        </w:tc>
        <w:tc>
          <w:tcPr>
            <w:tcW w:w="996" w:type="pct"/>
            <w:noWrap w:val="0"/>
            <w:vAlign w:val="top"/>
          </w:tcPr>
          <w:p w14:paraId="37D43133">
            <w:pPr>
              <w:pStyle w:val="25"/>
              <w:bidi w:val="0"/>
              <w:rPr>
                <w:rFonts w:hint="eastAsia"/>
                <w:lang w:val="en-US" w:eastAsia="zh-CN"/>
              </w:rPr>
            </w:pPr>
            <w:r>
              <w:rPr>
                <w:rFonts w:hint="eastAsia"/>
                <w:lang w:val="en-US" w:eastAsia="zh-CN"/>
              </w:rPr>
              <w:t>44.44%</w:t>
            </w:r>
          </w:p>
        </w:tc>
      </w:tr>
      <w:tr w14:paraId="43B9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55" w:type="pct"/>
            <w:vMerge w:val="continue"/>
            <w:noWrap w:val="0"/>
            <w:vAlign w:val="center"/>
          </w:tcPr>
          <w:p w14:paraId="768FB61A">
            <w:pPr>
              <w:pStyle w:val="25"/>
              <w:bidi w:val="0"/>
              <w:rPr>
                <w:rFonts w:hint="eastAsia"/>
                <w:lang w:val="en-US" w:eastAsia="zh-CN"/>
              </w:rPr>
            </w:pPr>
          </w:p>
        </w:tc>
        <w:tc>
          <w:tcPr>
            <w:tcW w:w="2428" w:type="pct"/>
            <w:noWrap w:val="0"/>
            <w:vAlign w:val="center"/>
          </w:tcPr>
          <w:p w14:paraId="7137469A">
            <w:pPr>
              <w:pStyle w:val="25"/>
              <w:bidi w:val="0"/>
              <w:rPr>
                <w:rFonts w:hint="eastAsia"/>
                <w:lang w:val="en-US" w:eastAsia="zh-CN"/>
              </w:rPr>
            </w:pPr>
            <w:r>
              <w:rPr>
                <w:rFonts w:hint="eastAsia"/>
                <w:lang w:val="en-US" w:eastAsia="zh-CN"/>
              </w:rPr>
              <w:t>湖南新宁国家石漠公园</w:t>
            </w:r>
          </w:p>
        </w:tc>
        <w:tc>
          <w:tcPr>
            <w:tcW w:w="479" w:type="pct"/>
            <w:noWrap w:val="0"/>
            <w:vAlign w:val="center"/>
          </w:tcPr>
          <w:p w14:paraId="1875DB3A">
            <w:pPr>
              <w:pStyle w:val="25"/>
              <w:bidi w:val="0"/>
              <w:rPr>
                <w:rFonts w:hint="eastAsia"/>
                <w:lang w:val="en-US" w:eastAsia="zh-CN"/>
              </w:rPr>
            </w:pPr>
            <w:r>
              <w:rPr>
                <w:rFonts w:hint="eastAsia"/>
                <w:lang w:val="en-US" w:eastAsia="zh-CN"/>
              </w:rPr>
              <w:t>1</w:t>
            </w:r>
          </w:p>
        </w:tc>
        <w:tc>
          <w:tcPr>
            <w:tcW w:w="539" w:type="pct"/>
            <w:noWrap w:val="0"/>
            <w:vAlign w:val="center"/>
          </w:tcPr>
          <w:p w14:paraId="3DD5DCA1">
            <w:pPr>
              <w:pStyle w:val="25"/>
              <w:bidi w:val="0"/>
              <w:rPr>
                <w:rFonts w:hint="eastAsia"/>
                <w:lang w:val="en-US" w:eastAsia="zh-CN"/>
              </w:rPr>
            </w:pPr>
            <w:r>
              <w:rPr>
                <w:rFonts w:hint="eastAsia"/>
                <w:lang w:val="en-US" w:eastAsia="zh-CN"/>
              </w:rPr>
              <w:t>0.05</w:t>
            </w:r>
          </w:p>
        </w:tc>
        <w:tc>
          <w:tcPr>
            <w:tcW w:w="996" w:type="pct"/>
            <w:noWrap w:val="0"/>
            <w:vAlign w:val="top"/>
          </w:tcPr>
          <w:p w14:paraId="7C5E0EEE">
            <w:pPr>
              <w:pStyle w:val="25"/>
              <w:bidi w:val="0"/>
              <w:rPr>
                <w:rFonts w:hint="eastAsia"/>
                <w:lang w:val="en-US" w:eastAsia="zh-CN"/>
              </w:rPr>
            </w:pPr>
            <w:r>
              <w:rPr>
                <w:rFonts w:hint="eastAsia"/>
                <w:lang w:val="en-US" w:eastAsia="zh-CN"/>
              </w:rPr>
              <w:t>55.56%</w:t>
            </w:r>
          </w:p>
        </w:tc>
      </w:tr>
      <w:tr w14:paraId="685B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984" w:type="pct"/>
            <w:gridSpan w:val="2"/>
            <w:noWrap w:val="0"/>
            <w:vAlign w:val="center"/>
          </w:tcPr>
          <w:p w14:paraId="5E298C9A">
            <w:pPr>
              <w:pStyle w:val="25"/>
              <w:bidi w:val="0"/>
              <w:rPr>
                <w:rFonts w:hint="eastAsia"/>
                <w:lang w:val="en-US" w:eastAsia="zh-CN"/>
              </w:rPr>
            </w:pPr>
            <w:r>
              <w:rPr>
                <w:rFonts w:hint="eastAsia"/>
                <w:lang w:val="en-US" w:eastAsia="zh-CN"/>
              </w:rPr>
              <w:t>总计</w:t>
            </w:r>
          </w:p>
        </w:tc>
        <w:tc>
          <w:tcPr>
            <w:tcW w:w="479" w:type="pct"/>
            <w:noWrap w:val="0"/>
            <w:vAlign w:val="center"/>
          </w:tcPr>
          <w:p w14:paraId="27AF0FAC">
            <w:pPr>
              <w:pStyle w:val="25"/>
              <w:bidi w:val="0"/>
              <w:rPr>
                <w:rFonts w:hint="eastAsia"/>
                <w:lang w:val="en-US" w:eastAsia="zh-CN"/>
              </w:rPr>
            </w:pPr>
            <w:r>
              <w:rPr>
                <w:rFonts w:hint="eastAsia"/>
                <w:lang w:val="en-US" w:eastAsia="zh-CN"/>
              </w:rPr>
              <w:t>2</w:t>
            </w:r>
          </w:p>
        </w:tc>
        <w:tc>
          <w:tcPr>
            <w:tcW w:w="539" w:type="pct"/>
            <w:noWrap w:val="0"/>
            <w:vAlign w:val="center"/>
          </w:tcPr>
          <w:p w14:paraId="4331B07B">
            <w:pPr>
              <w:pStyle w:val="25"/>
              <w:bidi w:val="0"/>
              <w:rPr>
                <w:rFonts w:hint="eastAsia"/>
                <w:lang w:val="en-US" w:eastAsia="zh-CN"/>
              </w:rPr>
            </w:pPr>
            <w:r>
              <w:rPr>
                <w:rFonts w:hint="eastAsia"/>
                <w:lang w:val="en-US" w:eastAsia="zh-CN"/>
              </w:rPr>
              <w:t>0.09</w:t>
            </w:r>
          </w:p>
        </w:tc>
        <w:tc>
          <w:tcPr>
            <w:tcW w:w="996" w:type="pct"/>
            <w:noWrap w:val="0"/>
            <w:vAlign w:val="center"/>
          </w:tcPr>
          <w:p w14:paraId="2A054C06">
            <w:pPr>
              <w:pStyle w:val="25"/>
              <w:bidi w:val="0"/>
              <w:rPr>
                <w:rFonts w:hint="eastAsia"/>
                <w:lang w:val="en-US" w:eastAsia="zh-CN"/>
              </w:rPr>
            </w:pPr>
            <w:r>
              <w:t>100.00%</w:t>
            </w:r>
          </w:p>
        </w:tc>
      </w:tr>
    </w:tbl>
    <w:p w14:paraId="491F50E8">
      <w:pPr>
        <w:spacing w:before="91" w:line="222" w:lineRule="auto"/>
        <w:ind w:left="1833"/>
        <w:rPr>
          <w:rFonts w:ascii="黑体" w:hAnsi="黑体" w:eastAsia="黑体" w:cs="黑体"/>
          <w:spacing w:val="-1"/>
          <w:sz w:val="28"/>
          <w:szCs w:val="28"/>
        </w:rPr>
      </w:pPr>
    </w:p>
    <w:p w14:paraId="40FC660E">
      <w:pPr>
        <w:bidi w:val="0"/>
        <w:rPr>
          <w:rFonts w:hint="eastAsia"/>
          <w:lang w:val="en-US" w:eastAsia="zh-CN"/>
        </w:rPr>
        <w:sectPr>
          <w:pgSz w:w="11907" w:h="16839"/>
          <w:pgMar w:top="1431" w:right="1497" w:bottom="1477" w:left="1614" w:header="0" w:footer="1146" w:gutter="0"/>
          <w:pgNumType w:fmt="decimal"/>
          <w:cols w:space="720" w:num="1"/>
        </w:sectPr>
      </w:pPr>
    </w:p>
    <w:p w14:paraId="6F1EBBB3">
      <w:pPr>
        <w:pStyle w:val="2"/>
        <w:bidi w:val="0"/>
        <w:rPr>
          <w:rStyle w:val="21"/>
          <w:rFonts w:hint="eastAsia"/>
          <w:b/>
          <w:highlight w:val="none"/>
          <w:lang w:val="en-US" w:eastAsia="zh-CN"/>
        </w:rPr>
      </w:pPr>
      <w:bookmarkStart w:id="276" w:name="_Toc343"/>
      <w:bookmarkStart w:id="277" w:name="_Toc42"/>
      <w:bookmarkStart w:id="278" w:name="_Toc11212"/>
      <w:bookmarkStart w:id="279" w:name="_Toc16766"/>
      <w:r>
        <w:rPr>
          <w:rFonts w:hint="eastAsia"/>
          <w:lang w:val="en-US" w:eastAsia="zh-CN"/>
        </w:rPr>
        <w:t>第四章  自然保护地</w:t>
      </w:r>
      <w:bookmarkEnd w:id="267"/>
      <w:r>
        <w:rPr>
          <w:rFonts w:hint="eastAsia"/>
          <w:lang w:val="en-US" w:eastAsia="zh-CN"/>
        </w:rPr>
        <w:t>体系建设</w:t>
      </w:r>
      <w:bookmarkEnd w:id="276"/>
      <w:bookmarkEnd w:id="277"/>
      <w:bookmarkEnd w:id="278"/>
      <w:bookmarkEnd w:id="279"/>
    </w:p>
    <w:p w14:paraId="3B995390">
      <w:pPr>
        <w:pStyle w:val="3"/>
        <w:bidi w:val="0"/>
        <w:rPr>
          <w:rFonts w:hint="default"/>
          <w:lang w:val="en-US" w:eastAsia="zh-CN"/>
        </w:rPr>
      </w:pPr>
      <w:bookmarkStart w:id="280" w:name="_Toc24471"/>
      <w:bookmarkStart w:id="281" w:name="_Toc17530"/>
      <w:bookmarkStart w:id="282" w:name="_Toc27910"/>
      <w:bookmarkStart w:id="283" w:name="_Toc30505"/>
      <w:r>
        <w:rPr>
          <w:rFonts w:hint="eastAsia"/>
          <w:lang w:val="en-US" w:eastAsia="zh-CN"/>
        </w:rPr>
        <w:t>第一节  构建以南山国家公园为主的自然保护地体系</w:t>
      </w:r>
      <w:bookmarkEnd w:id="280"/>
      <w:bookmarkEnd w:id="281"/>
      <w:bookmarkEnd w:id="282"/>
      <w:bookmarkEnd w:id="283"/>
    </w:p>
    <w:p w14:paraId="25FBA7F4">
      <w:pPr>
        <w:bidi w:val="0"/>
        <w:rPr>
          <w:rFonts w:hint="eastAsia"/>
          <w:highlight w:val="none"/>
          <w:lang w:val="en-US" w:eastAsia="zh-CN"/>
        </w:rPr>
      </w:pPr>
      <w:r>
        <w:rPr>
          <w:rFonts w:hint="eastAsia"/>
          <w:highlight w:val="none"/>
          <w:lang w:val="en-US" w:eastAsia="zh-CN"/>
        </w:rPr>
        <w:t>践行绿水青山就是金山银山的理念，展现生态文明建设新作为，严守生态保护红线，整合优化自然保护地。建设生物多样性保护网络，持续改善生态环境，坚持山水林田湖草沙一体化保护和系统治理。</w:t>
      </w:r>
    </w:p>
    <w:p w14:paraId="67542486">
      <w:pPr>
        <w:pStyle w:val="4"/>
        <w:bidi w:val="0"/>
        <w:rPr>
          <w:rFonts w:hint="eastAsia"/>
          <w:lang w:val="en-US" w:eastAsia="zh-CN"/>
        </w:rPr>
      </w:pPr>
      <w:r>
        <w:rPr>
          <w:rFonts w:hint="eastAsia"/>
          <w:lang w:val="en-US" w:eastAsia="zh-CN"/>
        </w:rPr>
        <w:t>4.1  加快设立南山国家公园</w:t>
      </w:r>
    </w:p>
    <w:p w14:paraId="0A65B29F">
      <w:pPr>
        <w:bidi w:val="0"/>
        <w:rPr>
          <w:rFonts w:hint="eastAsia"/>
          <w:highlight w:val="none"/>
          <w:lang w:val="en-US" w:eastAsia="zh-CN"/>
        </w:rPr>
      </w:pPr>
      <w:r>
        <w:rPr>
          <w:rFonts w:hint="eastAsia"/>
          <w:highlight w:val="none"/>
          <w:lang w:val="en-US" w:eastAsia="zh-CN"/>
        </w:rPr>
        <w:t>建设以国家公园为主体、自然保护区为基础、各类自然公园为补充的自然保护地体系，实施自然保护地统一设置、分级管理、分区管控。构建以国家公园为主体的“1+2+23”自然保护地体系。落实建成自然保护地分类分级保护名录，系统性保护重要自然生态系统、自然遗迹、自然景观，强化保护生物多样性，全面提升生态产品供给能力。</w:t>
      </w:r>
    </w:p>
    <w:p w14:paraId="22634AF9">
      <w:pPr>
        <w:pStyle w:val="4"/>
        <w:bidi w:val="0"/>
        <w:rPr>
          <w:rFonts w:hint="eastAsia"/>
          <w:lang w:val="en-US" w:eastAsia="zh-CN"/>
        </w:rPr>
      </w:pPr>
      <w:r>
        <w:rPr>
          <w:rFonts w:hint="eastAsia"/>
          <w:lang w:val="en-US" w:eastAsia="zh-CN"/>
        </w:rPr>
        <w:t>4.2  完善规划调整和编制管理</w:t>
      </w:r>
    </w:p>
    <w:p w14:paraId="60661CEE">
      <w:pPr>
        <w:rPr>
          <w:rFonts w:hint="eastAsia"/>
          <w:lang w:val="en-US" w:eastAsia="zh-CN"/>
        </w:rPr>
      </w:pPr>
      <w:r>
        <w:rPr>
          <w:rFonts w:hint="eastAsia"/>
          <w:highlight w:val="none"/>
          <w:lang w:val="en-US" w:eastAsia="zh-CN"/>
        </w:rPr>
        <w:t>对自然保护地进行科学规划，确保保护地的范围、功能分区等合理设置，以实现有效保护和管理。</w:t>
      </w:r>
    </w:p>
    <w:p w14:paraId="5FA49D83">
      <w:pPr>
        <w:pStyle w:val="5"/>
        <w:bidi w:val="0"/>
        <w:rPr>
          <w:rFonts w:hint="eastAsia"/>
          <w:lang w:val="en-US" w:eastAsia="zh-CN"/>
        </w:rPr>
      </w:pPr>
      <w:r>
        <w:rPr>
          <w:rFonts w:hint="eastAsia"/>
          <w:lang w:val="en-US" w:eastAsia="zh-CN"/>
        </w:rPr>
        <w:t>4.2.1  深入开展调查评估</w:t>
      </w:r>
    </w:p>
    <w:p w14:paraId="785F39BC">
      <w:pPr>
        <w:bidi w:val="0"/>
        <w:rPr>
          <w:rFonts w:hint="eastAsia"/>
          <w:highlight w:val="none"/>
          <w:lang w:val="en-US" w:eastAsia="zh-CN"/>
        </w:rPr>
      </w:pPr>
      <w:r>
        <w:rPr>
          <w:rFonts w:hint="eastAsia"/>
          <w:highlight w:val="none"/>
          <w:lang w:val="en-US" w:eastAsia="zh-CN"/>
        </w:rPr>
        <w:t>对自然保护地的生态系统、物种多样性、生态服务功能等进行全面、详细的调查，收集准确的数据和信息。2023年9月《邵阳市生物多样性资源本地调查成果报告》通过省级验收组验收。该报告对市域内的动植物分布、栖息地状况进行摸底调查，通过成果报告评估当前保护地面临的威胁和压力，分析周边城市化进程对保护地生态的潜在威胁，排除人类活动干扰，建立预防气候变化影响的保护措施。</w:t>
      </w:r>
    </w:p>
    <w:p w14:paraId="2677DD82">
      <w:pPr>
        <w:pStyle w:val="5"/>
        <w:bidi w:val="0"/>
        <w:rPr>
          <w:rFonts w:hint="eastAsia"/>
          <w:lang w:val="en-US" w:eastAsia="zh-CN"/>
        </w:rPr>
      </w:pPr>
      <w:r>
        <w:rPr>
          <w:rFonts w:hint="eastAsia"/>
          <w:lang w:val="en-US" w:eastAsia="zh-CN"/>
        </w:rPr>
        <w:t>4.2.2  科学制定规划目标</w:t>
      </w:r>
    </w:p>
    <w:p w14:paraId="7A076AA4">
      <w:pPr>
        <w:bidi w:val="0"/>
        <w:rPr>
          <w:rFonts w:hint="eastAsia"/>
          <w:highlight w:val="none"/>
          <w:lang w:val="en-US" w:eastAsia="zh-CN"/>
        </w:rPr>
      </w:pPr>
      <w:r>
        <w:rPr>
          <w:rFonts w:hint="eastAsia"/>
          <w:highlight w:val="none"/>
          <w:lang w:val="en-US" w:eastAsia="zh-CN"/>
        </w:rPr>
        <w:t>基于《邵阳市生物多样性资源本地调查成果报告》结果，明确保护地的长期和短期保护目标。在一定时间内严格管控濒危物种的生活区域，增加濒危物种的数量，或者恢复一定面积的受损生态系统。结合区域发展战略和国家生态保护总体目标，将保护地规划与碳达峰、碳中和目标相结合，使保护地规划与之相协调。</w:t>
      </w:r>
    </w:p>
    <w:p w14:paraId="643D86CC">
      <w:pPr>
        <w:bidi w:val="0"/>
        <w:outlineLvl w:val="3"/>
        <w:rPr>
          <w:rFonts w:hint="eastAsia"/>
          <w:b/>
          <w:bCs/>
          <w:highlight w:val="none"/>
          <w:lang w:val="en-US" w:eastAsia="zh-CN"/>
        </w:rPr>
      </w:pPr>
      <w:r>
        <w:rPr>
          <w:rFonts w:hint="eastAsia"/>
          <w:b/>
          <w:bCs/>
          <w:highlight w:val="none"/>
          <w:lang w:val="en-US" w:eastAsia="zh-CN"/>
        </w:rPr>
        <w:t>4.2.3  合理划定保护范围和功能分区</w:t>
      </w:r>
    </w:p>
    <w:p w14:paraId="736FF0D3">
      <w:pPr>
        <w:bidi w:val="0"/>
        <w:rPr>
          <w:rFonts w:hint="eastAsia"/>
          <w:lang w:val="en-US" w:eastAsia="zh-CN"/>
        </w:rPr>
      </w:pPr>
      <w:r>
        <w:rPr>
          <w:rFonts w:hint="eastAsia"/>
          <w:highlight w:val="none"/>
          <w:lang w:val="en-US" w:eastAsia="zh-CN"/>
        </w:rPr>
        <w:t>运用地理信息系统（GIS）和遥感技术，精确划定保护地的边界，确保保护范围能够涵盖重要的生态系统和物种栖息地。根据生态特征和保护需求，合理划分核心保护区、一般控制区等功能分区，并制定相应的管理措施。</w:t>
      </w:r>
      <w:r>
        <w:t>国家公园和自然保护区划分为核心保护区和一般控制区，核心保护区除国家特殊战略需要的有关活动外，原则上禁止人为活动，一般控制区内限制人为活动。自然公园原则上按照一般控制区管理。</w:t>
      </w:r>
    </w:p>
    <w:p w14:paraId="2BAF1AEA">
      <w:pPr>
        <w:bidi w:val="0"/>
        <w:outlineLvl w:val="3"/>
        <w:rPr>
          <w:rFonts w:hint="eastAsia"/>
          <w:b/>
          <w:bCs/>
          <w:highlight w:val="none"/>
          <w:lang w:val="en-US" w:eastAsia="zh-CN"/>
        </w:rPr>
      </w:pPr>
      <w:r>
        <w:rPr>
          <w:rFonts w:hint="eastAsia"/>
          <w:b/>
          <w:bCs/>
          <w:highlight w:val="none"/>
          <w:lang w:val="en-US" w:eastAsia="zh-CN"/>
        </w:rPr>
        <w:t>4.2.4  加强公众参与</w:t>
      </w:r>
    </w:p>
    <w:p w14:paraId="1DCE7C0F">
      <w:pPr>
        <w:bidi w:val="0"/>
        <w:rPr>
          <w:rFonts w:hint="eastAsia"/>
          <w:highlight w:val="none"/>
          <w:lang w:val="en-US" w:eastAsia="zh-CN"/>
        </w:rPr>
      </w:pPr>
      <w:r>
        <w:rPr>
          <w:rFonts w:hint="eastAsia"/>
          <w:highlight w:val="none"/>
          <w:lang w:val="en-US" w:eastAsia="zh-CN"/>
        </w:rPr>
        <w:t>在规划编制过程中，通过听证会、问卷调查、网络平台等多种方式，广泛征求当地居民、利益相关者和社会公众的意见和建议。及时公开规划调整和编制的相关信息，提高透明度，接受公众监督。</w:t>
      </w:r>
    </w:p>
    <w:p w14:paraId="02214012">
      <w:pPr>
        <w:pStyle w:val="4"/>
        <w:bidi w:val="0"/>
        <w:rPr>
          <w:rFonts w:hint="eastAsia"/>
          <w:lang w:val="en-US" w:eastAsia="zh-CN"/>
        </w:rPr>
      </w:pPr>
      <w:r>
        <w:rPr>
          <w:rFonts w:hint="eastAsia"/>
          <w:lang w:val="en-US" w:eastAsia="zh-CN"/>
        </w:rPr>
        <w:t>4.3  建设自然保护地天空地一体化监测体系</w:t>
      </w:r>
    </w:p>
    <w:p w14:paraId="78F700FE">
      <w:pPr>
        <w:bidi w:val="0"/>
        <w:rPr>
          <w:rFonts w:hint="eastAsia"/>
          <w:highlight w:val="none"/>
          <w:lang w:val="en-US" w:eastAsia="zh-CN"/>
        </w:rPr>
      </w:pPr>
      <w:r>
        <w:rPr>
          <w:rFonts w:hint="eastAsia"/>
          <w:highlight w:val="none"/>
          <w:lang w:val="en-US" w:eastAsia="zh-CN"/>
        </w:rPr>
        <w:t>利用高分辨率卫星遥感影像，定期获取自然保护地的大范围图像数据。建立卫星遥感数据的实时接收和处理系统，提高数据获取的时效性。</w:t>
      </w:r>
    </w:p>
    <w:p w14:paraId="62C4DFE1">
      <w:pPr>
        <w:bidi w:val="0"/>
        <w:rPr>
          <w:rFonts w:hint="eastAsia"/>
          <w:highlight w:val="none"/>
          <w:lang w:val="en-US" w:eastAsia="zh-CN"/>
        </w:rPr>
      </w:pPr>
      <w:r>
        <w:rPr>
          <w:rFonts w:hint="eastAsia"/>
          <w:highlight w:val="none"/>
          <w:lang w:val="en-US" w:eastAsia="zh-CN"/>
        </w:rPr>
        <w:t>配备有人驾驶的飞机进行大范围、周期性的航空监测，搭载多光谱相机、激光雷达等获取详细的地形、植被和生态环境信息。</w:t>
      </w:r>
    </w:p>
    <w:p w14:paraId="1FF74F1F">
      <w:pPr>
        <w:bidi w:val="0"/>
        <w:rPr>
          <w:rFonts w:hint="eastAsia"/>
          <w:highlight w:val="none"/>
          <w:lang w:val="en-US" w:eastAsia="zh-CN"/>
        </w:rPr>
      </w:pPr>
      <w:r>
        <w:rPr>
          <w:rFonts w:hint="eastAsia"/>
          <w:highlight w:val="none"/>
          <w:lang w:val="en-US" w:eastAsia="zh-CN"/>
        </w:rPr>
        <w:t>建立气象站、水文站、生态观测站等地面监测站点网络，安装视频监控设备，对重要的生态区域、动物栖息地、入口通道等进行实时监控。</w:t>
      </w:r>
    </w:p>
    <w:p w14:paraId="2CEFE51B">
      <w:pPr>
        <w:bidi w:val="0"/>
        <w:rPr>
          <w:rFonts w:hint="eastAsia"/>
          <w:highlight w:val="none"/>
          <w:lang w:val="en-US" w:eastAsia="zh-CN"/>
        </w:rPr>
      </w:pPr>
      <w:r>
        <w:rPr>
          <w:rFonts w:hint="eastAsia"/>
          <w:highlight w:val="none"/>
          <w:lang w:val="en-US" w:eastAsia="zh-CN"/>
        </w:rPr>
        <w:t>建立统一的数据管理平台，将卫星遥感、航空监测和地面监测获取的数据进行融合和整合，确保不同来源的数据能够相互补充和印证；运用大数据分析和人工智能技术，对监测数据进行深度挖掘和分析，提取有价值的信息，预测生态系统的变化趋势、发现异常情况等。</w:t>
      </w:r>
    </w:p>
    <w:p w14:paraId="0C7D9BF0">
      <w:pPr>
        <w:bidi w:val="0"/>
        <w:rPr>
          <w:rFonts w:hint="eastAsia"/>
          <w:highlight w:val="none"/>
          <w:lang w:val="en-US" w:eastAsia="zh-CN"/>
        </w:rPr>
      </w:pPr>
      <w:r>
        <w:rPr>
          <w:rFonts w:hint="eastAsia"/>
          <w:highlight w:val="none"/>
          <w:lang w:val="en-US" w:eastAsia="zh-CN"/>
        </w:rPr>
        <w:t>培养专业的监测人员，使其掌握卫星遥感、无人机操作、数据分析等技术，定期组织培训和技术交流活动，提高人员的业务水平。建立技术研发团队，不断优化监测技术和方法，提高监测体系的性能和效率。</w:t>
      </w:r>
    </w:p>
    <w:p w14:paraId="76D967EF">
      <w:pPr>
        <w:bidi w:val="0"/>
        <w:rPr>
          <w:rFonts w:hint="eastAsia"/>
          <w:highlight w:val="none"/>
          <w:lang w:val="en-US" w:eastAsia="zh-CN"/>
        </w:rPr>
      </w:pPr>
      <w:r>
        <w:rPr>
          <w:rFonts w:hint="eastAsia"/>
          <w:highlight w:val="none"/>
          <w:lang w:val="en-US" w:eastAsia="zh-CN"/>
        </w:rPr>
        <w:t>制定针对突发环境事件和生态破坏行为的应急响应预案。当监测到异常情况时，能够迅速启动应急预案，采取相应的措施进行处理。</w:t>
      </w:r>
    </w:p>
    <w:p w14:paraId="1030558A">
      <w:pPr>
        <w:pStyle w:val="4"/>
        <w:bidi w:val="0"/>
        <w:rPr>
          <w:rFonts w:hint="eastAsia"/>
          <w:lang w:val="en-US" w:eastAsia="zh-CN"/>
        </w:rPr>
      </w:pPr>
      <w:r>
        <w:rPr>
          <w:rFonts w:hint="eastAsia"/>
          <w:lang w:val="en-US" w:eastAsia="zh-CN"/>
        </w:rPr>
        <w:t>4.4  推动生态与产业协同发展</w:t>
      </w:r>
    </w:p>
    <w:p w14:paraId="7B291E01">
      <w:pPr>
        <w:bidi w:val="0"/>
        <w:rPr>
          <w:rFonts w:hint="eastAsia"/>
          <w:highlight w:val="none"/>
          <w:lang w:val="en-US" w:eastAsia="zh-CN"/>
        </w:rPr>
      </w:pPr>
      <w:r>
        <w:rPr>
          <w:rFonts w:hint="eastAsia"/>
          <w:highlight w:val="none"/>
          <w:lang w:val="en-US" w:eastAsia="zh-CN"/>
        </w:rPr>
        <w:t>以南山国家公园试点为工作主抓手，推进以国家公园为主体的自然保护地体系建设的同时，努力探索开创集社会效益、经济效益、生态效益一体协同发展的模式。因地制宜发展油茶、楠竹、森林旅游与生态康养、林下经济、花卉苗木等特色产业，打造产业集群，培育相关龙头企业。</w:t>
      </w:r>
    </w:p>
    <w:p w14:paraId="0BBDBAD6">
      <w:pPr>
        <w:pStyle w:val="3"/>
        <w:bidi w:val="0"/>
        <w:rPr>
          <w:rFonts w:hint="default"/>
          <w:lang w:val="en-US" w:eastAsia="zh-CN"/>
        </w:rPr>
      </w:pPr>
      <w:bookmarkStart w:id="284" w:name="_Toc26368"/>
      <w:bookmarkStart w:id="285" w:name="_Toc7142"/>
      <w:bookmarkStart w:id="286" w:name="_Toc6472"/>
      <w:bookmarkStart w:id="287" w:name="_Toc25730"/>
      <w:r>
        <w:rPr>
          <w:rFonts w:hint="eastAsia"/>
          <w:lang w:val="en-US" w:eastAsia="zh-CN"/>
        </w:rPr>
        <w:t>第二节  规划布局</w:t>
      </w:r>
      <w:bookmarkEnd w:id="284"/>
      <w:bookmarkEnd w:id="285"/>
      <w:bookmarkEnd w:id="286"/>
      <w:bookmarkEnd w:id="287"/>
    </w:p>
    <w:p w14:paraId="2840E2A8">
      <w:pPr>
        <w:pStyle w:val="4"/>
        <w:bidi w:val="0"/>
        <w:rPr>
          <w:rFonts w:hint="eastAsia"/>
          <w:lang w:val="en-US" w:eastAsia="zh-CN"/>
        </w:rPr>
      </w:pPr>
      <w:r>
        <w:rPr>
          <w:rFonts w:hint="eastAsia"/>
          <w:lang w:val="en-US" w:eastAsia="zh-CN"/>
        </w:rPr>
        <w:t>4.5  构建“两屏一带三核”的生态保护总体格局</w:t>
      </w:r>
    </w:p>
    <w:p w14:paraId="0995D126">
      <w:pPr>
        <w:pStyle w:val="5"/>
        <w:bidi w:val="0"/>
        <w:rPr>
          <w:rFonts w:hint="eastAsia"/>
          <w:lang w:val="en-US" w:eastAsia="zh-CN"/>
        </w:rPr>
      </w:pPr>
      <w:r>
        <w:rPr>
          <w:rFonts w:hint="eastAsia"/>
          <w:lang w:val="en-US" w:eastAsia="zh-CN"/>
        </w:rPr>
        <w:t>4.5.1  “两屏”</w:t>
      </w:r>
    </w:p>
    <w:p w14:paraId="3A087111">
      <w:pPr>
        <w:bidi w:val="0"/>
        <w:rPr>
          <w:rFonts w:hint="eastAsia"/>
          <w:highlight w:val="none"/>
          <w:lang w:val="en-US" w:eastAsia="zh-CN"/>
        </w:rPr>
      </w:pPr>
      <w:r>
        <w:rPr>
          <w:rFonts w:hint="eastAsia"/>
          <w:highlight w:val="none"/>
          <w:lang w:val="en-US" w:eastAsia="zh-CN"/>
        </w:rPr>
        <w:t>规划筑牢两大山体屏障。以龙山－雪峰山－大南山、大南山－越城岭等山体组成的环形生态安全屏障，主要涉及隆回县、新邵县、洞口县、绥宁县、城步苗族自治县、新宁县、邵阳县。依托两大生态安全屏障推进自然保护地系统建设，为全社会提供科研、教育、体验、游憩等公共服务功能区，融入湖南西部武陵雪峰山－资江生态系统。</w:t>
      </w:r>
    </w:p>
    <w:p w14:paraId="76DBE2E5">
      <w:pPr>
        <w:pStyle w:val="5"/>
        <w:bidi w:val="0"/>
        <w:rPr>
          <w:rFonts w:hint="eastAsia"/>
          <w:lang w:val="en-US" w:eastAsia="zh-CN"/>
        </w:rPr>
      </w:pPr>
      <w:r>
        <w:rPr>
          <w:rFonts w:hint="eastAsia"/>
          <w:lang w:val="en-US" w:eastAsia="zh-CN"/>
        </w:rPr>
        <w:t>4.5.2  “一带”</w:t>
      </w:r>
    </w:p>
    <w:p w14:paraId="43492F84">
      <w:pPr>
        <w:bidi w:val="0"/>
        <w:rPr>
          <w:rFonts w:hint="eastAsia"/>
          <w:highlight w:val="none"/>
          <w:lang w:val="en-US" w:eastAsia="zh-CN"/>
        </w:rPr>
      </w:pPr>
      <w:r>
        <w:rPr>
          <w:rFonts w:hint="eastAsia"/>
          <w:highlight w:val="none"/>
          <w:lang w:val="en-US" w:eastAsia="zh-CN"/>
        </w:rPr>
        <w:t>规划连通资水－赧水—平溪河沿江风光带。以新邵县—市辖三区—邵阳县天子湖湿地公园—隆回县—洞口县平溪河等依托资水、赧水、平溪河水系构建的一条璀璨沿江风光带，蜿蜒于城市的边缘，将自然的魅力与人文的韵味完美融合。并与公园游憩、公共服务、水利、交通及市政基础设施建设相结合，打造生态空间综合功能区。</w:t>
      </w:r>
    </w:p>
    <w:p w14:paraId="6B072178">
      <w:pPr>
        <w:pStyle w:val="5"/>
        <w:bidi w:val="0"/>
        <w:rPr>
          <w:rFonts w:hint="eastAsia"/>
          <w:lang w:val="en-US" w:eastAsia="zh-CN"/>
        </w:rPr>
      </w:pPr>
      <w:r>
        <w:rPr>
          <w:rFonts w:hint="eastAsia"/>
          <w:lang w:val="en-US" w:eastAsia="zh-CN"/>
        </w:rPr>
        <w:t>4.5.3  “三核”</w:t>
      </w:r>
    </w:p>
    <w:p w14:paraId="67F34003">
      <w:pPr>
        <w:bidi w:val="0"/>
        <w:rPr>
          <w:rFonts w:hint="eastAsia"/>
          <w:highlight w:val="none"/>
          <w:lang w:val="en-US" w:eastAsia="zh-CN"/>
        </w:rPr>
      </w:pPr>
      <w:r>
        <w:rPr>
          <w:rFonts w:hint="eastAsia"/>
          <w:highlight w:val="none"/>
          <w:lang w:val="en-US" w:eastAsia="zh-CN"/>
        </w:rPr>
        <w:t>规划夯实由佘湖山省级风景自然公园、武冈古城-云山风景自然公园—湖南云山国家森林自然公园—湖南云山省级自然保护区、洞口蔡锷故里省级风景自然公园三大自然保护地组成的核心组团。旨在连通市域东部—中间盆地—西部，形成区域生态“绿核”，以促进市域保护地联系、改善生态空间破碎化为重点，加强“两屏”和“一带”的融合建设，推进水网、绿山的生态廊道连通保护。在保护自然生态资源的基础上，完善景观与游憩设施建设，打造成为生态良好、景观优美、宜赏宜游的精品生态公园。</w:t>
      </w:r>
    </w:p>
    <w:p w14:paraId="3ACA384C">
      <w:pPr>
        <w:pStyle w:val="3"/>
        <w:bidi w:val="0"/>
        <w:rPr>
          <w:rFonts w:hint="default"/>
          <w:lang w:val="en-US" w:eastAsia="zh-CN"/>
        </w:rPr>
      </w:pPr>
      <w:bookmarkStart w:id="288" w:name="_Toc20027"/>
      <w:bookmarkStart w:id="289" w:name="_Toc17232"/>
      <w:bookmarkStart w:id="290" w:name="_Toc1634"/>
      <w:bookmarkStart w:id="291" w:name="_Toc11525"/>
      <w:r>
        <w:rPr>
          <w:rFonts w:hint="eastAsia"/>
          <w:highlight w:val="none"/>
          <w:lang w:val="en-US" w:eastAsia="zh-CN"/>
        </w:rPr>
        <w:t>第三节  分区建设</w:t>
      </w:r>
      <w:bookmarkEnd w:id="288"/>
      <w:bookmarkEnd w:id="289"/>
      <w:bookmarkEnd w:id="290"/>
      <w:bookmarkEnd w:id="291"/>
    </w:p>
    <w:p w14:paraId="58016AD2">
      <w:pPr>
        <w:bidi w:val="0"/>
        <w:rPr>
          <w:rFonts w:hint="default"/>
          <w:lang w:val="en-US" w:eastAsia="zh-CN"/>
        </w:rPr>
      </w:pPr>
      <w:r>
        <w:rPr>
          <w:rFonts w:hint="default"/>
          <w:lang w:val="en-US" w:eastAsia="zh-CN"/>
        </w:rPr>
        <w:t>对自然保护地进行合理分区，实行差别化管控。国家公园</w:t>
      </w:r>
      <w:r>
        <w:rPr>
          <w:rFonts w:hint="eastAsia"/>
          <w:lang w:val="en-US" w:eastAsia="zh-CN"/>
        </w:rPr>
        <w:t>和</w:t>
      </w:r>
      <w:r>
        <w:rPr>
          <w:rFonts w:hint="default"/>
          <w:lang w:val="en-US" w:eastAsia="zh-CN"/>
        </w:rPr>
        <w:t>自然保护区</w:t>
      </w:r>
      <w:r>
        <w:rPr>
          <w:rFonts w:hint="eastAsia"/>
          <w:lang w:val="en-US" w:eastAsia="zh-CN"/>
        </w:rPr>
        <w:t>划分为</w:t>
      </w:r>
      <w:r>
        <w:rPr>
          <w:rFonts w:hint="default"/>
          <w:lang w:val="en-US" w:eastAsia="zh-CN"/>
        </w:rPr>
        <w:t>核心保护区和一般控制区，自然公园</w:t>
      </w:r>
      <w:r>
        <w:rPr>
          <w:rFonts w:hint="eastAsia"/>
          <w:lang w:val="en-US" w:eastAsia="zh-CN"/>
        </w:rPr>
        <w:t>原则上按照</w:t>
      </w:r>
      <w:r>
        <w:rPr>
          <w:rFonts w:hint="default"/>
          <w:lang w:val="en-US" w:eastAsia="zh-CN"/>
        </w:rPr>
        <w:t>一般控制区</w:t>
      </w:r>
      <w:r>
        <w:rPr>
          <w:rFonts w:hint="eastAsia"/>
          <w:lang w:val="en-US" w:eastAsia="zh-CN"/>
        </w:rPr>
        <w:t>管理</w:t>
      </w:r>
      <w:r>
        <w:rPr>
          <w:rFonts w:hint="default"/>
          <w:lang w:val="en-US" w:eastAsia="zh-CN"/>
        </w:rPr>
        <w:t>。核心保护区</w:t>
      </w:r>
      <w:r>
        <w:rPr>
          <w:rFonts w:hint="eastAsia"/>
          <w:lang w:val="en-US" w:eastAsia="zh-CN"/>
        </w:rPr>
        <w:t>除国家特殊战略需要的有关活动外，原则上</w:t>
      </w:r>
      <w:r>
        <w:rPr>
          <w:rFonts w:hint="default"/>
          <w:lang w:val="en-US" w:eastAsia="zh-CN"/>
        </w:rPr>
        <w:t>禁止人为活动，一般控制区内限制人为活动。生态保护红线内自然保护地核心保护区外其他区域严格禁止开发性、生产性建设活动，在符合法律法规的前提下，除国家重大战略项目外，仅允许对生态功能不造成破坏的有限人为活动。</w:t>
      </w:r>
    </w:p>
    <w:p w14:paraId="4801849F">
      <w:pPr>
        <w:bidi w:val="0"/>
        <w:rPr>
          <w:rFonts w:hint="default"/>
          <w:lang w:val="en-US" w:eastAsia="zh-CN"/>
        </w:rPr>
      </w:pPr>
      <w:r>
        <w:rPr>
          <w:rFonts w:hint="default"/>
          <w:lang w:val="en-US" w:eastAsia="zh-CN"/>
        </w:rPr>
        <w:t>全市自然保护地核心保护区面积7.09万公顷，一般控制区17.19万公顷。其中：</w:t>
      </w:r>
    </w:p>
    <w:p w14:paraId="3F4BF015">
      <w:pPr>
        <w:bidi w:val="0"/>
        <w:rPr>
          <w:rFonts w:hint="default"/>
          <w:lang w:val="en-US" w:eastAsia="zh-CN"/>
        </w:rPr>
      </w:pPr>
      <w:r>
        <w:rPr>
          <w:rFonts w:hint="default"/>
          <w:lang w:val="en-US" w:eastAsia="zh-CN"/>
        </w:rPr>
        <w:t>国家公园核心保护区面积6.59万公顷，占国家公园总面积的50%，一般控制区面积6.57万公顷，占国家公园总面积的50%。</w:t>
      </w:r>
    </w:p>
    <w:p w14:paraId="01366085">
      <w:pPr>
        <w:bidi w:val="0"/>
        <w:rPr>
          <w:rFonts w:hint="default"/>
          <w:lang w:val="en-US" w:eastAsia="zh-CN"/>
        </w:rPr>
      </w:pPr>
      <w:r>
        <w:rPr>
          <w:rFonts w:hint="default"/>
          <w:lang w:val="en-US" w:eastAsia="zh-CN"/>
        </w:rPr>
        <w:t>自然保护区核心保护区0.5万公顷，占自然保护区总面积的85%；一般控制区0.09万公顷，占自然保护区总面积的15%。</w:t>
      </w:r>
    </w:p>
    <w:p w14:paraId="219C47F4">
      <w:pPr>
        <w:bidi w:val="0"/>
        <w:rPr>
          <w:rFonts w:hint="default"/>
          <w:lang w:val="en-US" w:eastAsia="zh-CN"/>
        </w:rPr>
      </w:pPr>
      <w:r>
        <w:rPr>
          <w:rFonts w:hint="default"/>
          <w:lang w:val="en-US" w:eastAsia="zh-CN"/>
        </w:rPr>
        <w:t>自然公园按一般控制区管理，总面积10.53万公顷</w:t>
      </w:r>
    </w:p>
    <w:p w14:paraId="3726510C">
      <w:pPr>
        <w:pStyle w:val="4"/>
        <w:bidi w:val="0"/>
        <w:rPr>
          <w:rFonts w:hint="default"/>
          <w:lang w:val="en-US" w:eastAsia="zh-CN"/>
        </w:rPr>
      </w:pPr>
      <w:r>
        <w:rPr>
          <w:rFonts w:hint="eastAsia"/>
          <w:lang w:val="en-US" w:eastAsia="zh-CN"/>
        </w:rPr>
        <w:t xml:space="preserve">4.6  </w:t>
      </w:r>
      <w:r>
        <w:rPr>
          <w:rFonts w:hint="default"/>
          <w:lang w:val="en-US" w:eastAsia="zh-CN"/>
        </w:rPr>
        <w:t>保护分区管控</w:t>
      </w:r>
    </w:p>
    <w:p w14:paraId="02B3D3FE">
      <w:pPr>
        <w:bidi w:val="0"/>
        <w:rPr>
          <w:rFonts w:hint="default"/>
          <w:highlight w:val="none"/>
          <w:lang w:val="en-US" w:eastAsia="zh-CN"/>
        </w:rPr>
      </w:pPr>
      <w:r>
        <w:rPr>
          <w:rFonts w:hint="eastAsia"/>
          <w:highlight w:val="none"/>
          <w:lang w:val="en-US" w:eastAsia="zh-CN"/>
        </w:rPr>
        <w:t>依据</w:t>
      </w:r>
      <w:r>
        <w:rPr>
          <w:rFonts w:hint="default"/>
          <w:highlight w:val="none"/>
          <w:lang w:val="en-US" w:eastAsia="zh-CN"/>
        </w:rPr>
        <w:t>《关于建立以国家公园为主体的自然保护地体系的指导意见》</w:t>
      </w:r>
      <w:r>
        <w:rPr>
          <w:rFonts w:hint="eastAsia"/>
          <w:highlight w:val="none"/>
          <w:lang w:val="en-US" w:eastAsia="zh-CN"/>
        </w:rPr>
        <w:t>、</w:t>
      </w:r>
      <w:r>
        <w:rPr>
          <w:rFonts w:hint="eastAsia"/>
          <w:lang w:val="en-US" w:eastAsia="zh-CN"/>
        </w:rPr>
        <w:t>《关于建立以国家公园为主体的自然保护地体系的实施意见》的通知（湘办发</w:t>
      </w:r>
      <w:r>
        <w:rPr>
          <w:rFonts w:hint="default"/>
          <w:lang w:val="en-US" w:eastAsia="zh-CN"/>
        </w:rPr>
        <w:t>〔</w:t>
      </w:r>
      <w:r>
        <w:rPr>
          <w:rFonts w:hint="eastAsia"/>
          <w:lang w:val="en-US" w:eastAsia="zh-CN"/>
        </w:rPr>
        <w:t>2020</w:t>
      </w:r>
      <w:r>
        <w:rPr>
          <w:rFonts w:hint="default"/>
          <w:lang w:val="en-US" w:eastAsia="zh-CN"/>
        </w:rPr>
        <w:t>〕</w:t>
      </w:r>
      <w:r>
        <w:rPr>
          <w:rFonts w:hint="eastAsia"/>
          <w:lang w:val="en-US" w:eastAsia="zh-CN"/>
        </w:rPr>
        <w:t>18号）、</w:t>
      </w:r>
      <w:r>
        <w:rPr>
          <w:rFonts w:hint="eastAsia"/>
          <w:highlight w:val="none"/>
          <w:lang w:val="en-US" w:eastAsia="zh-CN"/>
        </w:rPr>
        <w:t>《国家级自然公园管理办法（试行）》</w:t>
      </w:r>
      <w:r>
        <w:rPr>
          <w:rFonts w:hint="default"/>
          <w:highlight w:val="none"/>
          <w:lang w:val="en-US" w:eastAsia="zh-CN"/>
        </w:rPr>
        <w:t>（林保规〔2023〕4号</w:t>
      </w:r>
      <w:r>
        <w:rPr>
          <w:rFonts w:hint="eastAsia"/>
          <w:highlight w:val="none"/>
          <w:lang w:val="en-US" w:eastAsia="zh-CN"/>
        </w:rPr>
        <w:t>）</w:t>
      </w:r>
      <w:r>
        <w:rPr>
          <w:rFonts w:hint="default"/>
          <w:highlight w:val="none"/>
          <w:lang w:val="en-US" w:eastAsia="zh-CN"/>
        </w:rPr>
        <w:t>等指导意见及技术标准，</w:t>
      </w:r>
      <w:r>
        <w:rPr>
          <w:rFonts w:hint="eastAsia"/>
          <w:highlight w:val="none"/>
          <w:lang w:val="en-US" w:eastAsia="zh-CN"/>
        </w:rPr>
        <w:t>将自然保护地划分为核心保护区和一般控制区。</w:t>
      </w:r>
      <w:r>
        <w:rPr>
          <w:rFonts w:hint="default"/>
          <w:highlight w:val="none"/>
          <w:lang w:val="en-US" w:eastAsia="zh-CN"/>
        </w:rPr>
        <w:t>管控要求与新出台的法律法规和政策不一致时，以法律法规和政策为准。</w:t>
      </w:r>
    </w:p>
    <w:p w14:paraId="43823D6C">
      <w:pPr>
        <w:pStyle w:val="5"/>
        <w:bidi w:val="0"/>
        <w:rPr>
          <w:rFonts w:hint="default"/>
          <w:lang w:val="en-US" w:eastAsia="zh-CN"/>
        </w:rPr>
      </w:pPr>
      <w:r>
        <w:rPr>
          <w:rFonts w:hint="eastAsia"/>
          <w:lang w:val="en-US" w:eastAsia="zh-CN"/>
        </w:rPr>
        <w:t>4.6.1  核心</w:t>
      </w:r>
      <w:r>
        <w:rPr>
          <w:rFonts w:hint="default"/>
          <w:lang w:val="en-US" w:eastAsia="zh-CN"/>
        </w:rPr>
        <w:t>保护区建设管控要求</w:t>
      </w:r>
    </w:p>
    <w:p w14:paraId="3DEE1C59">
      <w:pPr>
        <w:bidi w:val="0"/>
        <w:rPr>
          <w:rFonts w:hint="eastAsia"/>
          <w:highlight w:val="none"/>
          <w:lang w:val="en-US" w:eastAsia="zh-CN"/>
        </w:rPr>
      </w:pPr>
      <w:r>
        <w:rPr>
          <w:rFonts w:hint="eastAsia"/>
          <w:highlight w:val="none"/>
          <w:lang w:val="en-US" w:eastAsia="zh-CN"/>
        </w:rPr>
        <w:t>核心保护区原则上禁止人为活动。自然保护地管理机构在确保主要保护对象和生态环境不受损害的情况下，可以按照有关法律法规政策，开展或者允许开展下列活动：</w:t>
      </w:r>
    </w:p>
    <w:p w14:paraId="231394DF">
      <w:pPr>
        <w:bidi w:val="0"/>
        <w:rPr>
          <w:rFonts w:hint="eastAsia"/>
          <w:highlight w:val="none"/>
          <w:lang w:val="en-US" w:eastAsia="zh-CN"/>
        </w:rPr>
      </w:pPr>
      <w:r>
        <w:rPr>
          <w:rFonts w:hint="eastAsia"/>
          <w:highlight w:val="none"/>
          <w:lang w:val="en-US" w:eastAsia="zh-CN"/>
        </w:rPr>
        <w:t>管护巡护、调查监测、防灾减灾、应急救援等活动及必要的设施修筑，以及因有害生物防治、外来物种入侵等开展的生态修复、病虫害动植物清理等活动；</w:t>
      </w:r>
    </w:p>
    <w:p w14:paraId="1C52D410">
      <w:pPr>
        <w:bidi w:val="0"/>
        <w:rPr>
          <w:rFonts w:hint="eastAsia"/>
          <w:highlight w:val="none"/>
          <w:lang w:val="en-US" w:eastAsia="zh-CN"/>
        </w:rPr>
      </w:pPr>
      <w:r>
        <w:rPr>
          <w:rFonts w:hint="eastAsia"/>
          <w:highlight w:val="none"/>
          <w:lang w:val="en-US" w:eastAsia="zh-CN"/>
        </w:rPr>
        <w:t>暂时不能搬迁的原住居民，可以在不扩大现有规模的前提下，开展生活必要的种植、放牧、采集、捕捞、养殖等生产活动，修缮生产生活设施；</w:t>
      </w:r>
    </w:p>
    <w:p w14:paraId="7D1851C8">
      <w:pPr>
        <w:bidi w:val="0"/>
        <w:rPr>
          <w:rFonts w:hint="eastAsia"/>
          <w:highlight w:val="none"/>
          <w:lang w:val="en-US" w:eastAsia="zh-CN"/>
        </w:rPr>
      </w:pPr>
      <w:r>
        <w:rPr>
          <w:rFonts w:hint="eastAsia"/>
          <w:highlight w:val="none"/>
          <w:lang w:val="en-US" w:eastAsia="zh-CN"/>
        </w:rPr>
        <w:t>国家特殊战略、国防和军队建设、军事行动等需要修筑设施、开展调查和勘查等相关活动；</w:t>
      </w:r>
    </w:p>
    <w:p w14:paraId="4E29E034">
      <w:pPr>
        <w:bidi w:val="0"/>
        <w:rPr>
          <w:rFonts w:hint="default"/>
          <w:lang w:val="en-US" w:eastAsia="zh-CN"/>
        </w:rPr>
      </w:pPr>
      <w:r>
        <w:rPr>
          <w:rFonts w:hint="eastAsia"/>
          <w:lang w:val="en-US" w:eastAsia="zh-CN"/>
        </w:rPr>
        <w:t>国务院批准的其他活动</w:t>
      </w:r>
      <w:r>
        <w:rPr>
          <w:rFonts w:hint="default"/>
          <w:lang w:val="en-US" w:eastAsia="zh-CN"/>
        </w:rPr>
        <w:t>。</w:t>
      </w:r>
    </w:p>
    <w:p w14:paraId="42F227EC">
      <w:pPr>
        <w:pStyle w:val="5"/>
        <w:bidi w:val="0"/>
        <w:rPr>
          <w:rFonts w:hint="default"/>
        </w:rPr>
      </w:pPr>
      <w:r>
        <w:rPr>
          <w:rFonts w:hint="eastAsia"/>
          <w:lang w:val="en-US" w:eastAsia="zh-CN"/>
        </w:rPr>
        <w:t>4.6.2  一般控制区</w:t>
      </w:r>
      <w:r>
        <w:rPr>
          <w:rFonts w:hint="default"/>
        </w:rPr>
        <w:t>建设管控要求</w:t>
      </w:r>
    </w:p>
    <w:p w14:paraId="08F1BE9B">
      <w:pPr>
        <w:bidi w:val="0"/>
        <w:rPr>
          <w:rFonts w:hint="eastAsia"/>
          <w:highlight w:val="none"/>
          <w:lang w:val="en-US" w:eastAsia="zh-CN"/>
        </w:rPr>
      </w:pPr>
      <w:r>
        <w:rPr>
          <w:rFonts w:hint="eastAsia"/>
          <w:highlight w:val="none"/>
          <w:lang w:val="en-US" w:eastAsia="zh-CN"/>
        </w:rPr>
        <w:t>除国家重大项目外，仅允许对生态功能不造成破坏的有限人为活动。</w:t>
      </w:r>
    </w:p>
    <w:p w14:paraId="5E89F6F8">
      <w:pPr>
        <w:bidi w:val="0"/>
        <w:rPr>
          <w:rFonts w:hint="eastAsia"/>
          <w:highlight w:val="none"/>
          <w:lang w:val="en-US" w:eastAsia="zh-CN"/>
        </w:rPr>
      </w:pPr>
      <w:r>
        <w:rPr>
          <w:rFonts w:hint="eastAsia"/>
          <w:highlight w:val="none"/>
          <w:lang w:val="en-US" w:eastAsia="zh-CN"/>
        </w:rPr>
        <w:t>自然公园内居民和其他合法权益主体依法依规开展的生产生活及设施建设。</w:t>
      </w:r>
    </w:p>
    <w:p w14:paraId="2D3170B8">
      <w:pPr>
        <w:bidi w:val="0"/>
        <w:rPr>
          <w:rFonts w:hint="eastAsia"/>
          <w:highlight w:val="none"/>
          <w:lang w:val="en-US" w:eastAsia="zh-CN"/>
        </w:rPr>
      </w:pPr>
      <w:r>
        <w:rPr>
          <w:rFonts w:hint="eastAsia"/>
          <w:highlight w:val="none"/>
          <w:lang w:val="en-US" w:eastAsia="zh-CN"/>
        </w:rPr>
        <w:t>符合自然公园保护管理要求的文化、体育活动和必要的配套设施建设。</w:t>
      </w:r>
    </w:p>
    <w:p w14:paraId="6F116BF3">
      <w:pPr>
        <w:bidi w:val="0"/>
        <w:rPr>
          <w:rFonts w:hint="eastAsia"/>
          <w:highlight w:val="none"/>
          <w:lang w:val="en-US" w:eastAsia="zh-CN"/>
        </w:rPr>
      </w:pPr>
      <w:r>
        <w:rPr>
          <w:rFonts w:hint="eastAsia"/>
          <w:highlight w:val="none"/>
          <w:lang w:val="en-US" w:eastAsia="zh-CN"/>
        </w:rPr>
        <w:t>符合生态保护红线管控要求的其他活动和设施建设。</w:t>
      </w:r>
    </w:p>
    <w:p w14:paraId="7ACEDB02">
      <w:pPr>
        <w:bidi w:val="0"/>
        <w:rPr>
          <w:rFonts w:hint="eastAsia"/>
          <w:highlight w:val="none"/>
          <w:lang w:val="en-US" w:eastAsia="zh-CN"/>
        </w:rPr>
      </w:pPr>
      <w:r>
        <w:rPr>
          <w:rFonts w:hint="eastAsia"/>
          <w:highlight w:val="none"/>
          <w:lang w:val="en-US" w:eastAsia="zh-CN"/>
        </w:rPr>
        <w:t>法律法规和国家政策允许在自然公园内开展的其他活动。</w:t>
      </w:r>
    </w:p>
    <w:p w14:paraId="0785F925">
      <w:pPr>
        <w:pStyle w:val="4"/>
        <w:bidi w:val="0"/>
        <w:rPr>
          <w:rFonts w:hint="default"/>
          <w:lang w:val="en-US" w:eastAsia="zh-CN"/>
        </w:rPr>
      </w:pPr>
      <w:r>
        <w:rPr>
          <w:rFonts w:hint="eastAsia"/>
          <w:lang w:val="en-US" w:eastAsia="zh-CN"/>
        </w:rPr>
        <w:t xml:space="preserve">4.7  </w:t>
      </w:r>
      <w:r>
        <w:rPr>
          <w:rFonts w:hint="default"/>
          <w:lang w:val="en-US" w:eastAsia="zh-CN"/>
        </w:rPr>
        <w:t>生态保护红线管控</w:t>
      </w:r>
    </w:p>
    <w:p w14:paraId="428E8A4D">
      <w:pPr>
        <w:bidi w:val="0"/>
        <w:rPr>
          <w:rFonts w:hint="default" w:ascii="Times New Roman" w:hAnsi="Times New Roman" w:cs="Times New Roman"/>
          <w:b/>
          <w:bCs/>
          <w:lang w:val="en-US" w:eastAsia="zh-CN"/>
        </w:rPr>
      </w:pPr>
      <w:r>
        <w:rPr>
          <w:rFonts w:hint="default" w:ascii="Times New Roman" w:hAnsi="Times New Roman" w:cs="Times New Roman"/>
          <w:lang w:val="en-US" w:eastAsia="zh-CN"/>
        </w:rPr>
        <w:t>对生态功能不造成破坏的有限人为活动</w:t>
      </w:r>
      <w:r>
        <w:rPr>
          <w:rFonts w:hint="eastAsia" w:ascii="Times New Roman" w:hAnsi="Times New Roman" w:cs="Times New Roman"/>
          <w:lang w:val="en-US" w:eastAsia="zh-CN"/>
        </w:rPr>
        <w:t>。</w:t>
      </w:r>
    </w:p>
    <w:p w14:paraId="59D026DC">
      <w:pPr>
        <w:bidi w:val="0"/>
        <w:rPr>
          <w:rFonts w:hint="default" w:ascii="Times New Roman" w:hAnsi="Times New Roman" w:cs="Times New Roman"/>
          <w:lang w:val="en-US" w:eastAsia="zh-CN"/>
        </w:rPr>
      </w:pPr>
      <w:r>
        <w:rPr>
          <w:rFonts w:hint="default" w:ascii="Times New Roman" w:hAnsi="Times New Roman" w:cs="Times New Roman"/>
          <w:lang w:val="en-US" w:eastAsia="zh-CN"/>
        </w:rPr>
        <w:t>管护巡护、保护执法、科学研究、调查监测、测绘导航、防灾减灾救灾、军事国防、疫情防控等活动及相关的必要设施</w:t>
      </w:r>
      <w:r>
        <w:rPr>
          <w:rFonts w:hint="eastAsia" w:ascii="Times New Roman" w:hAnsi="Times New Roman" w:cs="Times New Roman"/>
          <w:lang w:val="en-US" w:eastAsia="zh-CN"/>
        </w:rPr>
        <w:t>修缮</w:t>
      </w:r>
      <w:r>
        <w:rPr>
          <w:rFonts w:hint="default" w:ascii="Times New Roman" w:hAnsi="Times New Roman" w:cs="Times New Roman"/>
          <w:lang w:val="en-US" w:eastAsia="zh-CN"/>
        </w:rPr>
        <w:t>。</w:t>
      </w:r>
    </w:p>
    <w:p w14:paraId="423BEBB3">
      <w:pPr>
        <w:bidi w:val="0"/>
        <w:rPr>
          <w:rFonts w:hint="default" w:ascii="Times New Roman" w:hAnsi="Times New Roman" w:cs="Times New Roman"/>
          <w:lang w:val="en-US" w:eastAsia="zh-CN"/>
        </w:rPr>
      </w:pPr>
      <w:r>
        <w:rPr>
          <w:rFonts w:hint="default" w:ascii="Times New Roman" w:hAnsi="Times New Roman" w:cs="Times New Roman"/>
          <w:lang w:val="en-US" w:eastAsia="zh-CN"/>
        </w:rPr>
        <w:t>原住居民和其他合法权益主体，允许在不扩大现有建设用地、耕地、水产养殖规模和放牧强度（符合草畜平衡管理规定）的前提下，开展种植、放牧、捕捞、养殖等活动，修筑生产生活设施。</w:t>
      </w:r>
    </w:p>
    <w:p w14:paraId="11E0DC3A">
      <w:pPr>
        <w:bidi w:val="0"/>
        <w:rPr>
          <w:rFonts w:hint="default" w:ascii="Times New Roman" w:hAnsi="Times New Roman" w:cs="Times New Roman"/>
          <w:lang w:val="en-US" w:eastAsia="zh-CN"/>
        </w:rPr>
      </w:pPr>
      <w:r>
        <w:rPr>
          <w:rFonts w:hint="default" w:ascii="Times New Roman" w:hAnsi="Times New Roman" w:cs="Times New Roman"/>
          <w:lang w:val="en-US" w:eastAsia="zh-CN"/>
        </w:rPr>
        <w:t>经依法批准的考古调查发掘、古生物化石调查发掘、标本采集和文物保护活动。</w:t>
      </w:r>
    </w:p>
    <w:p w14:paraId="5084B053">
      <w:pPr>
        <w:bidi w:val="0"/>
        <w:rPr>
          <w:rFonts w:hint="default" w:ascii="Times New Roman" w:hAnsi="Times New Roman" w:cs="Times New Roman"/>
          <w:lang w:val="en-US" w:eastAsia="zh-CN"/>
        </w:rPr>
      </w:pPr>
      <w:r>
        <w:rPr>
          <w:rFonts w:hint="default" w:ascii="Times New Roman" w:hAnsi="Times New Roman" w:cs="Times New Roman"/>
          <w:lang w:val="en-US" w:eastAsia="zh-CN"/>
        </w:rPr>
        <w:t>按规定对人工商品林进行抚育采伐，或以提升森林质量、优化栖息地、建设生物防火隔离带等为目的的树种更新，依法开展的竹林采伐经营。</w:t>
      </w:r>
    </w:p>
    <w:p w14:paraId="278D0A1A">
      <w:pPr>
        <w:bidi w:val="0"/>
        <w:rPr>
          <w:rFonts w:hint="default" w:ascii="Times New Roman" w:hAnsi="Times New Roman" w:cs="Times New Roman"/>
          <w:lang w:val="en-US" w:eastAsia="zh-CN"/>
        </w:rPr>
      </w:pPr>
      <w:r>
        <w:rPr>
          <w:rFonts w:hint="default" w:ascii="Times New Roman" w:hAnsi="Times New Roman" w:cs="Times New Roman"/>
          <w:lang w:val="en-US" w:eastAsia="zh-CN"/>
        </w:rPr>
        <w:t>不破坏生态功能的适度参观旅游、科普宣教及符合相关规划的配套性服务设施和相关的必要公共设施建设及维护。</w:t>
      </w:r>
    </w:p>
    <w:p w14:paraId="252E8272">
      <w:pPr>
        <w:bidi w:val="0"/>
        <w:rPr>
          <w:rFonts w:hint="default" w:ascii="Times New Roman" w:hAnsi="Times New Roman" w:cs="Times New Roman"/>
          <w:lang w:val="en-US" w:eastAsia="zh-CN"/>
        </w:rPr>
      </w:pPr>
      <w:r>
        <w:rPr>
          <w:rFonts w:hint="default" w:ascii="Times New Roman" w:hAnsi="Times New Roman" w:cs="Times New Roman"/>
          <w:lang w:val="en-US" w:eastAsia="zh-CN"/>
        </w:rPr>
        <w:t>必须且无法避让、符合县级以上国土空间规划的线性基础设施、通讯和防洪、供水设施建设和船舶航行、航道疏浚清淤等活动。</w:t>
      </w:r>
    </w:p>
    <w:p w14:paraId="0A5F57F2">
      <w:pPr>
        <w:bidi w:val="0"/>
        <w:rPr>
          <w:rFonts w:hint="default" w:ascii="Times New Roman" w:hAnsi="Times New Roman" w:cs="Times New Roman"/>
          <w:lang w:val="en-US" w:eastAsia="zh-CN"/>
        </w:rPr>
      </w:pPr>
      <w:r>
        <w:rPr>
          <w:rFonts w:hint="default" w:ascii="Times New Roman" w:hAnsi="Times New Roman" w:cs="Times New Roman"/>
          <w:lang w:val="en-US" w:eastAsia="zh-CN"/>
        </w:rPr>
        <w:t>基础地质调查和战略性矿产资源远景调查等公益性工作</w:t>
      </w:r>
      <w:r>
        <w:rPr>
          <w:rFonts w:hint="eastAsia" w:ascii="Times New Roman" w:hAnsi="Times New Roman" w:cs="Times New Roman"/>
          <w:lang w:val="en-US" w:eastAsia="zh-CN"/>
        </w:rPr>
        <w:t>，</w:t>
      </w:r>
      <w:r>
        <w:rPr>
          <w:rFonts w:hint="default" w:ascii="Times New Roman" w:hAnsi="Times New Roman" w:cs="Times New Roman"/>
          <w:lang w:val="en-US" w:eastAsia="zh-CN"/>
        </w:rPr>
        <w:t>应落实减缓生态环境影响措施，严格执行绿色勘查、开采及矿山环境生态修复相关要求。</w:t>
      </w:r>
    </w:p>
    <w:p w14:paraId="508B4C7B">
      <w:pPr>
        <w:bidi w:val="0"/>
        <w:rPr>
          <w:rFonts w:hint="default" w:ascii="Times New Roman" w:hAnsi="Times New Roman" w:cs="Times New Roman"/>
          <w:lang w:val="en-US" w:eastAsia="zh-CN"/>
        </w:rPr>
      </w:pPr>
      <w:r>
        <w:rPr>
          <w:rFonts w:hint="default" w:ascii="Times New Roman" w:hAnsi="Times New Roman" w:cs="Times New Roman"/>
          <w:lang w:val="en-US" w:eastAsia="zh-CN"/>
        </w:rPr>
        <w:t>依据县级以上国土空间规划和生态保护修复专项规划开展的生态修复。</w:t>
      </w:r>
    </w:p>
    <w:p w14:paraId="59372F0A">
      <w:pPr>
        <w:bidi w:val="0"/>
        <w:rPr>
          <w:rFonts w:hint="default"/>
          <w:lang w:val="en-US" w:eastAsia="zh-CN"/>
        </w:rPr>
      </w:pPr>
      <w:r>
        <w:rPr>
          <w:rFonts w:hint="default" w:ascii="Times New Roman" w:hAnsi="Times New Roman" w:cs="Times New Roman"/>
          <w:lang w:val="en-US" w:eastAsia="zh-CN"/>
        </w:rPr>
        <w:t>法律法规规定允许的其他人为活动。</w:t>
      </w:r>
    </w:p>
    <w:p w14:paraId="4D9073D8">
      <w:pPr>
        <w:pStyle w:val="3"/>
        <w:bidi w:val="0"/>
        <w:rPr>
          <w:rFonts w:hint="eastAsia"/>
          <w:lang w:val="en-US" w:eastAsia="zh-CN"/>
        </w:rPr>
      </w:pPr>
      <w:bookmarkStart w:id="292" w:name="_Toc6051"/>
      <w:bookmarkStart w:id="293" w:name="_Toc6728"/>
      <w:bookmarkStart w:id="294" w:name="_Toc13397"/>
      <w:bookmarkStart w:id="295" w:name="_Toc5427"/>
      <w:r>
        <w:rPr>
          <w:rFonts w:hint="eastAsia"/>
          <w:lang w:val="en-US" w:eastAsia="zh-CN"/>
        </w:rPr>
        <w:t>第四节  分类发展</w:t>
      </w:r>
      <w:bookmarkEnd w:id="292"/>
      <w:bookmarkEnd w:id="293"/>
      <w:bookmarkEnd w:id="294"/>
      <w:bookmarkEnd w:id="295"/>
    </w:p>
    <w:p w14:paraId="6A8F7C7B">
      <w:pPr>
        <w:bidi w:val="0"/>
        <w:rPr>
          <w:rFonts w:hint="eastAsia"/>
          <w:highlight w:val="none"/>
          <w:lang w:val="en-US" w:eastAsia="zh-CN"/>
        </w:rPr>
      </w:pPr>
      <w:r>
        <w:rPr>
          <w:rFonts w:hint="eastAsia"/>
          <w:highlight w:val="none"/>
          <w:lang w:val="en-US" w:eastAsia="zh-CN"/>
        </w:rPr>
        <w:t>根据</w:t>
      </w:r>
      <w:r>
        <w:rPr>
          <w:rFonts w:hint="default"/>
          <w:highlight w:val="none"/>
          <w:lang w:val="en-US" w:eastAsia="zh-CN"/>
        </w:rPr>
        <w:t>《</w:t>
      </w:r>
      <w:r>
        <w:rPr>
          <w:rFonts w:hint="eastAsia"/>
          <w:highlight w:val="none"/>
          <w:lang w:val="en-US" w:eastAsia="zh-CN"/>
        </w:rPr>
        <w:t>关于建立以国家公园为主体的自然保护地体系的指导意见</w:t>
      </w:r>
      <w:r>
        <w:rPr>
          <w:rFonts w:hint="default"/>
          <w:highlight w:val="none"/>
          <w:lang w:val="en-US" w:eastAsia="zh-CN"/>
        </w:rPr>
        <w:t>》</w:t>
      </w:r>
      <w:r>
        <w:rPr>
          <w:rFonts w:hint="eastAsia"/>
          <w:highlight w:val="none"/>
          <w:lang w:val="en-US" w:eastAsia="zh-CN"/>
        </w:rPr>
        <w:t>要求，将自然保护地按生态价值和保护强度高低依次分为国家公园、自然保护区、自然公园三大类。</w:t>
      </w:r>
    </w:p>
    <w:p w14:paraId="71FEB7F2">
      <w:pPr>
        <w:pStyle w:val="4"/>
        <w:bidi w:val="0"/>
        <w:rPr>
          <w:rFonts w:hint="eastAsia"/>
          <w:highlight w:val="none"/>
          <w:lang w:val="en-US" w:eastAsia="zh-CN"/>
        </w:rPr>
      </w:pPr>
      <w:r>
        <w:rPr>
          <w:rFonts w:hint="eastAsia"/>
          <w:lang w:val="en-US" w:eastAsia="zh-CN"/>
        </w:rPr>
        <w:t>4.8  国家公园</w:t>
      </w:r>
    </w:p>
    <w:p w14:paraId="30B8D273">
      <w:pPr>
        <w:bidi w:val="0"/>
        <w:rPr>
          <w:rFonts w:hint="eastAsia"/>
          <w:highlight w:val="none"/>
          <w:lang w:val="en-US" w:eastAsia="zh-CN"/>
        </w:rPr>
      </w:pPr>
      <w:r>
        <w:rPr>
          <w:rFonts w:hint="eastAsia"/>
          <w:highlight w:val="none"/>
          <w:lang w:val="en-US" w:eastAsia="zh-CN"/>
        </w:rPr>
        <w:t>依据</w:t>
      </w:r>
      <w:r>
        <w:rPr>
          <w:rFonts w:hint="default"/>
          <w:highlight w:val="none"/>
          <w:lang w:val="en-US" w:eastAsia="zh-CN"/>
        </w:rPr>
        <w:t>《关于建立以国家公园为主体的自然保护地体系的指导意见》</w:t>
      </w:r>
      <w:r>
        <w:rPr>
          <w:rFonts w:hint="eastAsia"/>
          <w:highlight w:val="none"/>
          <w:lang w:val="en-US" w:eastAsia="zh-CN"/>
        </w:rPr>
        <w:t>要求，国家公园划分为核心保护区和一般控制区两个管控区。国家公园内的生态系统、物种多样性、自然资源、文化遗产等进行全面综合的评估，为科学规划提供依据。制定专门的法律法规，明确国家公园的地位、管理体制、保护措施和法律责任。出台相关政策，保障国家公园的资金投入、人员配备、科研支持等。通过建立游客中心、标识系统、科普读物等方式，向公众普及国家公园的生态价值和保护意义。与周边社区建立合作机制，促进社区的可持续发展，提高社区居民对国家公园保护的支持度。</w:t>
      </w:r>
    </w:p>
    <w:p w14:paraId="6F107038">
      <w:pPr>
        <w:bidi w:val="0"/>
        <w:rPr>
          <w:rFonts w:hint="eastAsia"/>
          <w:highlight w:val="none"/>
          <w:lang w:val="en-US" w:eastAsia="zh-CN"/>
        </w:rPr>
      </w:pPr>
      <w:r>
        <w:rPr>
          <w:rFonts w:hint="eastAsia"/>
          <w:highlight w:val="none"/>
          <w:lang w:val="en-US" w:eastAsia="zh-CN"/>
        </w:rPr>
        <w:t>依据《南山国家公园总体规划（2018—2025年）》规划方案，于2020年完成南山国家公园体制试点各项改革任务，申请验收设立南山国家公园；中期至2025年，扩大国家公园范围，进一步完善资源管理机制和统一管理体制；远期至2035年，建立以南岭核心区域为主体的国家公园，有效融入国家公园体系，成为我国国家公园建设示范样板。</w:t>
      </w:r>
    </w:p>
    <w:p w14:paraId="2640EDBB">
      <w:pPr>
        <w:pStyle w:val="4"/>
        <w:bidi w:val="0"/>
        <w:rPr>
          <w:rFonts w:hint="eastAsia"/>
          <w:lang w:val="en-US" w:eastAsia="zh-CN"/>
        </w:rPr>
      </w:pPr>
      <w:r>
        <w:rPr>
          <w:rFonts w:hint="eastAsia"/>
          <w:lang w:val="en-US" w:eastAsia="zh-CN"/>
        </w:rPr>
        <w:t>4.9  自然保护区</w:t>
      </w:r>
    </w:p>
    <w:p w14:paraId="259043BC">
      <w:pPr>
        <w:bidi w:val="0"/>
        <w:rPr>
          <w:rFonts w:hint="eastAsia"/>
          <w:highlight w:val="none"/>
          <w:lang w:val="en-US" w:eastAsia="zh-CN"/>
        </w:rPr>
      </w:pPr>
      <w:r>
        <w:rPr>
          <w:rFonts w:hint="eastAsia"/>
          <w:highlight w:val="none"/>
          <w:lang w:val="en-US" w:eastAsia="zh-CN"/>
        </w:rPr>
        <w:t>依据</w:t>
      </w:r>
      <w:r>
        <w:rPr>
          <w:rFonts w:hint="default"/>
          <w:highlight w:val="none"/>
          <w:lang w:val="en-US" w:eastAsia="zh-CN"/>
        </w:rPr>
        <w:t>《关于建立以国家公园为主体的自然保护地体系的指导意见》</w:t>
      </w:r>
      <w:r>
        <w:rPr>
          <w:rFonts w:hint="eastAsia"/>
          <w:highlight w:val="none"/>
          <w:lang w:val="en-US" w:eastAsia="zh-CN"/>
        </w:rPr>
        <w:t>要求，自然保护区分核心区和一般控制区，核心区原则上禁止人为活动，一般控制区在保护对象和环境的前提下，可以适度开展一些生态旅游、科研监测、科普教育等不损害生态系统功能的活动。</w:t>
      </w:r>
    </w:p>
    <w:p w14:paraId="1F1F4241">
      <w:pPr>
        <w:bidi w:val="0"/>
        <w:rPr>
          <w:rFonts w:hint="eastAsia"/>
          <w:highlight w:val="none"/>
          <w:lang w:val="en-US" w:eastAsia="zh-CN"/>
        </w:rPr>
      </w:pPr>
      <w:r>
        <w:rPr>
          <w:rFonts w:hint="eastAsia"/>
          <w:highlight w:val="none"/>
          <w:lang w:val="en-US" w:eastAsia="zh-CN"/>
        </w:rPr>
        <w:t>建立长期的生态监测体系，实时掌握生态系统的变化情况，及时发现问题并采取措施。对保护区内的珍稀濒危物种制定专门的保护计划，采取人工繁育、栖息地保护等措施。通过建设野生动物廊道，促进物种的基因交流和种群扩散。严格限制保护区内的矿产开采活动，保护地下资源和地质景观。对保护区内的历史建筑、考古遗址等文化遗产进行保护和修复。保护和传承当地原住民的传统文化，鼓励其参与保护区的管理和保护。制定专门的法律法规，明确保护区的地位、管理体制、保护措施和法律责任。出台相关政策，保障保护区的资金投入、人员配备、科研支持等。</w:t>
      </w:r>
    </w:p>
    <w:p w14:paraId="2F7822A9">
      <w:pPr>
        <w:pStyle w:val="4"/>
        <w:bidi w:val="0"/>
        <w:rPr>
          <w:rFonts w:hint="eastAsia"/>
          <w:highlight w:val="none"/>
          <w:lang w:val="en-US" w:eastAsia="zh-CN"/>
        </w:rPr>
      </w:pPr>
      <w:r>
        <w:rPr>
          <w:rFonts w:hint="eastAsia"/>
          <w:lang w:val="en-US" w:eastAsia="zh-CN"/>
        </w:rPr>
        <w:t>4.10  自然公园</w:t>
      </w:r>
    </w:p>
    <w:p w14:paraId="244E3345">
      <w:pPr>
        <w:bidi w:val="0"/>
        <w:rPr>
          <w:rFonts w:hint="eastAsia"/>
          <w:highlight w:val="none"/>
          <w:lang w:val="en-US" w:eastAsia="zh-CN"/>
        </w:rPr>
      </w:pPr>
      <w:r>
        <w:rPr>
          <w:rFonts w:hint="eastAsia"/>
          <w:highlight w:val="none"/>
          <w:lang w:val="en-US" w:eastAsia="zh-CN"/>
        </w:rPr>
        <w:t>依据</w:t>
      </w:r>
      <w:r>
        <w:rPr>
          <w:rFonts w:hint="default"/>
          <w:highlight w:val="none"/>
          <w:lang w:val="en-US" w:eastAsia="zh-CN"/>
        </w:rPr>
        <w:t>《关于建立以国家公园为主体的自然保护地体系的指导意见》</w:t>
      </w:r>
      <w:r>
        <w:rPr>
          <w:rFonts w:hint="eastAsia"/>
          <w:highlight w:val="none"/>
          <w:lang w:val="en-US" w:eastAsia="zh-CN"/>
        </w:rPr>
        <w:t>、</w:t>
      </w:r>
      <w:r>
        <w:rPr>
          <w:rFonts w:hint="eastAsia"/>
          <w:lang w:val="en-US" w:eastAsia="zh-CN"/>
        </w:rPr>
        <w:t>《国家级自然公园管理办法（试行）》文件规定，</w:t>
      </w:r>
      <w:r>
        <w:rPr>
          <w:rFonts w:hint="eastAsia"/>
          <w:highlight w:val="none"/>
          <w:lang w:val="en-US" w:eastAsia="zh-CN"/>
        </w:rPr>
        <w:t>自然公园按照一般控制区管理，可结合自然公园规划编制，分区细化差别化的管理要求。自然公园根据资源禀赋、功能定位和利用强度，可以规划生态保育区和合理利用区，统筹生态保护修复、旅游活动和资源利用，合理布局相关基础设施、服务设施及配套设施建设，加强精细化管理，实现生态保护、绿色发展、民生改善相统一。</w:t>
      </w:r>
    </w:p>
    <w:p w14:paraId="56267BBE">
      <w:pPr>
        <w:pStyle w:val="3"/>
        <w:bidi w:val="0"/>
        <w:rPr>
          <w:rFonts w:hint="eastAsia"/>
          <w:lang w:val="en-US" w:eastAsia="zh-CN"/>
        </w:rPr>
      </w:pPr>
      <w:bookmarkStart w:id="296" w:name="_Toc32103"/>
      <w:bookmarkStart w:id="297" w:name="_Toc13239"/>
      <w:bookmarkStart w:id="298" w:name="_Toc12825"/>
      <w:bookmarkStart w:id="299" w:name="_Toc18149"/>
      <w:r>
        <w:rPr>
          <w:rFonts w:hint="eastAsia"/>
          <w:lang w:val="en-US" w:eastAsia="zh-CN"/>
        </w:rPr>
        <w:t>第五节  分级保护</w:t>
      </w:r>
      <w:bookmarkEnd w:id="296"/>
      <w:bookmarkEnd w:id="297"/>
      <w:bookmarkEnd w:id="298"/>
      <w:bookmarkEnd w:id="299"/>
    </w:p>
    <w:p w14:paraId="769B5BC2">
      <w:pPr>
        <w:bidi w:val="0"/>
        <w:rPr>
          <w:rFonts w:hint="eastAsia"/>
          <w:lang w:val="en-US" w:eastAsia="zh-CN"/>
        </w:rPr>
      </w:pPr>
      <w:r>
        <w:rPr>
          <w:rFonts w:hint="eastAsia"/>
          <w:lang w:val="en-US" w:eastAsia="zh-CN"/>
        </w:rPr>
        <w:t>按照中共湖南省委办公厅 湖南省人民政府办公厅印发《关于建立以国家公园为主体的自然保护地体系的实施意见》规定，整合优化后湖南各地不再设立市县级自然保护地。邵阳市保护地划分为国家级和地方级两个级别类型保护地。</w:t>
      </w:r>
    </w:p>
    <w:p w14:paraId="2C69A363">
      <w:pPr>
        <w:bidi w:val="0"/>
        <w:rPr>
          <w:rFonts w:hint="eastAsia"/>
          <w:lang w:val="en-US" w:eastAsia="zh-CN"/>
        </w:rPr>
      </w:pPr>
      <w:r>
        <w:rPr>
          <w:rFonts w:hint="eastAsia"/>
          <w:lang w:val="en-US" w:eastAsia="zh-CN"/>
        </w:rPr>
        <w:t>邵阳市现有国家级自然保护地15个，包括南山国家公园、湖南舜皇山国家级自然保护区，以及13个涉及森林、风景名胜区、湿地、石漠类型的自然公园。</w:t>
      </w:r>
    </w:p>
    <w:p w14:paraId="3F38ECA4">
      <w:pPr>
        <w:bidi w:val="0"/>
        <w:rPr>
          <w:rFonts w:hint="eastAsia"/>
          <w:lang w:val="en-US" w:eastAsia="zh-CN"/>
        </w:rPr>
      </w:pPr>
      <w:r>
        <w:rPr>
          <w:rFonts w:hint="eastAsia"/>
          <w:lang w:val="en-US" w:eastAsia="zh-CN"/>
        </w:rPr>
        <w:t>国家级自然保护地作为邵阳市自然保护地的主体，要进一步完善国家级自然保护地的基础设施建设，摸清国家级自然保护地内生物多样性资源本底，加快建设自然保护地天空地一体化监测体系，加强自然教育与生态体验投入，早日完成勘界立标工作，做到“一个保护地、一套机构、一块牌子”，重点发挥自然保护地的生态、文化、观赏和科学价值，实现可持续利用。</w:t>
      </w:r>
    </w:p>
    <w:p w14:paraId="1CAA1BC3">
      <w:pPr>
        <w:bidi w:val="0"/>
        <w:rPr>
          <w:rFonts w:hint="eastAsia"/>
          <w:lang w:val="en-US" w:eastAsia="zh-CN"/>
        </w:rPr>
      </w:pPr>
      <w:r>
        <w:rPr>
          <w:rFonts w:hint="eastAsia"/>
          <w:lang w:val="en-US" w:eastAsia="zh-CN"/>
        </w:rPr>
        <w:t>邵阳市现有地方级自然保护地11个，包括</w:t>
      </w:r>
      <w:r>
        <w:t>湖南武冈云山省级自然保护区</w:t>
      </w:r>
      <w:r>
        <w:rPr>
          <w:rFonts w:hint="eastAsia"/>
          <w:lang w:val="en-US" w:eastAsia="zh-CN"/>
        </w:rPr>
        <w:t>、罗</w:t>
      </w:r>
      <w:r>
        <w:t>溪—蔡锷故里风景</w:t>
      </w:r>
      <w:r>
        <w:rPr>
          <w:rFonts w:hint="eastAsia"/>
          <w:lang w:eastAsia="zh-CN"/>
        </w:rPr>
        <w:t>自然公园</w:t>
      </w:r>
      <w:r>
        <w:rPr>
          <w:rFonts w:hint="eastAsia"/>
          <w:lang w:val="en-US" w:eastAsia="zh-CN"/>
        </w:rPr>
        <w:t>、</w:t>
      </w:r>
      <w:r>
        <w:t>佘湖山风景</w:t>
      </w:r>
      <w:r>
        <w:rPr>
          <w:rFonts w:hint="eastAsia"/>
          <w:lang w:eastAsia="zh-CN"/>
        </w:rPr>
        <w:t>自然公园、</w:t>
      </w:r>
      <w:r>
        <w:t>武冈古城—云山风景</w:t>
      </w:r>
      <w:r>
        <w:rPr>
          <w:rFonts w:hint="eastAsia"/>
          <w:lang w:eastAsia="zh-CN"/>
        </w:rPr>
        <w:t>自然公园</w:t>
      </w:r>
      <w:r>
        <w:rPr>
          <w:rFonts w:hint="eastAsia"/>
          <w:lang w:val="en-US" w:eastAsia="zh-CN"/>
        </w:rPr>
        <w:t>以及7个省级森林自然公园。</w:t>
      </w:r>
    </w:p>
    <w:p w14:paraId="752617BF">
      <w:pPr>
        <w:bidi w:val="0"/>
        <w:rPr>
          <w:rFonts w:hint="eastAsia"/>
          <w:lang w:val="en-US" w:eastAsia="zh-CN"/>
        </w:rPr>
      </w:pPr>
      <w:r>
        <w:rPr>
          <w:rFonts w:hint="eastAsia"/>
          <w:lang w:val="en-US" w:eastAsia="zh-CN"/>
        </w:rPr>
        <w:t>地方级自然保护地作为国家级自然保护地的有力补充，重点关注高保护价值区域边缘地带，通过地方级自然保护地的建设，形成生态缓冲区，减少人为活动的干扰与影响。</w:t>
      </w:r>
    </w:p>
    <w:p w14:paraId="3B85B7D9">
      <w:pPr>
        <w:bidi w:val="0"/>
        <w:rPr>
          <w:rFonts w:hint="eastAsia"/>
          <w:lang w:val="en-US" w:eastAsia="zh-CN"/>
        </w:rPr>
      </w:pPr>
    </w:p>
    <w:p w14:paraId="17B883D9">
      <w:pPr>
        <w:bidi w:val="0"/>
        <w:rPr>
          <w:rFonts w:hint="eastAsia"/>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p>
    <w:p w14:paraId="4E7552DB">
      <w:pPr>
        <w:pStyle w:val="2"/>
        <w:bidi w:val="0"/>
        <w:rPr>
          <w:rFonts w:hint="eastAsia"/>
          <w:lang w:val="en-US" w:eastAsia="zh-CN"/>
        </w:rPr>
      </w:pPr>
      <w:bookmarkStart w:id="300" w:name="_Toc24134"/>
      <w:bookmarkStart w:id="301" w:name="_Toc25334"/>
      <w:bookmarkStart w:id="302" w:name="_Toc20642"/>
      <w:bookmarkStart w:id="303" w:name="_Toc23223"/>
      <w:bookmarkStart w:id="304" w:name="_Toc450"/>
      <w:r>
        <w:rPr>
          <w:rFonts w:hint="eastAsia"/>
          <w:lang w:val="en-US" w:eastAsia="zh-CN"/>
        </w:rPr>
        <w:t>第五章  规划任务</w:t>
      </w:r>
      <w:bookmarkEnd w:id="300"/>
      <w:bookmarkEnd w:id="301"/>
      <w:bookmarkEnd w:id="302"/>
      <w:bookmarkEnd w:id="303"/>
      <w:bookmarkEnd w:id="304"/>
    </w:p>
    <w:p w14:paraId="6FF26CE5">
      <w:pPr>
        <w:pStyle w:val="3"/>
        <w:bidi w:val="0"/>
        <w:rPr>
          <w:rFonts w:hint="default"/>
          <w:lang w:val="en-US" w:eastAsia="zh-CN"/>
        </w:rPr>
      </w:pPr>
      <w:bookmarkStart w:id="305" w:name="_Toc8256"/>
      <w:bookmarkStart w:id="306" w:name="_Toc12747"/>
      <w:bookmarkStart w:id="307" w:name="_Toc22607"/>
      <w:bookmarkStart w:id="308" w:name="_Toc6264"/>
      <w:bookmarkStart w:id="309" w:name="_Toc2111"/>
      <w:r>
        <w:rPr>
          <w:rFonts w:hint="eastAsia"/>
          <w:lang w:val="en-US" w:eastAsia="zh-CN"/>
        </w:rPr>
        <w:t>第一节  落实整合优化</w:t>
      </w:r>
      <w:bookmarkEnd w:id="305"/>
      <w:bookmarkEnd w:id="306"/>
      <w:bookmarkEnd w:id="307"/>
      <w:bookmarkEnd w:id="308"/>
      <w:bookmarkEnd w:id="309"/>
    </w:p>
    <w:p w14:paraId="137807C3">
      <w:pPr>
        <w:pStyle w:val="4"/>
        <w:bidi w:val="0"/>
        <w:rPr>
          <w:rFonts w:hint="eastAsia"/>
          <w:lang w:val="en-US" w:eastAsia="zh-CN"/>
        </w:rPr>
      </w:pPr>
      <w:r>
        <w:rPr>
          <w:rFonts w:hint="eastAsia"/>
          <w:lang w:val="en-US" w:eastAsia="zh-CN"/>
        </w:rPr>
        <w:t>5.1  推进自然保护地整合优化预案落地</w:t>
      </w:r>
    </w:p>
    <w:p w14:paraId="05624208">
      <w:pPr>
        <w:bidi w:val="0"/>
        <w:rPr>
          <w:rFonts w:hint="default"/>
          <w:lang w:val="en-US" w:eastAsia="zh-CN"/>
        </w:rPr>
      </w:pPr>
      <w:r>
        <w:rPr>
          <w:rFonts w:hint="eastAsia"/>
          <w:lang w:val="en-US" w:eastAsia="zh-CN"/>
        </w:rPr>
        <w:t>邵阳市依</w:t>
      </w:r>
      <w:r>
        <w:rPr>
          <w:rFonts w:hint="default"/>
          <w:lang w:val="en-US" w:eastAsia="zh-CN"/>
        </w:rPr>
        <w:t>据《关于建立以国家公园为主体的自然保护地体系的指导意见》</w:t>
      </w:r>
      <w:r>
        <w:rPr>
          <w:rFonts w:hint="eastAsia"/>
          <w:lang w:val="en-US" w:eastAsia="zh-CN"/>
        </w:rPr>
        <w:t>、</w:t>
      </w:r>
      <w:r>
        <w:rPr>
          <w:rFonts w:hint="default"/>
          <w:lang w:val="en-US" w:eastAsia="zh-CN"/>
        </w:rPr>
        <w:t>《关于做好自然保护区范围及功能分区优化调整前期有关工作的函》的相关要求，</w:t>
      </w:r>
      <w:r>
        <w:rPr>
          <w:rFonts w:hint="eastAsia"/>
          <w:lang w:val="en-US" w:eastAsia="zh-CN"/>
        </w:rPr>
        <w:t>对</w:t>
      </w:r>
      <w:r>
        <w:rPr>
          <w:rFonts w:hint="default"/>
          <w:lang w:val="en-US" w:eastAsia="zh-CN"/>
        </w:rPr>
        <w:t>市</w:t>
      </w:r>
      <w:r>
        <w:rPr>
          <w:rFonts w:hint="eastAsia"/>
          <w:lang w:val="en-US" w:eastAsia="zh-CN"/>
        </w:rPr>
        <w:t>域内</w:t>
      </w:r>
      <w:r>
        <w:rPr>
          <w:rFonts w:hint="default"/>
          <w:lang w:val="en-US" w:eastAsia="zh-CN"/>
        </w:rPr>
        <w:t>自然保护地存在的交叉重叠、边界不清、保护与发展矛盾突出等问题进行评估分析和充分论证，整合交叉重叠的自然保护地、归并优化相邻自然保护地、合理调整自然保护地范围、</w:t>
      </w:r>
      <w:r>
        <w:rPr>
          <w:rFonts w:hint="eastAsia"/>
          <w:lang w:val="en-US" w:eastAsia="zh-CN"/>
        </w:rPr>
        <w:t>妥善</w:t>
      </w:r>
      <w:r>
        <w:rPr>
          <w:rFonts w:hint="default"/>
          <w:lang w:val="en-US" w:eastAsia="zh-CN"/>
        </w:rPr>
        <w:t>解决历史遗留问题，确保典型生态系统、珍稀濒危野生动植物天然集中区等重点保护对象</w:t>
      </w:r>
      <w:r>
        <w:rPr>
          <w:rFonts w:hint="eastAsia"/>
          <w:lang w:val="en-US" w:eastAsia="zh-CN"/>
        </w:rPr>
        <w:t>纳入</w:t>
      </w:r>
      <w:r>
        <w:rPr>
          <w:rFonts w:hint="default"/>
          <w:lang w:val="en-US" w:eastAsia="zh-CN"/>
        </w:rPr>
        <w:t>核心保护区</w:t>
      </w:r>
      <w:r>
        <w:rPr>
          <w:rFonts w:hint="eastAsia"/>
          <w:lang w:val="en-US" w:eastAsia="zh-CN"/>
        </w:rPr>
        <w:t>，</w:t>
      </w:r>
      <w:r>
        <w:rPr>
          <w:rFonts w:hint="default"/>
          <w:lang w:val="en-US" w:eastAsia="zh-CN"/>
        </w:rPr>
        <w:t>将评估调整后的自然保护地划入生态保护红线。按照国家和省工作部署，完成全市自然保护地整合优化预案的修改上报，谋划做好自然保护地整合优化预案落地工作。</w:t>
      </w:r>
    </w:p>
    <w:p w14:paraId="1B8B5338">
      <w:pPr>
        <w:pStyle w:val="4"/>
        <w:bidi w:val="0"/>
        <w:rPr>
          <w:rFonts w:hint="eastAsia"/>
          <w:lang w:val="en-US" w:eastAsia="zh-CN"/>
        </w:rPr>
      </w:pPr>
      <w:r>
        <w:rPr>
          <w:rFonts w:hint="eastAsia"/>
          <w:lang w:val="en-US" w:eastAsia="zh-CN"/>
        </w:rPr>
        <w:t>5.2  开展自然保护地勘界立标</w:t>
      </w:r>
    </w:p>
    <w:p w14:paraId="4F4367F7">
      <w:pPr>
        <w:bidi w:val="0"/>
        <w:rPr>
          <w:rFonts w:hint="default"/>
          <w:lang w:val="en-US" w:eastAsia="zh-CN"/>
        </w:rPr>
      </w:pPr>
      <w:r>
        <w:rPr>
          <w:rFonts w:hint="default"/>
          <w:lang w:val="en-US" w:eastAsia="zh-CN"/>
        </w:rPr>
        <w:t>按照国家林业和草原局办公室关于印发《自然保护区等自然保地勘界立标工作规范》的通知</w:t>
      </w:r>
      <w:r>
        <w:rPr>
          <w:rFonts w:hint="eastAsia"/>
          <w:lang w:val="en-US" w:eastAsia="zh-CN"/>
        </w:rPr>
        <w:t>，中共湖南省委办公厅 湖南省人民政府办公厅印发《关于建立以国家公园为主体的自然保护地体系的实施意见》的通知，到2025年，</w:t>
      </w:r>
      <w:r>
        <w:rPr>
          <w:rFonts w:hint="default"/>
          <w:lang w:val="en-US" w:eastAsia="zh-CN"/>
        </w:rPr>
        <w:t>收集全市自然保护地勘界立标相关资料并进行整理，制作各自然保护地勘界工作底图，完成各定标点预设与现场踏勘，更新边界地形图，标绘边界和管控分区线，编制各自然保护地勘界报告，并进行成果检查、专家论证和公示，</w:t>
      </w:r>
      <w:r>
        <w:rPr>
          <w:rFonts w:hint="eastAsia"/>
          <w:lang w:val="en-US" w:eastAsia="zh-CN"/>
        </w:rPr>
        <w:t>完成</w:t>
      </w:r>
      <w:r>
        <w:rPr>
          <w:rFonts w:hint="default"/>
          <w:lang w:val="en-US" w:eastAsia="zh-CN"/>
        </w:rPr>
        <w:t>自然保护地勘界立标</w:t>
      </w:r>
      <w:r>
        <w:rPr>
          <w:rFonts w:hint="eastAsia"/>
          <w:lang w:val="en-US" w:eastAsia="zh-CN"/>
        </w:rPr>
        <w:t>工作</w:t>
      </w:r>
      <w:r>
        <w:rPr>
          <w:rFonts w:hint="default"/>
          <w:lang w:val="en-US" w:eastAsia="zh-CN"/>
        </w:rPr>
        <w:t>。</w:t>
      </w:r>
    </w:p>
    <w:p w14:paraId="66530E0A">
      <w:pPr>
        <w:pStyle w:val="4"/>
        <w:numPr>
          <w:ilvl w:val="0"/>
          <w:numId w:val="0"/>
        </w:numPr>
        <w:bidi w:val="0"/>
        <w:ind w:left="0" w:leftChars="0" w:right="0" w:rightChars="0" w:firstLine="641" w:firstLineChars="0"/>
        <w:rPr>
          <w:rFonts w:hint="default"/>
          <w:lang w:val="en-US" w:eastAsia="zh-CN"/>
        </w:rPr>
      </w:pPr>
      <w:r>
        <w:rPr>
          <w:rFonts w:hint="eastAsia" w:cs="宋体"/>
          <w:b/>
          <w:sz w:val="32"/>
          <w:szCs w:val="22"/>
          <w:lang w:val="en-US" w:eastAsia="zh-CN" w:bidi="zh-CN"/>
        </w:rPr>
        <w:t xml:space="preserve">5.3  </w:t>
      </w:r>
      <w:r>
        <w:rPr>
          <w:rFonts w:hint="eastAsia"/>
          <w:lang w:val="en-US" w:eastAsia="zh-CN"/>
        </w:rPr>
        <w:t>开展资源本底调查</w:t>
      </w:r>
    </w:p>
    <w:p w14:paraId="229E7C3D">
      <w:pPr>
        <w:bidi w:val="0"/>
        <w:rPr>
          <w:rFonts w:hint="default"/>
          <w:lang w:val="en-US" w:eastAsia="zh-CN"/>
        </w:rPr>
      </w:pPr>
      <w:r>
        <w:rPr>
          <w:rFonts w:hint="eastAsia"/>
          <w:lang w:val="en-US" w:eastAsia="zh-CN"/>
        </w:rPr>
        <w:t>规划到2025年，在</w:t>
      </w:r>
      <w:r>
        <w:rPr>
          <w:rFonts w:hint="eastAsia"/>
          <w:highlight w:val="none"/>
          <w:lang w:val="en-US" w:eastAsia="zh-CN"/>
        </w:rPr>
        <w:t>《邵阳市生物多样性资源本底调查成果报告》调查的基础上，</w:t>
      </w:r>
      <w:r>
        <w:rPr>
          <w:rFonts w:hint="default"/>
          <w:lang w:val="en-US" w:eastAsia="zh-CN"/>
        </w:rPr>
        <w:t>开展保护地综合科学考察，查清自然保护地的资源及社会状况，摸清区域内主要保护对象的主要分布区域，为自然保护地有效保护、科学管理、合理规划奠定基础。</w:t>
      </w:r>
    </w:p>
    <w:p w14:paraId="51FDA494">
      <w:pPr>
        <w:bidi w:val="0"/>
        <w:rPr>
          <w:rFonts w:hint="eastAsia"/>
          <w:lang w:val="en-US" w:eastAsia="zh-CN"/>
        </w:rPr>
      </w:pPr>
      <w:r>
        <w:rPr>
          <w:rFonts w:hint="eastAsia"/>
          <w:lang w:val="en-US" w:eastAsia="zh-CN"/>
        </w:rPr>
        <w:t>国家公园重点调查</w:t>
      </w:r>
      <w:r>
        <w:rPr>
          <w:rFonts w:hint="default"/>
          <w:lang w:val="en-US" w:eastAsia="zh-CN"/>
        </w:rPr>
        <w:t>自然生态系统</w:t>
      </w:r>
      <w:r>
        <w:rPr>
          <w:rFonts w:hint="eastAsia"/>
          <w:lang w:val="en-US" w:eastAsia="zh-CN"/>
        </w:rPr>
        <w:t>，</w:t>
      </w:r>
      <w:r>
        <w:rPr>
          <w:rFonts w:hint="default"/>
          <w:lang w:val="en-US" w:eastAsia="zh-CN"/>
        </w:rPr>
        <w:t>明确</w:t>
      </w:r>
      <w:r>
        <w:rPr>
          <w:rFonts w:hint="eastAsia"/>
          <w:lang w:val="en-US" w:eastAsia="zh-CN"/>
        </w:rPr>
        <w:t>野生动植物资源分布区域，</w:t>
      </w:r>
      <w:r>
        <w:rPr>
          <w:rFonts w:hint="default"/>
          <w:lang w:val="en-US" w:eastAsia="zh-CN"/>
        </w:rPr>
        <w:t>掌握各类自然资源的空间分布情况</w:t>
      </w:r>
      <w:r>
        <w:rPr>
          <w:rFonts w:hint="eastAsia"/>
          <w:lang w:val="en-US" w:eastAsia="zh-CN"/>
        </w:rPr>
        <w:t>，分析评估生态环境状况，</w:t>
      </w:r>
      <w:r>
        <w:rPr>
          <w:rFonts w:hint="default"/>
          <w:lang w:val="en-US" w:eastAsia="zh-CN"/>
        </w:rPr>
        <w:t>考察地形地貌、地质构造、土壤类型等地理特征</w:t>
      </w:r>
      <w:r>
        <w:rPr>
          <w:rFonts w:hint="eastAsia"/>
          <w:lang w:val="en-US" w:eastAsia="zh-CN"/>
        </w:rPr>
        <w:t>，</w:t>
      </w:r>
      <w:r>
        <w:rPr>
          <w:rFonts w:hint="default"/>
          <w:lang w:val="en-US" w:eastAsia="zh-CN"/>
        </w:rPr>
        <w:t>挖掘和记录与该地区相关的历史文化、民俗风情等人文资源</w:t>
      </w:r>
      <w:r>
        <w:rPr>
          <w:rFonts w:hint="eastAsia"/>
          <w:lang w:val="en-US" w:eastAsia="zh-CN"/>
        </w:rPr>
        <w:t>，开展“双评估”工作，编制综合评估报告。</w:t>
      </w:r>
    </w:p>
    <w:p w14:paraId="5EEEF7CB">
      <w:pPr>
        <w:bidi w:val="0"/>
        <w:rPr>
          <w:rFonts w:hint="eastAsia"/>
          <w:lang w:val="en-US" w:eastAsia="zh-CN"/>
        </w:rPr>
      </w:pPr>
      <w:r>
        <w:rPr>
          <w:rFonts w:hint="eastAsia"/>
          <w:lang w:val="en-US" w:eastAsia="zh-CN"/>
        </w:rPr>
        <w:t>自然保护区重点调查保护</w:t>
      </w:r>
      <w:r>
        <w:rPr>
          <w:rFonts w:hint="default"/>
          <w:lang w:val="en-US" w:eastAsia="zh-CN"/>
        </w:rPr>
        <w:t>区内的自然生态系统、珍稀濒危野生动植物的天然集中分布区、自然遗迹等</w:t>
      </w:r>
      <w:r>
        <w:rPr>
          <w:rFonts w:hint="eastAsia"/>
          <w:lang w:val="en-US" w:eastAsia="zh-CN"/>
        </w:rPr>
        <w:t>，编制综合科学考察报告。</w:t>
      </w:r>
    </w:p>
    <w:p w14:paraId="0421F8F4">
      <w:pPr>
        <w:bidi w:val="0"/>
        <w:rPr>
          <w:rFonts w:hint="default"/>
          <w:lang w:val="en-US" w:eastAsia="zh-CN"/>
        </w:rPr>
      </w:pPr>
      <w:r>
        <w:rPr>
          <w:rFonts w:hint="default"/>
          <w:lang w:val="en-US" w:eastAsia="zh-CN"/>
        </w:rPr>
        <w:t>自然公园重点调查区内的自然生态系统、自然遗迹和景观资源</w:t>
      </w:r>
      <w:r>
        <w:rPr>
          <w:rFonts w:hint="eastAsia"/>
          <w:lang w:val="en-US" w:eastAsia="zh-CN"/>
        </w:rPr>
        <w:t>，编制资源调查报告。</w:t>
      </w:r>
    </w:p>
    <w:p w14:paraId="19C9AD1F">
      <w:pPr>
        <w:pStyle w:val="4"/>
        <w:numPr>
          <w:ilvl w:val="0"/>
          <w:numId w:val="0"/>
        </w:numPr>
        <w:bidi w:val="0"/>
        <w:ind w:left="0" w:leftChars="0" w:right="0" w:rightChars="0" w:firstLine="641" w:firstLineChars="0"/>
        <w:rPr>
          <w:rFonts w:hint="eastAsia"/>
          <w:lang w:val="en-US" w:eastAsia="zh-CN"/>
        </w:rPr>
      </w:pPr>
      <w:r>
        <w:rPr>
          <w:rFonts w:hint="eastAsia" w:cs="宋体"/>
          <w:b/>
          <w:sz w:val="32"/>
          <w:szCs w:val="22"/>
          <w:lang w:val="en-US" w:eastAsia="zh-CN" w:bidi="zh-CN"/>
        </w:rPr>
        <w:t xml:space="preserve">5.4  </w:t>
      </w:r>
      <w:r>
        <w:rPr>
          <w:rFonts w:hint="eastAsia"/>
          <w:lang w:val="en-US" w:eastAsia="zh-CN"/>
        </w:rPr>
        <w:t>自然资源确权登记</w:t>
      </w:r>
    </w:p>
    <w:p w14:paraId="0FBDACED">
      <w:pPr>
        <w:bidi w:val="0"/>
        <w:rPr>
          <w:rFonts w:hint="eastAsia"/>
          <w:lang w:val="en-US" w:eastAsia="zh-CN"/>
        </w:rPr>
      </w:pPr>
      <w:r>
        <w:rPr>
          <w:rFonts w:hint="default"/>
          <w:lang w:val="en-US" w:eastAsia="zh-CN"/>
        </w:rPr>
        <w:t>按照</w:t>
      </w:r>
      <w:r>
        <w:rPr>
          <w:rFonts w:hint="eastAsia"/>
          <w:lang w:val="en-US" w:eastAsia="zh-CN"/>
        </w:rPr>
        <w:t>《</w:t>
      </w:r>
      <w:r>
        <w:rPr>
          <w:rFonts w:hint="default"/>
          <w:lang w:val="en-US" w:eastAsia="zh-CN"/>
        </w:rPr>
        <w:t>湖南省自然资源统一确权登记总体工作方案</w:t>
      </w:r>
      <w:r>
        <w:rPr>
          <w:rFonts w:hint="eastAsia"/>
          <w:lang w:val="en-US" w:eastAsia="zh-CN"/>
        </w:rPr>
        <w:t>》（湘政发〔2020〕8号）</w:t>
      </w:r>
      <w:r>
        <w:rPr>
          <w:rFonts w:hint="default"/>
          <w:lang w:val="en-US" w:eastAsia="zh-CN"/>
        </w:rPr>
        <w:t>，2020年至2022年</w:t>
      </w:r>
      <w:r>
        <w:rPr>
          <w:rFonts w:hint="eastAsia"/>
          <w:lang w:val="en-US" w:eastAsia="zh-CN"/>
        </w:rPr>
        <w:t>，基本完成全市重点区域的自然资源统一确权登记的首次登记，规划到2025年，通过补充完善的方式逐步实现全市自然资源确权登记的首次登记全覆盖，到2035年，</w:t>
      </w:r>
      <w:r>
        <w:rPr>
          <w:rFonts w:hint="default"/>
          <w:lang w:val="en-US" w:eastAsia="zh-CN"/>
        </w:rPr>
        <w:t>按照分级和属地相结合的方式进行登记管辖，每个自然保护地作为独立的登记单元，清晰界定区域内各类自然资源资产的产权主体，划清各类自然资源资产所有权、使用权的边界，明确各类自然资源资产的种类、面积和权属性质，按照国家统一印制的自然资源登记簿记载权属状况信息、自然状况信息和关联信息</w:t>
      </w:r>
      <w:r>
        <w:rPr>
          <w:rFonts w:hint="eastAsia"/>
          <w:lang w:val="en-US" w:eastAsia="zh-CN"/>
        </w:rPr>
        <w:t>，完成全市自然资源确权登记。</w:t>
      </w:r>
    </w:p>
    <w:p w14:paraId="1502EDB9">
      <w:pPr>
        <w:pStyle w:val="4"/>
        <w:bidi w:val="0"/>
        <w:rPr>
          <w:rFonts w:hint="eastAsia"/>
          <w:lang w:val="en-US" w:eastAsia="zh-CN"/>
        </w:rPr>
      </w:pPr>
      <w:r>
        <w:rPr>
          <w:rFonts w:hint="eastAsia"/>
          <w:lang w:val="en-US" w:eastAsia="zh-CN"/>
        </w:rPr>
        <w:t>5.5  完善自然保护地规划</w:t>
      </w:r>
    </w:p>
    <w:p w14:paraId="3D9883F3">
      <w:pPr>
        <w:pStyle w:val="5"/>
        <w:bidi w:val="0"/>
        <w:rPr>
          <w:rFonts w:hint="default"/>
          <w:lang w:val="en-US" w:eastAsia="zh-CN"/>
        </w:rPr>
      </w:pPr>
      <w:r>
        <w:rPr>
          <w:rFonts w:hint="eastAsia"/>
          <w:lang w:val="en-US" w:eastAsia="zh-CN"/>
        </w:rPr>
        <w:t>5.5.1  注重上位规划引导</w:t>
      </w:r>
    </w:p>
    <w:p w14:paraId="0899DD25">
      <w:pPr>
        <w:bidi w:val="0"/>
        <w:rPr>
          <w:rFonts w:hint="default"/>
          <w:lang w:val="en-US" w:eastAsia="zh-CN"/>
        </w:rPr>
      </w:pPr>
      <w:r>
        <w:rPr>
          <w:rFonts w:hint="eastAsia"/>
          <w:lang w:val="en-US" w:eastAsia="zh-CN"/>
        </w:rPr>
        <w:t>衔接国家和省级自然保护地专项规划，</w:t>
      </w:r>
      <w:r>
        <w:rPr>
          <w:rFonts w:hint="default"/>
          <w:lang w:val="en-US" w:eastAsia="zh-CN"/>
        </w:rPr>
        <w:t>鼓励部分自然保护地数量多的县</w:t>
      </w:r>
      <w:r>
        <w:rPr>
          <w:rFonts w:hint="eastAsia"/>
          <w:lang w:val="en-US" w:eastAsia="zh-CN"/>
        </w:rPr>
        <w:t>（市、区）</w:t>
      </w:r>
      <w:r>
        <w:rPr>
          <w:rFonts w:hint="default"/>
          <w:lang w:val="en-US" w:eastAsia="zh-CN"/>
        </w:rPr>
        <w:t>编制县域自然保护地发展规划，加强区域自然保护地的</w:t>
      </w:r>
      <w:r>
        <w:rPr>
          <w:rFonts w:hint="eastAsia"/>
          <w:lang w:val="en-US" w:eastAsia="zh-CN"/>
        </w:rPr>
        <w:t>统筹规划</w:t>
      </w:r>
      <w:r>
        <w:rPr>
          <w:rFonts w:hint="default"/>
          <w:lang w:val="en-US" w:eastAsia="zh-CN"/>
        </w:rPr>
        <w:t>，制定县域自然保护地</w:t>
      </w:r>
      <w:r>
        <w:rPr>
          <w:rFonts w:hint="eastAsia"/>
          <w:lang w:val="en-US" w:eastAsia="zh-CN"/>
        </w:rPr>
        <w:t>建设</w:t>
      </w:r>
      <w:r>
        <w:rPr>
          <w:rFonts w:hint="default"/>
          <w:lang w:val="en-US" w:eastAsia="zh-CN"/>
        </w:rPr>
        <w:t>的中长期战略，避免过于分散、缺乏整体性造成的自然保护地低质量发展。</w:t>
      </w:r>
    </w:p>
    <w:p w14:paraId="109BC2D0">
      <w:pPr>
        <w:pStyle w:val="5"/>
        <w:bidi w:val="0"/>
        <w:rPr>
          <w:rFonts w:hint="default"/>
          <w:lang w:val="en-US" w:eastAsia="zh-CN"/>
        </w:rPr>
      </w:pPr>
      <w:r>
        <w:rPr>
          <w:rFonts w:hint="eastAsia"/>
          <w:lang w:val="en-US" w:eastAsia="zh-CN"/>
        </w:rPr>
        <w:t>5.5.2  多方位综合分析编制规划</w:t>
      </w:r>
    </w:p>
    <w:p w14:paraId="15969759">
      <w:pPr>
        <w:bidi w:val="0"/>
        <w:rPr>
          <w:rFonts w:hint="default"/>
          <w:lang w:val="en-US" w:eastAsia="zh-CN"/>
        </w:rPr>
      </w:pPr>
      <w:r>
        <w:rPr>
          <w:rFonts w:hint="default"/>
          <w:lang w:val="en-US" w:eastAsia="zh-CN"/>
        </w:rPr>
        <w:t>对全市所有自然保护地进行详细调查，明确各自然保护地的具体定位与发展重点，提炼自然保护地建设的主题特色，充分采纳自然保护地周边相关社区的群众意见，结合自然保护地综合科学考察成果划定自然保护地管控分区，对范围内的自然资源、生态用地及建设用地做出控制性规定，编制自然保护地总体规划、专项规划和详细规划，作为自然保护地开展保护、建设、管理的依据。</w:t>
      </w:r>
    </w:p>
    <w:p w14:paraId="4D40EA5E">
      <w:pPr>
        <w:pStyle w:val="3"/>
        <w:bidi w:val="0"/>
        <w:rPr>
          <w:rFonts w:hint="default"/>
          <w:lang w:val="en-US" w:eastAsia="zh-CN"/>
        </w:rPr>
      </w:pPr>
      <w:bookmarkStart w:id="310" w:name="_Toc518"/>
      <w:bookmarkStart w:id="311" w:name="_Toc12563"/>
      <w:bookmarkStart w:id="312" w:name="_Toc25094"/>
      <w:bookmarkStart w:id="313" w:name="_Toc23243"/>
      <w:bookmarkStart w:id="314" w:name="_Toc20555"/>
      <w:r>
        <w:rPr>
          <w:rFonts w:hint="eastAsia"/>
          <w:lang w:val="en-US" w:eastAsia="zh-CN"/>
        </w:rPr>
        <w:t>第二节  强化基础设施建设</w:t>
      </w:r>
      <w:bookmarkEnd w:id="310"/>
      <w:bookmarkEnd w:id="311"/>
      <w:bookmarkEnd w:id="312"/>
      <w:bookmarkEnd w:id="313"/>
      <w:bookmarkEnd w:id="314"/>
    </w:p>
    <w:p w14:paraId="532682CD">
      <w:pPr>
        <w:pStyle w:val="4"/>
        <w:bidi w:val="0"/>
        <w:rPr>
          <w:rFonts w:hint="default"/>
          <w:lang w:val="en-US" w:eastAsia="zh-CN"/>
        </w:rPr>
      </w:pPr>
      <w:r>
        <w:rPr>
          <w:rFonts w:hint="eastAsia"/>
          <w:lang w:val="en-US" w:eastAsia="zh-CN"/>
        </w:rPr>
        <w:t>5.6  完善基础配套设施</w:t>
      </w:r>
    </w:p>
    <w:p w14:paraId="30770191">
      <w:pPr>
        <w:bidi w:val="0"/>
        <w:rPr>
          <w:rFonts w:hint="eastAsia"/>
          <w:lang w:val="en-US" w:eastAsia="zh-CN"/>
        </w:rPr>
      </w:pPr>
      <w:r>
        <w:rPr>
          <w:rFonts w:hint="eastAsia"/>
          <w:lang w:val="en-US" w:eastAsia="zh-CN"/>
        </w:rPr>
        <w:t>规划到2025年，完成全市自然保护地管理机构的综合办公用房、自然保护地管护站点、检查哨卡、门禁和视频监控、必需的自然保护地与外部连接的交通服务设施、网络、通讯、给排水、供电、广电和绿化美化等基础设施等基本办公的计划报告申请，在国家林草局批复邵阳市自然保护地整合优化方案后，作为近期建设计划纳入自然保护地总体规划方案中。到2035年，完成所有自然保护地的基础配套设施建设。</w:t>
      </w:r>
    </w:p>
    <w:p w14:paraId="16B0A2BF">
      <w:pPr>
        <w:pStyle w:val="4"/>
        <w:bidi w:val="0"/>
        <w:rPr>
          <w:rFonts w:hint="eastAsia"/>
          <w:lang w:val="en-US" w:eastAsia="zh-CN"/>
        </w:rPr>
      </w:pPr>
      <w:r>
        <w:rPr>
          <w:rFonts w:hint="eastAsia"/>
          <w:lang w:val="en-US" w:eastAsia="zh-CN"/>
        </w:rPr>
        <w:t>5.7  建设管护巡护系统</w:t>
      </w:r>
    </w:p>
    <w:p w14:paraId="2205AABA">
      <w:pPr>
        <w:bidi w:val="0"/>
        <w:rPr>
          <w:rFonts w:hint="default"/>
          <w:lang w:val="en-US" w:eastAsia="zh-CN"/>
        </w:rPr>
      </w:pPr>
      <w:r>
        <w:rPr>
          <w:rFonts w:hint="eastAsia"/>
          <w:lang w:val="en-US" w:eastAsia="zh-CN"/>
        </w:rPr>
        <w:t>规划到2025年，</w:t>
      </w:r>
      <w:r>
        <w:rPr>
          <w:rFonts w:hint="default"/>
          <w:lang w:val="en-US" w:eastAsia="zh-CN"/>
        </w:rPr>
        <w:t>修缮自然保护地的巡护道路、巡护码头，设置必要的巡护补给站。将自然保护地划分成若干网格单元，明确网格巡护责任人，实现网格化、精细化、信息化、动态化管理</w:t>
      </w:r>
      <w:r>
        <w:rPr>
          <w:rFonts w:hint="eastAsia"/>
          <w:lang w:val="en-US" w:eastAsia="zh-CN"/>
        </w:rPr>
        <w:t>。</w:t>
      </w:r>
      <w:r>
        <w:rPr>
          <w:rFonts w:hint="default"/>
          <w:lang w:val="en-US" w:eastAsia="zh-CN"/>
        </w:rPr>
        <w:t>依托</w:t>
      </w:r>
      <w:r>
        <w:rPr>
          <w:rFonts w:hint="eastAsia"/>
          <w:lang w:val="en-US" w:eastAsia="zh-CN"/>
        </w:rPr>
        <w:t>湖南</w:t>
      </w:r>
      <w:r>
        <w:rPr>
          <w:rFonts w:hint="default"/>
          <w:lang w:val="en-US" w:eastAsia="zh-CN"/>
        </w:rPr>
        <w:t>省森林资源监测平台和护林员巡护管理系统手机APP，及时收集管护信息，实时记录活动轨迹、野生动植物信息、人为活动和执法情况等</w:t>
      </w:r>
      <w:r>
        <w:rPr>
          <w:rFonts w:hint="eastAsia"/>
          <w:lang w:val="en-US" w:eastAsia="zh-CN"/>
        </w:rPr>
        <w:t>，</w:t>
      </w:r>
      <w:r>
        <w:rPr>
          <w:rFonts w:hint="default"/>
          <w:lang w:val="en-US" w:eastAsia="zh-CN"/>
        </w:rPr>
        <w:t>实现自然保护地的网格化巡护管理。</w:t>
      </w:r>
    </w:p>
    <w:p w14:paraId="243EF2C8">
      <w:pPr>
        <w:pStyle w:val="4"/>
        <w:numPr>
          <w:ilvl w:val="0"/>
          <w:numId w:val="0"/>
        </w:numPr>
        <w:bidi w:val="0"/>
        <w:ind w:left="0" w:leftChars="0" w:right="0" w:rightChars="0" w:firstLine="641" w:firstLineChars="0"/>
        <w:rPr>
          <w:rFonts w:hint="eastAsia"/>
          <w:lang w:val="en-US" w:eastAsia="zh-CN"/>
        </w:rPr>
      </w:pPr>
      <w:r>
        <w:rPr>
          <w:rFonts w:hint="eastAsia" w:cs="宋体"/>
          <w:b/>
          <w:sz w:val="32"/>
          <w:szCs w:val="22"/>
          <w:lang w:val="en-US" w:eastAsia="zh-CN" w:bidi="zh-CN"/>
        </w:rPr>
        <w:t xml:space="preserve">5.8  </w:t>
      </w:r>
      <w:r>
        <w:rPr>
          <w:rFonts w:hint="eastAsia"/>
          <w:lang w:val="en-US" w:eastAsia="zh-CN"/>
        </w:rPr>
        <w:t>建设防灾减灾系统</w:t>
      </w:r>
    </w:p>
    <w:p w14:paraId="4271EAB1">
      <w:pPr>
        <w:bidi w:val="0"/>
        <w:rPr>
          <w:rFonts w:hint="default"/>
          <w:lang w:val="en-US" w:eastAsia="zh-CN"/>
        </w:rPr>
      </w:pPr>
      <w:r>
        <w:rPr>
          <w:rFonts w:hint="eastAsia"/>
          <w:lang w:val="en-US" w:eastAsia="zh-CN"/>
        </w:rPr>
        <w:t>规划到2025年，</w:t>
      </w:r>
      <w:r>
        <w:rPr>
          <w:rFonts w:hint="default"/>
          <w:lang w:val="en-US" w:eastAsia="zh-CN"/>
        </w:rPr>
        <w:t>设置森林防火监控，采用可见光、热红外智能烟火检测技术、红外探火预警雷达技术，建立完善的森林防火监控网络，实现远距离火点识别，提高野外火情监测的精确度和有效性。建设自然保护地安全提示、灾害高发警示、救援定位标识系统，加强自然保护地的地质、洪涝、台风等自然灾害防控</w:t>
      </w:r>
      <w:r>
        <w:rPr>
          <w:rFonts w:hint="eastAsia"/>
          <w:lang w:val="en-US" w:eastAsia="zh-CN"/>
        </w:rPr>
        <w:t>，</w:t>
      </w:r>
      <w:r>
        <w:rPr>
          <w:rFonts w:hint="default"/>
          <w:lang w:val="en-US" w:eastAsia="zh-CN"/>
        </w:rPr>
        <w:t>建设应急避难场所，依托管护站点建设必要的卫生救护站。建设自然保护地内野生动物疫源疫病监测站（点）、外来入侵物种监测点及植物病虫害防治检疫站</w:t>
      </w:r>
      <w:r>
        <w:rPr>
          <w:rFonts w:hint="eastAsia"/>
          <w:lang w:val="en-US" w:eastAsia="zh-CN"/>
        </w:rPr>
        <w:t>，</w:t>
      </w:r>
      <w:r>
        <w:rPr>
          <w:rFonts w:hint="default"/>
          <w:lang w:val="en-US" w:eastAsia="zh-CN"/>
        </w:rPr>
        <w:t>加强自然保护地有害生物、疫源疫病、外来入侵物种防治工作</w:t>
      </w:r>
      <w:r>
        <w:rPr>
          <w:rFonts w:hint="eastAsia"/>
          <w:lang w:val="en-US" w:eastAsia="zh-CN"/>
        </w:rPr>
        <w:t>。</w:t>
      </w:r>
    </w:p>
    <w:p w14:paraId="293AA64A">
      <w:pPr>
        <w:pStyle w:val="3"/>
        <w:bidi w:val="0"/>
        <w:rPr>
          <w:rFonts w:hint="eastAsia"/>
          <w:lang w:val="en-US" w:eastAsia="zh-CN"/>
        </w:rPr>
      </w:pPr>
      <w:bookmarkStart w:id="315" w:name="_Toc24331"/>
      <w:bookmarkStart w:id="316" w:name="_Toc10830"/>
      <w:bookmarkStart w:id="317" w:name="_Toc568"/>
      <w:bookmarkStart w:id="318" w:name="_Toc9174"/>
      <w:bookmarkStart w:id="319" w:name="_Toc25608"/>
      <w:r>
        <w:rPr>
          <w:rFonts w:hint="eastAsia"/>
          <w:lang w:val="en-US" w:eastAsia="zh-CN"/>
        </w:rPr>
        <w:t>第三节  加强自然生态保护修复</w:t>
      </w:r>
      <w:bookmarkEnd w:id="315"/>
      <w:bookmarkEnd w:id="316"/>
      <w:bookmarkEnd w:id="317"/>
      <w:bookmarkEnd w:id="318"/>
      <w:bookmarkEnd w:id="319"/>
    </w:p>
    <w:p w14:paraId="6E6A162E">
      <w:pPr>
        <w:pStyle w:val="4"/>
        <w:bidi w:val="0"/>
        <w:rPr>
          <w:rFonts w:hint="default"/>
          <w:lang w:val="en-US" w:eastAsia="zh-CN"/>
        </w:rPr>
      </w:pPr>
      <w:r>
        <w:rPr>
          <w:rFonts w:hint="eastAsia"/>
          <w:lang w:val="en-US" w:eastAsia="zh-CN"/>
        </w:rPr>
        <w:t>5.10  加强生物多样性保护</w:t>
      </w:r>
    </w:p>
    <w:p w14:paraId="3A81DE30">
      <w:pPr>
        <w:bidi w:val="0"/>
        <w:rPr>
          <w:rFonts w:hint="default"/>
          <w:lang w:val="en-US" w:eastAsia="zh-CN"/>
        </w:rPr>
      </w:pPr>
      <w:r>
        <w:rPr>
          <w:rFonts w:hint="eastAsia"/>
          <w:lang w:val="en-US" w:eastAsia="zh-CN"/>
        </w:rPr>
        <w:t>根据《邵阳市生物多样性资源本底调查成果报告》调查结果，对重要珍稀濒危和重点保护动植物区域划定保护区域，禁止人为活动干扰，实施动态监测，加大保护资金投入，定期组织科普宣传活动，增强公众保护意识，加大巡护与执法力度，加强珍稀濒危和重点保护物种的救护能力，建设野生动物救护站，对全市自然保护地重点保护和珍稀濒危野生植物进行编目、建档，建立数字监测体系和保护管理信息系统，在野外分布地设立就地保护点。</w:t>
      </w:r>
    </w:p>
    <w:p w14:paraId="52ACB68A">
      <w:pPr>
        <w:bidi w:val="0"/>
        <w:rPr>
          <w:rFonts w:hint="default"/>
          <w:lang w:val="en-US" w:eastAsia="zh-CN"/>
        </w:rPr>
      </w:pPr>
      <w:r>
        <w:rPr>
          <w:rFonts w:hint="default"/>
          <w:lang w:val="en-US" w:eastAsia="zh-CN"/>
        </w:rPr>
        <w:t>建立跨自然保护地的协作保护机制，在各自然保护地斑块之间搭建生态廊桥、涵管等野生动物通道，加强栖息地的完整性与连通性，扩大野生动植物的生境范围，提高野生动物栖息地质量。</w:t>
      </w:r>
    </w:p>
    <w:p w14:paraId="4EF30CA3">
      <w:pPr>
        <w:bidi w:val="0"/>
        <w:rPr>
          <w:rFonts w:hint="default"/>
          <w:lang w:val="en-US" w:eastAsia="zh-CN"/>
        </w:rPr>
      </w:pPr>
      <w:r>
        <w:rPr>
          <w:rFonts w:hint="default"/>
          <w:lang w:val="en-US" w:eastAsia="zh-CN"/>
        </w:rPr>
        <w:t>对邻近城区的自然保护地进行生态系统功能和结构进行综合评估，根据评估结果对受破坏严重的区域进行退化生态系统的改造、多样化动物栖息地的营造和修复等。对分布重点保护陆生野生动物受损栖息地，分布重点保护野生植物和极小种群野生植物的关键生境，以及穿山甲的栖息地，</w:t>
      </w:r>
      <w:bookmarkStart w:id="320" w:name="OLE_LINK2"/>
      <w:r>
        <w:rPr>
          <w:rFonts w:hint="default"/>
          <w:lang w:val="en-US" w:eastAsia="zh-CN"/>
        </w:rPr>
        <w:t>采用以自然恢复为主、人工促进为辅的方法</w:t>
      </w:r>
      <w:r>
        <w:rPr>
          <w:rFonts w:hint="eastAsia"/>
          <w:lang w:val="en-US" w:eastAsia="zh-CN"/>
        </w:rPr>
        <w:t>进行修复</w:t>
      </w:r>
      <w:r>
        <w:rPr>
          <w:rFonts w:hint="default"/>
          <w:lang w:val="en-US" w:eastAsia="zh-CN"/>
        </w:rPr>
        <w:t>。</w:t>
      </w:r>
      <w:bookmarkEnd w:id="320"/>
    </w:p>
    <w:p w14:paraId="354D3855">
      <w:pPr>
        <w:pStyle w:val="4"/>
        <w:bidi w:val="0"/>
        <w:rPr>
          <w:rFonts w:hint="default"/>
          <w:lang w:val="en-US" w:eastAsia="zh-CN"/>
        </w:rPr>
      </w:pPr>
      <w:r>
        <w:rPr>
          <w:rFonts w:hint="eastAsia"/>
          <w:lang w:val="en-US" w:eastAsia="zh-CN"/>
        </w:rPr>
        <w:t>5.11  人工商品林改造提升</w:t>
      </w:r>
    </w:p>
    <w:p w14:paraId="5AFDDDA3">
      <w:pPr>
        <w:bidi w:val="0"/>
        <w:rPr>
          <w:rFonts w:hint="default"/>
          <w:lang w:val="en-US" w:eastAsia="zh-CN"/>
        </w:rPr>
      </w:pPr>
      <w:r>
        <w:rPr>
          <w:rFonts w:hint="eastAsia"/>
          <w:lang w:val="en-US" w:eastAsia="zh-CN"/>
        </w:rPr>
        <w:t>除湖南云山省级自然保护区和城步苗族自治县沙角洞银杉自然保护区不涉及人工商品林调整，重点对南山国家公园、舜皇山国家自然保护区、佘湖山风景名胜区等23个自然公园中的人工商品林实行严格保护，</w:t>
      </w:r>
      <w:r>
        <w:rPr>
          <w:rFonts w:hint="default"/>
          <w:lang w:val="en-US" w:eastAsia="zh-CN"/>
        </w:rPr>
        <w:t>推动中幼林抚育、近成熟林抚育管理，采取疏伐间伐、补种套种等方式对人工纯林、残次林、低效林等开展修复改造</w:t>
      </w:r>
      <w:r>
        <w:rPr>
          <w:rFonts w:hint="eastAsia"/>
          <w:lang w:val="en-US" w:eastAsia="zh-CN"/>
        </w:rPr>
        <w:t>。</w:t>
      </w:r>
      <w:r>
        <w:rPr>
          <w:rFonts w:hint="default"/>
          <w:lang w:val="en-US" w:eastAsia="zh-CN"/>
        </w:rPr>
        <w:t>在严格保护的基础上，运用植物造景的方式，通过营建大面积、集中成片的观花、观果或叶色变化的乡土树种，营造特色鲜明的森林景点，提升自然公园森林景观整体水平。各自然保护区管理机构根据实际情况编制人工林改造提升方案，对自然保护</w:t>
      </w:r>
      <w:r>
        <w:rPr>
          <w:rFonts w:hint="eastAsia"/>
          <w:lang w:val="en-US" w:eastAsia="zh-CN"/>
        </w:rPr>
        <w:t>地</w:t>
      </w:r>
      <w:r>
        <w:rPr>
          <w:rFonts w:hint="default"/>
          <w:lang w:val="en-US" w:eastAsia="zh-CN"/>
        </w:rPr>
        <w:t>内确需开展改造提升的松杉桉等人工纯林实施林分改造</w:t>
      </w:r>
      <w:r>
        <w:rPr>
          <w:rFonts w:hint="eastAsia"/>
          <w:lang w:val="en-US" w:eastAsia="zh-CN"/>
        </w:rPr>
        <w:t>。</w:t>
      </w:r>
    </w:p>
    <w:p w14:paraId="364A1C8F">
      <w:pPr>
        <w:pStyle w:val="4"/>
        <w:bidi w:val="0"/>
        <w:rPr>
          <w:rFonts w:hint="eastAsia"/>
          <w:lang w:val="en-US" w:eastAsia="zh-CN"/>
        </w:rPr>
      </w:pPr>
      <w:r>
        <w:rPr>
          <w:rFonts w:hint="eastAsia"/>
          <w:lang w:val="en-US" w:eastAsia="zh-CN"/>
        </w:rPr>
        <w:t>5.12  加快生态廊道建设</w:t>
      </w:r>
    </w:p>
    <w:p w14:paraId="46553F20">
      <w:pPr>
        <w:bidi w:val="0"/>
        <w:rPr>
          <w:rFonts w:hint="default"/>
          <w:lang w:val="en-US" w:eastAsia="zh-CN"/>
        </w:rPr>
      </w:pPr>
      <w:r>
        <w:rPr>
          <w:rFonts w:hint="eastAsia"/>
          <w:lang w:val="en-US" w:eastAsia="zh-CN"/>
        </w:rPr>
        <w:t>为加快推动生态廊道建设，全面贯彻习近平生态文明思想，落实省委、省政府关于全省生态廊道建设要求和生态文明建设重要部署的具体行动。根据《</w:t>
      </w:r>
      <w:r>
        <w:rPr>
          <w:rFonts w:hint="eastAsia"/>
          <w:highlight w:val="none"/>
          <w:lang w:val="en-US" w:eastAsia="zh-CN"/>
        </w:rPr>
        <w:t>邵阳市生态廊道建设总体规划（2021-2030年）</w:t>
      </w:r>
      <w:r>
        <w:rPr>
          <w:rFonts w:hint="eastAsia"/>
          <w:lang w:val="en-US" w:eastAsia="zh-CN"/>
        </w:rPr>
        <w:t>》规划成果，做好全市道路生态廊道、环城生态圈廊道、民用机场生态廊道、水系生态廊道、雪峰山脉生态廊道、南山国家公园生态廊道规划。在生态廊道范围内，通过开展增绿扩量、森林质量提升、受损弃置地生态修复、小微湿地生态修复、城镇村庄绿化美化、生境和栖息地保护与恢复、野生生物通道、国家森林步道等建设，同时加强生态廊道保护，沟通连接空间分布上较为孤立和分散的生态系统单元，提高生态系统或区域尺度上的连接度，满足物种的扩散、迁移和交换，构建雪峰山脉、南岭山脉等大尺度生态廊道，资水中尺度生态廊道，“骨干路网”小尺度生态廊道以及生态廊道重要节点为主体的网状生态廊道和生物多样性保护网络体系。</w:t>
      </w:r>
    </w:p>
    <w:p w14:paraId="65524A0E">
      <w:pPr>
        <w:pStyle w:val="3"/>
        <w:bidi w:val="0"/>
        <w:rPr>
          <w:rFonts w:hint="default"/>
          <w:lang w:val="en-US" w:eastAsia="zh-CN"/>
        </w:rPr>
      </w:pPr>
      <w:bookmarkStart w:id="321" w:name="_Toc15590"/>
      <w:bookmarkStart w:id="322" w:name="_Toc27859"/>
      <w:bookmarkStart w:id="323" w:name="_Toc5332"/>
      <w:bookmarkStart w:id="324" w:name="_Toc2558"/>
      <w:bookmarkStart w:id="325" w:name="_Toc11437"/>
      <w:r>
        <w:rPr>
          <w:rFonts w:hint="eastAsia"/>
          <w:lang w:val="en-US" w:eastAsia="zh-CN"/>
        </w:rPr>
        <w:t>第四节</w:t>
      </w:r>
      <w:bookmarkEnd w:id="321"/>
      <w:r>
        <w:rPr>
          <w:rFonts w:hint="eastAsia"/>
          <w:lang w:val="en-US" w:eastAsia="zh-CN"/>
        </w:rPr>
        <w:t xml:space="preserve">  完善科研监测体系建设</w:t>
      </w:r>
      <w:bookmarkEnd w:id="322"/>
      <w:bookmarkEnd w:id="323"/>
      <w:bookmarkEnd w:id="324"/>
      <w:bookmarkEnd w:id="325"/>
    </w:p>
    <w:p w14:paraId="4EDB997F">
      <w:pPr>
        <w:pStyle w:val="4"/>
        <w:bidi w:val="0"/>
        <w:rPr>
          <w:rFonts w:hint="default"/>
          <w:lang w:val="en-US" w:eastAsia="zh-CN"/>
        </w:rPr>
      </w:pPr>
      <w:r>
        <w:rPr>
          <w:rFonts w:hint="eastAsia"/>
          <w:lang w:val="en-US" w:eastAsia="zh-CN"/>
        </w:rPr>
        <w:t>5.13  构建自然保护地科研体系</w:t>
      </w:r>
    </w:p>
    <w:p w14:paraId="5F8546E3">
      <w:pPr>
        <w:pStyle w:val="5"/>
        <w:bidi w:val="0"/>
        <w:rPr>
          <w:rFonts w:hint="default"/>
          <w:lang w:val="en-US" w:eastAsia="zh-CN"/>
        </w:rPr>
      </w:pPr>
      <w:r>
        <w:rPr>
          <w:rFonts w:hint="eastAsia"/>
          <w:lang w:val="en-US" w:eastAsia="zh-CN"/>
        </w:rPr>
        <w:t>5.13.1  建设自然保护地科研队伍</w:t>
      </w:r>
    </w:p>
    <w:p w14:paraId="460918BC">
      <w:pPr>
        <w:bidi w:val="0"/>
        <w:rPr>
          <w:rFonts w:hint="default"/>
          <w:lang w:val="en-US" w:eastAsia="zh-CN"/>
        </w:rPr>
      </w:pPr>
      <w:r>
        <w:rPr>
          <w:rFonts w:hint="eastAsia"/>
          <w:lang w:val="en-US" w:eastAsia="zh-CN"/>
        </w:rPr>
        <w:t>规划到2035年，邵阳市西部生态圈范围内城步苗族自治县、新宁县、绥宁县、武冈市、洞口县、隆回县、邵阳县生物多样性较为丰富的县城依托自然保护地管理机构建立县级科研站，科研站人员队伍配备如下。</w:t>
      </w:r>
    </w:p>
    <w:p w14:paraId="13E5735C">
      <w:pPr>
        <w:bidi w:val="0"/>
        <w:ind w:left="0" w:leftChars="0" w:firstLine="0" w:firstLineChars="0"/>
        <w:jc w:val="center"/>
        <w:rPr>
          <w:rFonts w:hint="default"/>
          <w:lang w:val="en-US" w:eastAsia="zh-CN"/>
        </w:rPr>
      </w:pPr>
      <w:r>
        <w:rPr>
          <w:rFonts w:hint="eastAsia"/>
          <w:b/>
          <w:bCs/>
          <w:lang w:val="en-US" w:eastAsia="zh-CN"/>
        </w:rPr>
        <w:t>表5-1自然保护地科研站人员配备表</w:t>
      </w:r>
    </w:p>
    <w:tbl>
      <w:tblPr>
        <w:tblStyle w:val="18"/>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8"/>
        <w:gridCol w:w="1560"/>
        <w:gridCol w:w="3406"/>
      </w:tblGrid>
      <w:tr w14:paraId="0B2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658E6FCF">
            <w:pPr>
              <w:pStyle w:val="25"/>
              <w:bidi w:val="0"/>
              <w:jc w:val="center"/>
              <w:rPr>
                <w:rFonts w:hint="eastAsia"/>
                <w:b/>
                <w:bCs/>
                <w:sz w:val="24"/>
                <w:szCs w:val="24"/>
                <w:lang w:val="en-US" w:eastAsia="zh-CN"/>
              </w:rPr>
            </w:pPr>
            <w:r>
              <w:rPr>
                <w:rFonts w:hint="eastAsia"/>
                <w:b/>
                <w:bCs/>
                <w:sz w:val="24"/>
                <w:szCs w:val="24"/>
                <w:lang w:val="en-US" w:eastAsia="zh-CN"/>
              </w:rPr>
              <w:t>人员类型</w:t>
            </w:r>
          </w:p>
        </w:tc>
        <w:tc>
          <w:tcPr>
            <w:tcW w:w="1560" w:type="dxa"/>
            <w:vAlign w:val="center"/>
          </w:tcPr>
          <w:p w14:paraId="63369EFE">
            <w:pPr>
              <w:pStyle w:val="25"/>
              <w:bidi w:val="0"/>
              <w:jc w:val="center"/>
              <w:rPr>
                <w:rFonts w:hint="eastAsia"/>
                <w:b/>
                <w:bCs/>
                <w:sz w:val="24"/>
                <w:szCs w:val="24"/>
                <w:lang w:val="en-US" w:eastAsia="zh-CN"/>
              </w:rPr>
            </w:pPr>
            <w:r>
              <w:rPr>
                <w:rFonts w:hint="eastAsia"/>
                <w:b/>
                <w:bCs/>
                <w:sz w:val="24"/>
                <w:szCs w:val="24"/>
                <w:lang w:val="en-US" w:eastAsia="zh-CN"/>
              </w:rPr>
              <w:t>数量</w:t>
            </w:r>
          </w:p>
        </w:tc>
        <w:tc>
          <w:tcPr>
            <w:tcW w:w="3406" w:type="dxa"/>
            <w:vAlign w:val="center"/>
          </w:tcPr>
          <w:p w14:paraId="66C687A8">
            <w:pPr>
              <w:pStyle w:val="25"/>
              <w:bidi w:val="0"/>
              <w:jc w:val="center"/>
              <w:rPr>
                <w:rFonts w:hint="eastAsia"/>
                <w:b/>
                <w:bCs/>
                <w:sz w:val="24"/>
                <w:szCs w:val="24"/>
                <w:lang w:val="en-US" w:eastAsia="zh-CN"/>
              </w:rPr>
            </w:pPr>
            <w:r>
              <w:rPr>
                <w:rFonts w:hint="eastAsia"/>
                <w:b/>
                <w:bCs/>
                <w:sz w:val="24"/>
                <w:szCs w:val="24"/>
                <w:lang w:val="en-US" w:eastAsia="zh-CN"/>
              </w:rPr>
              <w:t>职责</w:t>
            </w:r>
          </w:p>
        </w:tc>
      </w:tr>
      <w:tr w14:paraId="6EAC138C">
        <w:tblPrEx>
          <w:tblCellMar>
            <w:top w:w="0" w:type="dxa"/>
            <w:left w:w="108" w:type="dxa"/>
            <w:bottom w:w="0" w:type="dxa"/>
            <w:right w:w="108" w:type="dxa"/>
          </w:tblCellMar>
        </w:tblPrEx>
        <w:trPr>
          <w:trHeight w:val="680" w:hRule="exact"/>
        </w:trPr>
        <w:tc>
          <w:tcPr>
            <w:tcW w:w="3338" w:type="dxa"/>
            <w:vAlign w:val="center"/>
          </w:tcPr>
          <w:p w14:paraId="6EB55BFC">
            <w:pPr>
              <w:pStyle w:val="25"/>
              <w:bidi w:val="0"/>
              <w:jc w:val="center"/>
              <w:rPr>
                <w:rFonts w:hint="eastAsia"/>
                <w:sz w:val="24"/>
                <w:szCs w:val="24"/>
                <w:lang w:val="en-US" w:eastAsia="zh-CN"/>
              </w:rPr>
            </w:pPr>
            <w:r>
              <w:rPr>
                <w:rFonts w:hint="eastAsia"/>
                <w:sz w:val="24"/>
                <w:szCs w:val="24"/>
                <w:lang w:val="en-US" w:eastAsia="zh-CN"/>
              </w:rPr>
              <w:t>生态学家</w:t>
            </w:r>
          </w:p>
        </w:tc>
        <w:tc>
          <w:tcPr>
            <w:tcW w:w="1560" w:type="dxa"/>
            <w:vAlign w:val="center"/>
          </w:tcPr>
          <w:p w14:paraId="2256D390">
            <w:pPr>
              <w:pStyle w:val="25"/>
              <w:bidi w:val="0"/>
              <w:jc w:val="center"/>
              <w:rPr>
                <w:rFonts w:hint="eastAsia"/>
                <w:sz w:val="24"/>
                <w:szCs w:val="24"/>
                <w:lang w:val="en-US" w:eastAsia="zh-CN"/>
              </w:rPr>
            </w:pPr>
            <w:r>
              <w:rPr>
                <w:rFonts w:hint="eastAsia"/>
                <w:sz w:val="24"/>
                <w:szCs w:val="24"/>
                <w:lang w:val="en-US" w:eastAsia="zh-CN"/>
              </w:rPr>
              <w:t>2-3名</w:t>
            </w:r>
          </w:p>
        </w:tc>
        <w:tc>
          <w:tcPr>
            <w:tcW w:w="3406" w:type="dxa"/>
            <w:vAlign w:val="center"/>
          </w:tcPr>
          <w:p w14:paraId="7493E664">
            <w:pPr>
              <w:pStyle w:val="25"/>
              <w:bidi w:val="0"/>
              <w:jc w:val="left"/>
              <w:rPr>
                <w:rFonts w:hint="eastAsia"/>
                <w:sz w:val="24"/>
                <w:szCs w:val="24"/>
                <w:lang w:val="en-US" w:eastAsia="zh-CN"/>
              </w:rPr>
            </w:pPr>
            <w:r>
              <w:rPr>
                <w:rFonts w:hint="eastAsia"/>
                <w:sz w:val="24"/>
                <w:szCs w:val="24"/>
                <w:lang w:val="en-US" w:eastAsia="zh-CN"/>
              </w:rPr>
              <w:t>负责整体生态系统的评估和监测</w:t>
            </w:r>
          </w:p>
        </w:tc>
      </w:tr>
      <w:tr w14:paraId="222F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2E1DB494">
            <w:pPr>
              <w:pStyle w:val="25"/>
              <w:bidi w:val="0"/>
              <w:jc w:val="center"/>
              <w:rPr>
                <w:rFonts w:hint="eastAsia"/>
                <w:sz w:val="24"/>
                <w:szCs w:val="24"/>
                <w:lang w:val="en-US" w:eastAsia="zh-CN"/>
              </w:rPr>
            </w:pPr>
            <w:r>
              <w:rPr>
                <w:rFonts w:hint="eastAsia"/>
                <w:sz w:val="24"/>
                <w:szCs w:val="24"/>
                <w:lang w:val="en-US" w:eastAsia="zh-CN"/>
              </w:rPr>
              <w:t>动植物学家（每种主要类群）</w:t>
            </w:r>
          </w:p>
        </w:tc>
        <w:tc>
          <w:tcPr>
            <w:tcW w:w="1560" w:type="dxa"/>
            <w:vAlign w:val="center"/>
          </w:tcPr>
          <w:p w14:paraId="01EDC5B0">
            <w:pPr>
              <w:pStyle w:val="25"/>
              <w:bidi w:val="0"/>
              <w:jc w:val="center"/>
              <w:rPr>
                <w:rFonts w:hint="eastAsia"/>
                <w:sz w:val="24"/>
                <w:szCs w:val="24"/>
                <w:lang w:val="en-US" w:eastAsia="zh-CN"/>
              </w:rPr>
            </w:pPr>
            <w:r>
              <w:rPr>
                <w:rFonts w:hint="eastAsia"/>
                <w:sz w:val="24"/>
                <w:szCs w:val="24"/>
                <w:lang w:val="en-US" w:eastAsia="zh-CN"/>
              </w:rPr>
              <w:t>至少1名</w:t>
            </w:r>
          </w:p>
        </w:tc>
        <w:tc>
          <w:tcPr>
            <w:tcW w:w="3406" w:type="dxa"/>
            <w:vAlign w:val="center"/>
          </w:tcPr>
          <w:p w14:paraId="712AFBC9">
            <w:pPr>
              <w:pStyle w:val="25"/>
              <w:bidi w:val="0"/>
              <w:jc w:val="left"/>
              <w:rPr>
                <w:rFonts w:hint="eastAsia"/>
                <w:sz w:val="24"/>
                <w:szCs w:val="24"/>
                <w:lang w:val="en-US" w:eastAsia="zh-CN"/>
              </w:rPr>
            </w:pPr>
            <w:r>
              <w:rPr>
                <w:rFonts w:hint="eastAsia"/>
                <w:sz w:val="24"/>
                <w:szCs w:val="24"/>
                <w:lang w:val="en-US" w:eastAsia="zh-CN"/>
              </w:rPr>
              <w:t>如鸟类学家、植物分类学家等，负责相应类群的研究</w:t>
            </w:r>
          </w:p>
        </w:tc>
      </w:tr>
      <w:tr w14:paraId="3433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66B28E25">
            <w:pPr>
              <w:pStyle w:val="25"/>
              <w:bidi w:val="0"/>
              <w:jc w:val="center"/>
              <w:rPr>
                <w:rFonts w:hint="eastAsia"/>
                <w:sz w:val="24"/>
                <w:szCs w:val="24"/>
                <w:lang w:val="en-US" w:eastAsia="zh-CN"/>
              </w:rPr>
            </w:pPr>
            <w:r>
              <w:rPr>
                <w:rFonts w:hint="eastAsia"/>
                <w:sz w:val="24"/>
                <w:szCs w:val="24"/>
                <w:lang w:val="en-US" w:eastAsia="zh-CN"/>
              </w:rPr>
              <w:t>地理信息系统（GIS）专家</w:t>
            </w:r>
          </w:p>
        </w:tc>
        <w:tc>
          <w:tcPr>
            <w:tcW w:w="1560" w:type="dxa"/>
            <w:vAlign w:val="center"/>
          </w:tcPr>
          <w:p w14:paraId="7AE5BF01">
            <w:pPr>
              <w:pStyle w:val="25"/>
              <w:bidi w:val="0"/>
              <w:jc w:val="center"/>
              <w:rPr>
                <w:rFonts w:hint="default"/>
                <w:sz w:val="24"/>
                <w:szCs w:val="24"/>
                <w:lang w:val="en-US" w:eastAsia="zh-CN"/>
              </w:rPr>
            </w:pPr>
            <w:r>
              <w:rPr>
                <w:rFonts w:hint="eastAsia"/>
                <w:sz w:val="24"/>
                <w:szCs w:val="24"/>
                <w:lang w:val="en-US" w:eastAsia="zh-CN"/>
              </w:rPr>
              <w:t>1-2名</w:t>
            </w:r>
          </w:p>
        </w:tc>
        <w:tc>
          <w:tcPr>
            <w:tcW w:w="3406" w:type="dxa"/>
            <w:vAlign w:val="center"/>
          </w:tcPr>
          <w:p w14:paraId="45B6D60D">
            <w:pPr>
              <w:pStyle w:val="25"/>
              <w:bidi w:val="0"/>
              <w:jc w:val="left"/>
              <w:rPr>
                <w:rFonts w:hint="eastAsia"/>
                <w:sz w:val="24"/>
                <w:szCs w:val="24"/>
                <w:lang w:val="en-US" w:eastAsia="zh-CN"/>
              </w:rPr>
            </w:pPr>
            <w:r>
              <w:rPr>
                <w:rFonts w:hint="eastAsia"/>
                <w:sz w:val="24"/>
                <w:szCs w:val="24"/>
                <w:lang w:val="en-US" w:eastAsia="zh-CN"/>
              </w:rPr>
              <w:t>处理和分析空间数据</w:t>
            </w:r>
          </w:p>
        </w:tc>
      </w:tr>
      <w:tr w14:paraId="6655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2A93F0DE">
            <w:pPr>
              <w:pStyle w:val="25"/>
              <w:bidi w:val="0"/>
              <w:jc w:val="center"/>
              <w:rPr>
                <w:rFonts w:hint="eastAsia"/>
                <w:sz w:val="24"/>
                <w:szCs w:val="24"/>
                <w:lang w:val="en-US" w:eastAsia="zh-CN"/>
              </w:rPr>
            </w:pPr>
            <w:r>
              <w:rPr>
                <w:rFonts w:hint="eastAsia"/>
                <w:sz w:val="24"/>
                <w:szCs w:val="24"/>
                <w:lang w:val="en-US" w:eastAsia="zh-CN"/>
              </w:rPr>
              <w:t>数据分析人员</w:t>
            </w:r>
          </w:p>
        </w:tc>
        <w:tc>
          <w:tcPr>
            <w:tcW w:w="1560" w:type="dxa"/>
            <w:vAlign w:val="center"/>
          </w:tcPr>
          <w:p w14:paraId="387869B9">
            <w:pPr>
              <w:pStyle w:val="25"/>
              <w:bidi w:val="0"/>
              <w:jc w:val="center"/>
              <w:rPr>
                <w:rFonts w:hint="default"/>
                <w:sz w:val="24"/>
                <w:szCs w:val="24"/>
                <w:lang w:val="en-US" w:eastAsia="zh-CN"/>
              </w:rPr>
            </w:pPr>
            <w:r>
              <w:rPr>
                <w:rFonts w:hint="eastAsia"/>
                <w:sz w:val="24"/>
                <w:szCs w:val="24"/>
                <w:lang w:val="en-US" w:eastAsia="zh-CN"/>
              </w:rPr>
              <w:t>2-3名</w:t>
            </w:r>
          </w:p>
        </w:tc>
        <w:tc>
          <w:tcPr>
            <w:tcW w:w="3406" w:type="dxa"/>
            <w:vAlign w:val="center"/>
          </w:tcPr>
          <w:p w14:paraId="6397A36A">
            <w:pPr>
              <w:pStyle w:val="25"/>
              <w:bidi w:val="0"/>
              <w:jc w:val="left"/>
              <w:rPr>
                <w:rFonts w:hint="eastAsia"/>
                <w:sz w:val="24"/>
                <w:szCs w:val="24"/>
                <w:lang w:val="en-US" w:eastAsia="zh-CN"/>
              </w:rPr>
            </w:pPr>
            <w:r>
              <w:rPr>
                <w:rFonts w:hint="eastAsia"/>
                <w:sz w:val="24"/>
                <w:szCs w:val="24"/>
                <w:lang w:val="en-US" w:eastAsia="zh-CN"/>
              </w:rPr>
              <w:t>对收集到的数据进行统计和模型分析</w:t>
            </w:r>
          </w:p>
        </w:tc>
      </w:tr>
      <w:tr w14:paraId="3262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500D668E">
            <w:pPr>
              <w:pStyle w:val="25"/>
              <w:bidi w:val="0"/>
              <w:jc w:val="center"/>
              <w:rPr>
                <w:rFonts w:hint="eastAsia"/>
                <w:sz w:val="24"/>
                <w:szCs w:val="24"/>
                <w:lang w:val="en-US" w:eastAsia="zh-CN"/>
              </w:rPr>
            </w:pPr>
            <w:r>
              <w:rPr>
                <w:rFonts w:hint="eastAsia"/>
                <w:sz w:val="24"/>
                <w:szCs w:val="24"/>
                <w:lang w:val="en-US" w:eastAsia="zh-CN"/>
              </w:rPr>
              <w:t>野外工作人员</w:t>
            </w:r>
          </w:p>
        </w:tc>
        <w:tc>
          <w:tcPr>
            <w:tcW w:w="1560" w:type="dxa"/>
            <w:vAlign w:val="center"/>
          </w:tcPr>
          <w:p w14:paraId="7FED6A73">
            <w:pPr>
              <w:pStyle w:val="25"/>
              <w:bidi w:val="0"/>
              <w:jc w:val="center"/>
              <w:rPr>
                <w:rFonts w:hint="default"/>
                <w:sz w:val="24"/>
                <w:szCs w:val="24"/>
                <w:lang w:val="en-US" w:eastAsia="zh-CN"/>
              </w:rPr>
            </w:pPr>
            <w:r>
              <w:rPr>
                <w:rFonts w:hint="eastAsia"/>
                <w:sz w:val="24"/>
                <w:szCs w:val="24"/>
                <w:lang w:val="en-US" w:eastAsia="zh-CN"/>
              </w:rPr>
              <w:t>5-10名</w:t>
            </w:r>
          </w:p>
        </w:tc>
        <w:tc>
          <w:tcPr>
            <w:tcW w:w="3406" w:type="dxa"/>
            <w:vAlign w:val="center"/>
          </w:tcPr>
          <w:p w14:paraId="52FAF403">
            <w:pPr>
              <w:pStyle w:val="25"/>
              <w:bidi w:val="0"/>
              <w:jc w:val="left"/>
              <w:rPr>
                <w:rFonts w:hint="eastAsia"/>
                <w:sz w:val="24"/>
                <w:szCs w:val="24"/>
                <w:lang w:val="en-US" w:eastAsia="zh-CN"/>
              </w:rPr>
            </w:pPr>
            <w:r>
              <w:rPr>
                <w:rFonts w:hint="eastAsia"/>
                <w:sz w:val="24"/>
                <w:szCs w:val="24"/>
                <w:lang w:val="en-US" w:eastAsia="zh-CN"/>
              </w:rPr>
              <w:t>根据保护地面积和工作强度，负责实地采样和数据收集</w:t>
            </w:r>
          </w:p>
        </w:tc>
      </w:tr>
      <w:tr w14:paraId="6627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182CAD66">
            <w:pPr>
              <w:pStyle w:val="25"/>
              <w:bidi w:val="0"/>
              <w:jc w:val="center"/>
              <w:rPr>
                <w:rFonts w:hint="eastAsia"/>
                <w:sz w:val="24"/>
                <w:szCs w:val="24"/>
                <w:lang w:val="en-US" w:eastAsia="zh-CN"/>
              </w:rPr>
            </w:pPr>
            <w:r>
              <w:rPr>
                <w:rFonts w:hint="eastAsia"/>
                <w:sz w:val="24"/>
                <w:szCs w:val="24"/>
                <w:lang w:val="en-US" w:eastAsia="zh-CN"/>
              </w:rPr>
              <w:t>实验室技术人员</w:t>
            </w:r>
          </w:p>
        </w:tc>
        <w:tc>
          <w:tcPr>
            <w:tcW w:w="1560" w:type="dxa"/>
            <w:vAlign w:val="center"/>
          </w:tcPr>
          <w:p w14:paraId="506DC794">
            <w:pPr>
              <w:pStyle w:val="25"/>
              <w:bidi w:val="0"/>
              <w:jc w:val="center"/>
              <w:rPr>
                <w:rFonts w:hint="default"/>
                <w:sz w:val="24"/>
                <w:szCs w:val="24"/>
                <w:lang w:val="en-US" w:eastAsia="zh-CN"/>
              </w:rPr>
            </w:pPr>
            <w:r>
              <w:rPr>
                <w:rFonts w:hint="eastAsia"/>
                <w:sz w:val="24"/>
                <w:szCs w:val="24"/>
                <w:lang w:val="en-US" w:eastAsia="zh-CN"/>
              </w:rPr>
              <w:t>2-3名</w:t>
            </w:r>
          </w:p>
        </w:tc>
        <w:tc>
          <w:tcPr>
            <w:tcW w:w="3406" w:type="dxa"/>
            <w:vAlign w:val="center"/>
          </w:tcPr>
          <w:p w14:paraId="42C6DF6F">
            <w:pPr>
              <w:pStyle w:val="25"/>
              <w:bidi w:val="0"/>
              <w:jc w:val="left"/>
              <w:rPr>
                <w:rFonts w:hint="eastAsia"/>
                <w:sz w:val="24"/>
                <w:szCs w:val="24"/>
                <w:lang w:val="en-US" w:eastAsia="zh-CN"/>
              </w:rPr>
            </w:pPr>
            <w:r>
              <w:rPr>
                <w:rFonts w:hint="eastAsia"/>
                <w:sz w:val="24"/>
                <w:szCs w:val="24"/>
                <w:lang w:val="en-US" w:eastAsia="zh-CN"/>
              </w:rPr>
              <w:t>负责样本处理和实验操作</w:t>
            </w:r>
          </w:p>
        </w:tc>
      </w:tr>
      <w:tr w14:paraId="44BD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38" w:type="dxa"/>
            <w:vAlign w:val="center"/>
          </w:tcPr>
          <w:p w14:paraId="0ADDD583">
            <w:pPr>
              <w:pStyle w:val="25"/>
              <w:bidi w:val="0"/>
              <w:jc w:val="center"/>
              <w:rPr>
                <w:rFonts w:hint="eastAsia"/>
                <w:sz w:val="24"/>
                <w:szCs w:val="24"/>
                <w:lang w:val="en-US" w:eastAsia="zh-CN"/>
              </w:rPr>
            </w:pPr>
            <w:r>
              <w:rPr>
                <w:rFonts w:hint="eastAsia"/>
                <w:sz w:val="24"/>
                <w:szCs w:val="24"/>
                <w:lang w:val="en-US" w:eastAsia="zh-CN"/>
              </w:rPr>
              <w:t>项目管理人员</w:t>
            </w:r>
          </w:p>
        </w:tc>
        <w:tc>
          <w:tcPr>
            <w:tcW w:w="1560" w:type="dxa"/>
            <w:vAlign w:val="center"/>
          </w:tcPr>
          <w:p w14:paraId="5F7AA08F">
            <w:pPr>
              <w:pStyle w:val="25"/>
              <w:bidi w:val="0"/>
              <w:jc w:val="center"/>
              <w:rPr>
                <w:rFonts w:hint="default"/>
                <w:sz w:val="24"/>
                <w:szCs w:val="24"/>
                <w:lang w:val="en-US" w:eastAsia="zh-CN"/>
              </w:rPr>
            </w:pPr>
            <w:r>
              <w:rPr>
                <w:rFonts w:hint="eastAsia"/>
                <w:sz w:val="24"/>
                <w:szCs w:val="24"/>
                <w:lang w:val="en-US" w:eastAsia="zh-CN"/>
              </w:rPr>
              <w:t>1-2名</w:t>
            </w:r>
          </w:p>
        </w:tc>
        <w:tc>
          <w:tcPr>
            <w:tcW w:w="3406" w:type="dxa"/>
            <w:vAlign w:val="center"/>
          </w:tcPr>
          <w:p w14:paraId="3671662C">
            <w:pPr>
              <w:pStyle w:val="25"/>
              <w:bidi w:val="0"/>
              <w:jc w:val="left"/>
              <w:rPr>
                <w:rFonts w:hint="eastAsia"/>
                <w:sz w:val="24"/>
                <w:szCs w:val="24"/>
                <w:lang w:val="en-US" w:eastAsia="zh-CN"/>
              </w:rPr>
            </w:pPr>
            <w:r>
              <w:rPr>
                <w:rFonts w:hint="eastAsia"/>
                <w:sz w:val="24"/>
                <w:szCs w:val="24"/>
                <w:lang w:val="en-US" w:eastAsia="zh-CN"/>
              </w:rPr>
              <w:t>协调科研项目的进展和资源分配</w:t>
            </w:r>
          </w:p>
        </w:tc>
      </w:tr>
    </w:tbl>
    <w:p w14:paraId="0E644425">
      <w:pPr>
        <w:bidi w:val="0"/>
        <w:rPr>
          <w:rFonts w:hint="eastAsia"/>
          <w:lang w:val="en-US" w:eastAsia="zh-CN"/>
        </w:rPr>
      </w:pPr>
    </w:p>
    <w:p w14:paraId="24CB1B8B">
      <w:pPr>
        <w:bidi w:val="0"/>
        <w:rPr>
          <w:rFonts w:hint="eastAsia"/>
          <w:lang w:val="en-US" w:eastAsia="zh-CN"/>
        </w:rPr>
      </w:pPr>
      <w:r>
        <w:rPr>
          <w:rFonts w:hint="eastAsia"/>
          <w:lang w:val="en-US" w:eastAsia="zh-CN"/>
        </w:rPr>
        <w:t>科研站由市财政拨款下发科研资金和工资，更新科研设备，开展科研活动，做好邵阳市科研能力建设。依据自然保护地科研及监测工作的实际需要，与高校、科研院所、重点实验室及各类学会合作，提供科学研究及实验平台，建立教学实习基地，建立生态定位观测研究站和长期试验基地，推进设立国家级、省级研究课题。</w:t>
      </w:r>
    </w:p>
    <w:p w14:paraId="7A6AD908">
      <w:pPr>
        <w:pStyle w:val="5"/>
        <w:bidi w:val="0"/>
        <w:rPr>
          <w:rFonts w:hint="eastAsia"/>
          <w:lang w:val="en-US" w:eastAsia="zh-CN"/>
        </w:rPr>
      </w:pPr>
      <w:r>
        <w:rPr>
          <w:rFonts w:hint="eastAsia"/>
          <w:lang w:val="en-US" w:eastAsia="zh-CN"/>
        </w:rPr>
        <w:t>5.13.2  建设自然保护地监测网络</w:t>
      </w:r>
    </w:p>
    <w:p w14:paraId="7589B1DB">
      <w:pPr>
        <w:bidi w:val="0"/>
        <w:rPr>
          <w:rFonts w:hint="default"/>
          <w:lang w:val="en-US" w:eastAsia="zh-CN"/>
        </w:rPr>
      </w:pPr>
      <w:r>
        <w:rPr>
          <w:rFonts w:hint="eastAsia"/>
          <w:lang w:val="en-US" w:eastAsia="zh-CN"/>
        </w:rPr>
        <w:t>规划到2035年，</w:t>
      </w:r>
      <w:r>
        <w:rPr>
          <w:rFonts w:hint="default"/>
          <w:lang w:val="en-US" w:eastAsia="zh-CN"/>
        </w:rPr>
        <w:t>以</w:t>
      </w:r>
      <w:r>
        <w:rPr>
          <w:rFonts w:hint="eastAsia"/>
          <w:lang w:val="en-US" w:eastAsia="zh-CN"/>
        </w:rPr>
        <w:t>整合优化后26个</w:t>
      </w:r>
      <w:r>
        <w:rPr>
          <w:rFonts w:hint="default"/>
          <w:lang w:val="en-US" w:eastAsia="zh-CN"/>
        </w:rPr>
        <w:t>自然保护地为主，自然保护地</w:t>
      </w:r>
      <w:r>
        <w:rPr>
          <w:rFonts w:hint="eastAsia"/>
          <w:lang w:val="en-US" w:eastAsia="zh-CN"/>
        </w:rPr>
        <w:t>空缺地</w:t>
      </w:r>
      <w:r>
        <w:rPr>
          <w:rFonts w:hint="default"/>
          <w:lang w:val="en-US" w:eastAsia="zh-CN"/>
        </w:rPr>
        <w:t>的科研监测体系建设为补充，建设全市自然保护地科研监测网络。整合现有自然保护地的生态监测、实验站点，根据监测目标，因地制宜地新建一批生态环境监测站点、重点物种观察站和生态系统监测样地、野生动物监测样线（地），充分应用物联网、互联网等技术，对自然保护地的主要保护对象分布范围、数量、生态服务功能和威胁因素等开展长期监测，形成比较完整的自然保护地监测网络。</w:t>
      </w:r>
    </w:p>
    <w:p w14:paraId="46CE4074">
      <w:pPr>
        <w:pStyle w:val="4"/>
        <w:bidi w:val="0"/>
        <w:rPr>
          <w:rFonts w:hint="eastAsia"/>
          <w:lang w:val="en-US" w:eastAsia="zh-CN"/>
        </w:rPr>
      </w:pPr>
      <w:r>
        <w:rPr>
          <w:rFonts w:hint="eastAsia"/>
          <w:lang w:val="en-US" w:eastAsia="zh-CN"/>
        </w:rPr>
        <w:t>5.14  建设空天地一体化监测管理信息平台</w:t>
      </w:r>
    </w:p>
    <w:p w14:paraId="21B52A14">
      <w:pPr>
        <w:rPr>
          <w:rFonts w:hint="eastAsia"/>
          <w:lang w:val="en-US" w:eastAsia="zh-CN"/>
        </w:rPr>
      </w:pPr>
      <w:r>
        <w:rPr>
          <w:rFonts w:hint="eastAsia"/>
          <w:lang w:val="en-US" w:eastAsia="zh-CN"/>
        </w:rPr>
        <w:t>规划到2035年，重点对全市自然保护地范围内的生态环境、自然资源或城市发展进行全面监测，建立空天地一体化监测管理信息平台。平台应具备实时数据采集与传输能力，确保信息的及时性和准确性。同时兼具强大的数据处理和分析功能，能够对海量的多源数据进行融合、挖掘和可视化展示，以便用户直观地了解监测对象的现状和变化趋势，为决策提供科学依据，主管部门通过平台获取宏观数据，以制定政策和规划。</w:t>
      </w:r>
    </w:p>
    <w:p w14:paraId="2A26F0D6">
      <w:pPr>
        <w:pStyle w:val="4"/>
        <w:bidi w:val="0"/>
        <w:rPr>
          <w:rFonts w:hint="eastAsia"/>
          <w:lang w:val="en-US" w:eastAsia="zh-CN"/>
        </w:rPr>
      </w:pPr>
      <w:r>
        <w:rPr>
          <w:rFonts w:hint="eastAsia"/>
          <w:lang w:val="en-US" w:eastAsia="zh-CN"/>
        </w:rPr>
        <w:t>5.15  建设红外相机监测体系</w:t>
      </w:r>
    </w:p>
    <w:p w14:paraId="709EC28E">
      <w:pPr>
        <w:bidi w:val="0"/>
        <w:rPr>
          <w:rFonts w:hint="eastAsia"/>
          <w:lang w:val="en-US" w:eastAsia="zh-CN"/>
        </w:rPr>
      </w:pPr>
      <w:r>
        <w:rPr>
          <w:rFonts w:hint="eastAsia"/>
          <w:lang w:val="en-US" w:eastAsia="zh-CN"/>
        </w:rPr>
        <w:t>规划到2025年，在全市重点自然保护地范围内按照网格化布设红外相机，对自然保护地范围内各种大中型动物进行追踪，记录物种种群、数量和分布等基本特征，进行综合评估，建设红外相机数据管理平台，规范数据的采集、存储、交换管理、动态更新和管理服务，为全市自然保护地的资源保护和管理提供科学依据</w:t>
      </w:r>
    </w:p>
    <w:p w14:paraId="722D9942">
      <w:pPr>
        <w:pStyle w:val="3"/>
        <w:bidi w:val="0"/>
        <w:rPr>
          <w:rFonts w:hint="eastAsia"/>
          <w:lang w:val="en-US" w:eastAsia="zh-CN"/>
        </w:rPr>
      </w:pPr>
      <w:bookmarkStart w:id="326" w:name="_Toc20809"/>
      <w:bookmarkStart w:id="327" w:name="_Toc12466"/>
      <w:bookmarkStart w:id="328" w:name="_Toc5315"/>
      <w:bookmarkStart w:id="329" w:name="_Toc6261"/>
      <w:r>
        <w:rPr>
          <w:rFonts w:hint="eastAsia"/>
          <w:lang w:val="en-US" w:eastAsia="zh-CN"/>
        </w:rPr>
        <w:t>第五节  强化管理机制与人才建设</w:t>
      </w:r>
      <w:bookmarkEnd w:id="326"/>
      <w:bookmarkEnd w:id="327"/>
      <w:bookmarkEnd w:id="328"/>
      <w:bookmarkEnd w:id="329"/>
    </w:p>
    <w:p w14:paraId="349EAD94">
      <w:pPr>
        <w:pStyle w:val="4"/>
        <w:bidi w:val="0"/>
        <w:rPr>
          <w:rFonts w:hint="eastAsia"/>
          <w:lang w:val="en-US" w:eastAsia="zh-CN"/>
        </w:rPr>
      </w:pPr>
      <w:r>
        <w:rPr>
          <w:rFonts w:hint="eastAsia"/>
          <w:lang w:val="en-US" w:eastAsia="zh-CN"/>
        </w:rPr>
        <w:t>5.16  理顺管理体制</w:t>
      </w:r>
    </w:p>
    <w:p w14:paraId="2A6797D6">
      <w:pPr>
        <w:bidi w:val="0"/>
        <w:rPr>
          <w:rFonts w:hint="default"/>
          <w:lang w:val="en-US" w:eastAsia="zh-CN"/>
        </w:rPr>
      </w:pPr>
      <w:r>
        <w:rPr>
          <w:rFonts w:hint="eastAsia"/>
          <w:lang w:val="en-US" w:eastAsia="zh-CN"/>
        </w:rPr>
        <w:t>规划到2025年，构建自然保护地分级管理体制，明确自然保护地管理机构和职责。各类自然保护地可设立专职管理机构或由综合管理机构统一管理，确保每个自然保护地都有相应机构进行管理，保障全市自然保护地的管护工作得以顺利实施。</w:t>
      </w:r>
      <w:r>
        <w:rPr>
          <w:rFonts w:hint="default"/>
          <w:lang w:val="en-US" w:eastAsia="zh-CN"/>
        </w:rPr>
        <w:t>管理机构配备到位后两年内，建成保护地主要工作管理制度体</w:t>
      </w:r>
      <w:r>
        <w:rPr>
          <w:rFonts w:hint="eastAsia"/>
          <w:lang w:val="en-US" w:eastAsia="zh-CN"/>
        </w:rPr>
        <w:t>系</w:t>
      </w:r>
      <w:r>
        <w:rPr>
          <w:rFonts w:hint="default"/>
          <w:lang w:val="en-US" w:eastAsia="zh-CN"/>
        </w:rPr>
        <w:t>，提高管理机构工作规范水平，从人员专业设置、工作管理要求、业务流程规定、成果记录归档等普遍要求到各保护地个性化管理需求，逐项建立对应管理制度，完善制度管人管事的治理体系建设。</w:t>
      </w:r>
    </w:p>
    <w:p w14:paraId="69B30762">
      <w:pPr>
        <w:pStyle w:val="4"/>
        <w:bidi w:val="0"/>
        <w:rPr>
          <w:rFonts w:hint="eastAsia"/>
          <w:lang w:val="en-US" w:eastAsia="zh-CN"/>
        </w:rPr>
      </w:pPr>
      <w:r>
        <w:rPr>
          <w:rFonts w:hint="eastAsia"/>
          <w:lang w:val="en-US" w:eastAsia="zh-CN"/>
        </w:rPr>
        <w:t>5.17  规范机构形象</w:t>
      </w:r>
    </w:p>
    <w:p w14:paraId="6C2AD770">
      <w:pPr>
        <w:bidi w:val="0"/>
        <w:rPr>
          <w:rFonts w:hint="eastAsia"/>
          <w:lang w:val="en-US" w:eastAsia="zh-CN"/>
        </w:rPr>
      </w:pPr>
      <w:r>
        <w:rPr>
          <w:rFonts w:hint="eastAsia"/>
          <w:lang w:val="en-US" w:eastAsia="zh-CN"/>
        </w:rPr>
        <w:t>开展邵阳市自然保护地标识系统设计，建设自然保护地的指引标识、界限标识、提示标识、警示标识、禁止标识和装备标识。在自然保护地外部交通道路沿线、内部道路交叉口、访客中心、步道、游憩景点等需要指引和导向的位置设置交通指引标识。对于接近维护修葺年限或影响自然保护地形象的设施建筑可结合维修工程开展改造升级。</w:t>
      </w:r>
    </w:p>
    <w:p w14:paraId="466FEDFA">
      <w:pPr>
        <w:pStyle w:val="4"/>
        <w:bidi w:val="0"/>
        <w:rPr>
          <w:rFonts w:hint="eastAsia"/>
          <w:lang w:val="en-US" w:eastAsia="zh-CN"/>
        </w:rPr>
      </w:pPr>
      <w:r>
        <w:rPr>
          <w:rFonts w:hint="eastAsia"/>
          <w:lang w:val="en-US" w:eastAsia="zh-CN"/>
        </w:rPr>
        <w:t>5.18  强化监管和执法能力</w:t>
      </w:r>
    </w:p>
    <w:p w14:paraId="02C657CD">
      <w:pPr>
        <w:bidi w:val="0"/>
        <w:rPr>
          <w:rFonts w:hint="eastAsia"/>
          <w:lang w:val="en-US" w:eastAsia="zh-CN"/>
        </w:rPr>
      </w:pPr>
      <w:r>
        <w:rPr>
          <w:rFonts w:hint="eastAsia"/>
          <w:lang w:val="en-US" w:eastAsia="zh-CN"/>
        </w:rPr>
        <w:t>规划到2025年，推广学习湖南六步溪国家级自然保护区、湖南壶瓶山国家级自然保护区的先进经验，保护区管理处构建了管理处—管理站—管护点“纵向到底”“横向到边”的保护管理体系，持续保持严打高压态势，办理涉林刑事案件，把保护自然资源安全作为重中之重来抓。</w:t>
      </w:r>
    </w:p>
    <w:p w14:paraId="794F6A10">
      <w:pPr>
        <w:bidi w:val="0"/>
        <w:rPr>
          <w:rFonts w:hint="eastAsia"/>
          <w:lang w:val="en-US" w:eastAsia="zh-CN"/>
        </w:rPr>
      </w:pPr>
      <w:r>
        <w:rPr>
          <w:rFonts w:hint="eastAsia"/>
          <w:lang w:val="en-US" w:eastAsia="zh-CN"/>
        </w:rPr>
        <w:t>规划到2035年，建立保护区信息化管理平台，主要山顶、进出保护区主要道路路口设置视频监控点，统计监测进出保护区人员活动数量、24小时森林火灾情况、野生动物种群迁移变化等，做到保护区管护信息化全覆盖。与省级平台联网，对山林开展多维度、可视化、信息化监管，促进环保违规点位销号，筑起保护区安全屏障。</w:t>
      </w:r>
    </w:p>
    <w:p w14:paraId="11D8D377">
      <w:pPr>
        <w:pStyle w:val="4"/>
        <w:bidi w:val="0"/>
        <w:rPr>
          <w:rFonts w:hint="eastAsia"/>
          <w:lang w:val="en-US" w:eastAsia="zh-CN"/>
        </w:rPr>
      </w:pPr>
      <w:r>
        <w:rPr>
          <w:rFonts w:hint="eastAsia"/>
          <w:lang w:val="en-US" w:eastAsia="zh-CN"/>
        </w:rPr>
        <w:t>5.19  加强人才队伍建设</w:t>
      </w:r>
    </w:p>
    <w:p w14:paraId="1FD09262">
      <w:pPr>
        <w:bidi w:val="0"/>
        <w:rPr>
          <w:rFonts w:hint="eastAsia"/>
          <w:lang w:val="en-US" w:eastAsia="zh-CN"/>
        </w:rPr>
      </w:pPr>
      <w:r>
        <w:rPr>
          <w:rFonts w:hint="eastAsia"/>
          <w:lang w:val="en-US" w:eastAsia="zh-CN"/>
        </w:rPr>
        <w:t>引进自然保护地建设和发展急需的管理和技术人才，建设高素质专业化队伍和科技人才团队。整合培训资源，建立分层级、多渠道、多形式的培训体系，强化自然保护地管理机构的职工专业素养和任职能力，培养一批专业技术人员和生态管护员。对培训结果进行量化考核，使培训效果最大化，全面提高自然保护地管理人员的思想素质、专业素养及管理能力，使得人员配置、工作能力与工作任务相匹配。</w:t>
      </w:r>
    </w:p>
    <w:p w14:paraId="59650CA2">
      <w:pPr>
        <w:pStyle w:val="3"/>
        <w:bidi w:val="0"/>
        <w:rPr>
          <w:rFonts w:hint="default"/>
          <w:lang w:val="en-US" w:eastAsia="zh-CN"/>
        </w:rPr>
      </w:pPr>
      <w:bookmarkStart w:id="330" w:name="_Toc16484"/>
      <w:bookmarkStart w:id="331" w:name="_Toc21033"/>
      <w:bookmarkStart w:id="332" w:name="_Toc27897"/>
      <w:bookmarkStart w:id="333" w:name="_Toc10671"/>
      <w:r>
        <w:rPr>
          <w:rFonts w:hint="eastAsia"/>
          <w:lang w:val="en-US" w:eastAsia="zh-CN"/>
        </w:rPr>
        <w:t>第六节  建立健全自然保护地法规制度体系</w:t>
      </w:r>
      <w:bookmarkEnd w:id="330"/>
      <w:bookmarkEnd w:id="331"/>
      <w:bookmarkEnd w:id="332"/>
      <w:bookmarkEnd w:id="333"/>
    </w:p>
    <w:p w14:paraId="5D194E8F">
      <w:pPr>
        <w:pStyle w:val="4"/>
        <w:bidi w:val="0"/>
        <w:rPr>
          <w:rFonts w:hint="default"/>
          <w:lang w:val="en-US" w:eastAsia="zh-CN"/>
        </w:rPr>
      </w:pPr>
      <w:r>
        <w:rPr>
          <w:rFonts w:hint="eastAsia"/>
          <w:lang w:val="en-US" w:eastAsia="zh-CN"/>
        </w:rPr>
        <w:t xml:space="preserve">5.20  </w:t>
      </w:r>
      <w:r>
        <w:rPr>
          <w:rFonts w:hint="default"/>
          <w:lang w:val="en-US" w:eastAsia="zh-CN"/>
        </w:rPr>
        <w:t>建立法规体系</w:t>
      </w:r>
    </w:p>
    <w:p w14:paraId="2D95DA16">
      <w:pPr>
        <w:bidi w:val="0"/>
        <w:rPr>
          <w:rFonts w:hint="default"/>
          <w:lang w:val="en-US" w:eastAsia="zh-CN"/>
        </w:rPr>
      </w:pPr>
      <w:r>
        <w:rPr>
          <w:rFonts w:hint="eastAsia"/>
          <w:lang w:val="en-US" w:eastAsia="zh-CN"/>
        </w:rPr>
        <w:t>依据</w:t>
      </w:r>
      <w:r>
        <w:rPr>
          <w:rFonts w:hint="default"/>
          <w:lang w:val="en-US" w:eastAsia="zh-CN"/>
        </w:rPr>
        <w:t>《关于建立以国家公园为主体的自然保护地体系的指导意见》</w:t>
      </w:r>
      <w:r>
        <w:rPr>
          <w:rFonts w:hint="eastAsia"/>
          <w:lang w:val="en-US" w:eastAsia="zh-CN"/>
        </w:rPr>
        <w:t>规定，规划到2035年，</w:t>
      </w:r>
      <w:r>
        <w:rPr>
          <w:rFonts w:hint="default"/>
          <w:lang w:val="en-US" w:eastAsia="zh-CN"/>
        </w:rPr>
        <w:t>结合全市自然保护地实际情况和管理、保护需求，制定《</w:t>
      </w:r>
      <w:r>
        <w:rPr>
          <w:rFonts w:hint="eastAsia"/>
          <w:lang w:val="en-US" w:eastAsia="zh-CN"/>
        </w:rPr>
        <w:t>邵阳</w:t>
      </w:r>
      <w:r>
        <w:rPr>
          <w:rFonts w:hint="default"/>
          <w:lang w:val="en-US" w:eastAsia="zh-CN"/>
        </w:rPr>
        <w:t>市自然保护地管理办法》</w:t>
      </w:r>
      <w:r>
        <w:rPr>
          <w:rFonts w:hint="eastAsia"/>
          <w:lang w:val="en-US" w:eastAsia="zh-CN"/>
        </w:rPr>
        <w:t>等法律法规</w:t>
      </w:r>
      <w:r>
        <w:rPr>
          <w:rFonts w:hint="default"/>
          <w:lang w:val="en-US" w:eastAsia="zh-CN"/>
        </w:rPr>
        <w:t>，提出精细化的自然保护地管治方案，鼓励各保护地或保护地所在</w:t>
      </w:r>
      <w:r>
        <w:rPr>
          <w:rFonts w:hint="eastAsia"/>
          <w:lang w:val="en-US" w:eastAsia="zh-CN"/>
        </w:rPr>
        <w:t>县人民政府</w:t>
      </w:r>
      <w:r>
        <w:rPr>
          <w:rFonts w:hint="default"/>
          <w:lang w:val="en-US" w:eastAsia="zh-CN"/>
        </w:rPr>
        <w:t>根据当地自然环境、保护对象特点和社会经济条件，制定针对性法规、管理办法，形成“一地（保护地）一法”或“一</w:t>
      </w:r>
      <w:r>
        <w:rPr>
          <w:rFonts w:hint="eastAsia"/>
          <w:lang w:val="en-US" w:eastAsia="zh-CN"/>
        </w:rPr>
        <w:t>县</w:t>
      </w:r>
      <w:r>
        <w:rPr>
          <w:rFonts w:hint="default"/>
          <w:lang w:val="en-US" w:eastAsia="zh-CN"/>
        </w:rPr>
        <w:t>（</w:t>
      </w:r>
      <w:r>
        <w:rPr>
          <w:rFonts w:hint="eastAsia"/>
          <w:lang w:val="en-US" w:eastAsia="zh-CN"/>
        </w:rPr>
        <w:t>市、区</w:t>
      </w:r>
      <w:r>
        <w:rPr>
          <w:rFonts w:hint="default"/>
          <w:lang w:val="en-US" w:eastAsia="zh-CN"/>
        </w:rPr>
        <w:t>）一法”的法规建设格局。</w:t>
      </w:r>
    </w:p>
    <w:p w14:paraId="573AFB0C">
      <w:pPr>
        <w:pStyle w:val="4"/>
        <w:bidi w:val="0"/>
        <w:rPr>
          <w:rFonts w:hint="default"/>
          <w:lang w:val="en-US" w:eastAsia="zh-CN"/>
        </w:rPr>
      </w:pPr>
      <w:r>
        <w:rPr>
          <w:rFonts w:hint="eastAsia"/>
          <w:lang w:val="en-US" w:eastAsia="zh-CN"/>
        </w:rPr>
        <w:t xml:space="preserve">5.21  </w:t>
      </w:r>
      <w:r>
        <w:rPr>
          <w:rFonts w:hint="default"/>
          <w:lang w:val="en-US" w:eastAsia="zh-CN"/>
        </w:rPr>
        <w:t>完善自然保护地生态补偿机制</w:t>
      </w:r>
    </w:p>
    <w:p w14:paraId="0757E38E">
      <w:pPr>
        <w:bidi w:val="0"/>
        <w:rPr>
          <w:rFonts w:hint="default"/>
          <w:lang w:val="en-US" w:eastAsia="zh-CN"/>
        </w:rPr>
      </w:pPr>
      <w:r>
        <w:rPr>
          <w:rFonts w:hint="default"/>
          <w:lang w:val="en-US" w:eastAsia="zh-CN"/>
        </w:rPr>
        <w:t>建立生态保护补偿制度，加大生态保护财政转移支付力度，健全以</w:t>
      </w:r>
      <w:r>
        <w:rPr>
          <w:rFonts w:hint="eastAsia"/>
          <w:lang w:val="en-US" w:eastAsia="zh-CN"/>
        </w:rPr>
        <w:t>国家公园、</w:t>
      </w:r>
      <w:r>
        <w:rPr>
          <w:rFonts w:hint="default"/>
          <w:lang w:val="en-US" w:eastAsia="zh-CN"/>
        </w:rPr>
        <w:t>自然保护区、风景名胜区、森林公园</w:t>
      </w:r>
      <w:r>
        <w:rPr>
          <w:rFonts w:hint="eastAsia"/>
          <w:lang w:val="en-US" w:eastAsia="zh-CN"/>
        </w:rPr>
        <w:t>、石漠公园</w:t>
      </w:r>
      <w:r>
        <w:rPr>
          <w:rFonts w:hint="default"/>
          <w:lang w:val="en-US" w:eastAsia="zh-CN"/>
        </w:rPr>
        <w:t>和湿地公园等重要的生态功能区</w:t>
      </w:r>
      <w:r>
        <w:rPr>
          <w:rFonts w:hint="eastAsia"/>
          <w:lang w:val="en-US" w:eastAsia="zh-CN"/>
        </w:rPr>
        <w:t>的</w:t>
      </w:r>
      <w:r>
        <w:rPr>
          <w:rFonts w:hint="default"/>
          <w:lang w:val="en-US" w:eastAsia="zh-CN"/>
        </w:rPr>
        <w:t>生态保护补偿政策，建立野生动物肇事补偿制度，保障保护地及周边社区合法合规生产生活的正常权益</w:t>
      </w:r>
      <w:r>
        <w:rPr>
          <w:rFonts w:hint="eastAsia"/>
          <w:lang w:val="en-US" w:eastAsia="zh-CN"/>
        </w:rPr>
        <w:t>；</w:t>
      </w:r>
      <w:r>
        <w:rPr>
          <w:rFonts w:hint="default"/>
          <w:lang w:val="en-US" w:eastAsia="zh-CN"/>
        </w:rPr>
        <w:t>完善自然保护地内生态移民制度，对于核心保护区、生态脆弱区、敏感区的居民，做好移民思想工作、安置协调工作及资金筹措工作，在政策上、经济上、生活上给予补偿，完善重点领域和重要区域补偿机制。</w:t>
      </w:r>
    </w:p>
    <w:p w14:paraId="591101C7">
      <w:pPr>
        <w:pStyle w:val="4"/>
        <w:bidi w:val="0"/>
        <w:rPr>
          <w:rFonts w:hint="default"/>
          <w:lang w:val="en-US" w:eastAsia="zh-CN"/>
        </w:rPr>
      </w:pPr>
      <w:r>
        <w:rPr>
          <w:rFonts w:hint="eastAsia"/>
          <w:lang w:val="en-US" w:eastAsia="zh-CN"/>
        </w:rPr>
        <w:t xml:space="preserve">5.22  </w:t>
      </w:r>
      <w:r>
        <w:rPr>
          <w:rFonts w:hint="default"/>
          <w:lang w:val="en-US" w:eastAsia="zh-CN"/>
        </w:rPr>
        <w:t>建立特许经营制度</w:t>
      </w:r>
    </w:p>
    <w:p w14:paraId="49F3439F">
      <w:pPr>
        <w:bidi w:val="0"/>
        <w:rPr>
          <w:rFonts w:hint="default"/>
          <w:lang w:val="en-US" w:eastAsia="zh-CN"/>
        </w:rPr>
      </w:pPr>
      <w:r>
        <w:rPr>
          <w:rFonts w:hint="default"/>
          <w:lang w:val="en-US" w:eastAsia="zh-CN"/>
        </w:rPr>
        <w:t>建立自然保护地经营性项目特许经营制度，采取政府主导、管营分离、利益协调、差别化管控的运营机制，优先原住居民参与特许经营活动，通过协议明确参与方的权利和义务。保护地管理机构对特许经营活动承担事前指导、任前培训和定期检查监督的职责；合作方承担参与人员的上岗培训、从业资质审查和经营活动管理职责。共同确保自然资源的规范经营、可持续利用和资产保值增值</w:t>
      </w:r>
      <w:r>
        <w:rPr>
          <w:rFonts w:hint="eastAsia"/>
          <w:lang w:val="en-US" w:eastAsia="zh-CN"/>
        </w:rPr>
        <w:t>，</w:t>
      </w:r>
      <w:r>
        <w:rPr>
          <w:rFonts w:hint="default"/>
          <w:lang w:val="en-US" w:eastAsia="zh-CN"/>
        </w:rPr>
        <w:t>构建辐射带动发展新模式，拓展原住居民就业增收途径，助推乡村振兴。</w:t>
      </w:r>
    </w:p>
    <w:p w14:paraId="6E9DE392">
      <w:pPr>
        <w:bidi w:val="0"/>
        <w:rPr>
          <w:rFonts w:hint="default"/>
          <w:lang w:val="en-US" w:eastAsia="zh-CN"/>
        </w:rPr>
      </w:pPr>
    </w:p>
    <w:p w14:paraId="67C7B0C9">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11087AD0">
      <w:pPr>
        <w:pStyle w:val="2"/>
        <w:bidi w:val="0"/>
        <w:rPr>
          <w:rFonts w:hint="eastAsia" w:ascii="仿宋" w:hAnsi="仿宋" w:eastAsia="仿宋" w:cs="仿宋"/>
          <w:szCs w:val="32"/>
        </w:rPr>
      </w:pPr>
      <w:bookmarkStart w:id="334" w:name="_Toc32187"/>
      <w:bookmarkStart w:id="335" w:name="_Toc17508"/>
      <w:bookmarkStart w:id="336" w:name="_Toc16524"/>
      <w:bookmarkStart w:id="337" w:name="_Toc30862"/>
      <w:r>
        <w:rPr>
          <w:rFonts w:hint="eastAsia"/>
          <w:lang w:val="en-US" w:eastAsia="zh-CN"/>
        </w:rPr>
        <w:fldChar w:fldCharType="begin"/>
      </w:r>
      <w:r>
        <w:rPr>
          <w:rFonts w:hint="eastAsia"/>
          <w:lang w:val="en-US" w:eastAsia="zh-CN"/>
        </w:rPr>
        <w:instrText xml:space="preserve"> HYPERLINK \l _Toc23223 </w:instrText>
      </w:r>
      <w:r>
        <w:rPr>
          <w:rFonts w:hint="eastAsia"/>
          <w:lang w:val="en-US" w:eastAsia="zh-CN"/>
        </w:rPr>
        <w:fldChar w:fldCharType="separate"/>
      </w:r>
      <w:r>
        <w:rPr>
          <w:rFonts w:hint="eastAsia"/>
          <w:lang w:val="en-US" w:eastAsia="zh-CN"/>
        </w:rPr>
        <w:t>第六章  规划重点工程</w:t>
      </w:r>
      <w:r>
        <w:rPr>
          <w:rFonts w:hint="eastAsia"/>
          <w:lang w:val="en-US" w:eastAsia="zh-CN"/>
        </w:rPr>
        <w:fldChar w:fldCharType="end"/>
      </w:r>
      <w:bookmarkEnd w:id="334"/>
      <w:bookmarkEnd w:id="335"/>
      <w:bookmarkEnd w:id="336"/>
      <w:bookmarkEnd w:id="337"/>
    </w:p>
    <w:p w14:paraId="609BE52E">
      <w:pPr>
        <w:pStyle w:val="3"/>
        <w:bidi w:val="0"/>
        <w:rPr>
          <w:rFonts w:hint="default"/>
          <w:lang w:val="en-US" w:eastAsia="zh-CN"/>
        </w:rPr>
      </w:pPr>
      <w:bookmarkStart w:id="338" w:name="_Toc2116"/>
      <w:r>
        <w:rPr>
          <w:rFonts w:hint="eastAsia"/>
          <w:lang w:val="en-US" w:eastAsia="zh-CN"/>
        </w:rPr>
        <w:t>第一节  重点工程</w:t>
      </w:r>
      <w:bookmarkEnd w:id="338"/>
    </w:p>
    <w:p w14:paraId="4CF61093">
      <w:pPr>
        <w:bidi w:val="0"/>
        <w:rPr>
          <w:rFonts w:hint="eastAsia" w:ascii="Times New Roman" w:hAnsi="Times New Roman" w:eastAsia="宋体"/>
          <w:lang w:val="en-US" w:eastAsia="zh-CN"/>
        </w:rPr>
      </w:pPr>
      <w:r>
        <w:rPr>
          <w:rFonts w:hint="eastAsia"/>
          <w:lang w:val="en-US" w:eastAsia="zh-CN"/>
        </w:rPr>
        <w:t>“十四五”期间，重点开展全市自然保护地整合优化、机构设置、勘界立标、综合科学考察、总体规划编制、确权登记、生态保护修复、基础设施建设等内容。依据《邵阳市</w:t>
      </w:r>
      <w:r>
        <w:rPr>
          <w:rFonts w:hint="default"/>
          <w:lang w:val="en-US" w:eastAsia="zh-CN"/>
        </w:rPr>
        <w:t>国民经济和社会发展第十四个五年规划和2035年远景目标纲要</w:t>
      </w:r>
      <w:r>
        <w:rPr>
          <w:rFonts w:hint="eastAsia"/>
          <w:lang w:val="en-US" w:eastAsia="zh-CN"/>
        </w:rPr>
        <w:t>》和《邵阳市“十四五”林业草原发展规划》，综合考虑全市各自然保护地建设管理现状、保护资源类型及未来发展方向，确定全市“十四五”期间重点建设内容。</w:t>
      </w:r>
    </w:p>
    <w:p w14:paraId="73154E0A">
      <w:pPr>
        <w:pStyle w:val="4"/>
        <w:bidi w:val="0"/>
        <w:rPr>
          <w:rFonts w:hint="eastAsia"/>
          <w:lang w:val="en-US" w:eastAsia="zh-CN"/>
        </w:rPr>
      </w:pPr>
      <w:r>
        <w:rPr>
          <w:rFonts w:hint="eastAsia"/>
          <w:lang w:val="en-US" w:eastAsia="zh-CN"/>
        </w:rPr>
        <w:t>6.1  自然保护地保护修复工程</w:t>
      </w:r>
    </w:p>
    <w:p w14:paraId="5FC3D2BF">
      <w:pPr>
        <w:bidi w:val="0"/>
        <w:rPr>
          <w:rFonts w:hint="eastAsia"/>
          <w:lang w:val="en-US" w:eastAsia="zh-CN"/>
        </w:rPr>
      </w:pPr>
      <w:r>
        <w:rPr>
          <w:rFonts w:hint="eastAsia"/>
          <w:lang w:val="en-US" w:eastAsia="zh-CN"/>
        </w:rPr>
        <w:t>规划实施自然保护地基础设施建设项目、自然保护地异地生态搬迁保障房建设项目、自然保护地生态文化保护项目等3个重点项目。建设自然保护地管护巡护、科研监测、科普教育、自然体验、生态旅游、防灾减灾相关的设施建设工程和自然保护地生态修复工程。国家公园、自然保护区核心保护区异地生态搬迁保障房建设，老旧小区改造、棚户区改造、危房改造；自然保护地生态文化保护和传承，保护自然保护地内的古迹遗址、历史建筑、传统村落、地质遗迹、森林古道项目。</w:t>
      </w:r>
    </w:p>
    <w:p w14:paraId="0836B37F">
      <w:pPr>
        <w:pStyle w:val="4"/>
        <w:bidi w:val="0"/>
        <w:rPr>
          <w:rFonts w:hint="eastAsia"/>
          <w:lang w:val="en-US" w:eastAsia="zh-CN"/>
        </w:rPr>
      </w:pPr>
      <w:r>
        <w:rPr>
          <w:rFonts w:hint="eastAsia"/>
          <w:lang w:val="en-US" w:eastAsia="zh-CN"/>
        </w:rPr>
        <w:t>6.2  湿地保护修复工程</w:t>
      </w:r>
    </w:p>
    <w:p w14:paraId="59D8A1E4">
      <w:pPr>
        <w:bidi w:val="0"/>
        <w:rPr>
          <w:rFonts w:hint="eastAsia"/>
          <w:lang w:val="en-US" w:eastAsia="zh-CN"/>
        </w:rPr>
      </w:pPr>
      <w:r>
        <w:rPr>
          <w:rFonts w:hint="eastAsia"/>
          <w:lang w:val="en-US" w:eastAsia="zh-CN"/>
        </w:rPr>
        <w:t>规划实施湿地保护修复工程、退耕还湿和小微湿地建设项目共2个重点项目。重点做好国家湿地公园、重要湿地、湿地类型小班恢复工作，通过植被恢复、水系优化、湿地生境修复、生态矮围提质改造等技术措施，恢复湿地生态系统结构完整性，提升湿地生态系统稳定性，增强湿地生态服务功能。</w:t>
      </w:r>
    </w:p>
    <w:p w14:paraId="67BDE30C">
      <w:pPr>
        <w:pStyle w:val="4"/>
        <w:bidi w:val="0"/>
        <w:rPr>
          <w:rFonts w:hint="eastAsia"/>
          <w:lang w:val="en-US" w:eastAsia="zh-CN"/>
        </w:rPr>
      </w:pPr>
      <w:r>
        <w:rPr>
          <w:rFonts w:hint="eastAsia"/>
          <w:lang w:val="en-US" w:eastAsia="zh-CN"/>
        </w:rPr>
        <w:t>6.3  生物多样性保护工程</w:t>
      </w:r>
    </w:p>
    <w:p w14:paraId="49FAB071">
      <w:pPr>
        <w:bidi w:val="0"/>
        <w:rPr>
          <w:rFonts w:hint="eastAsia"/>
          <w:lang w:val="en-US" w:eastAsia="zh-CN"/>
        </w:rPr>
      </w:pPr>
      <w:r>
        <w:rPr>
          <w:rFonts w:hint="eastAsia"/>
          <w:lang w:val="en-US" w:eastAsia="zh-CN"/>
        </w:rPr>
        <w:t>规划实施生物多样性监测体系建设项目、野生动物肇事防控示范工程项目、国家重点保护野生动植物资源保护与利用项目、候鸟迁徙通道建设示范项目、野生动物疾病与生物安全体系建设项目、重点保护野生动物救护繁育站建设项目6个重点项目。</w:t>
      </w:r>
    </w:p>
    <w:p w14:paraId="6DEB10F3">
      <w:pPr>
        <w:bidi w:val="0"/>
        <w:rPr>
          <w:rFonts w:hint="eastAsia"/>
          <w:lang w:val="en-US" w:eastAsia="zh-CN"/>
        </w:rPr>
      </w:pPr>
      <w:r>
        <w:rPr>
          <w:rFonts w:hint="eastAsia"/>
          <w:lang w:val="en-US" w:eastAsia="zh-CN"/>
        </w:rPr>
        <w:t>开展全市关键物种、旗舰物种的专项调查，初步建立全市野生动植物物种和重要栖息地系统编目，建立市内国家重点保护野生动植物资源数据库，实施动态更新；建设一批野外监测站点、完善全市现有候鸟保护标准化站点建设，完善监测信息管理系统；实施野生动物肇事防控示范工程项目，开展野生动物致害评价与治理防控体系建设，融合现代信息科技和生物生态学知识与防控野生动物肇事结合点、平衡点，探究政府补偿之外的可复制、可推广的防控野生动物肇事新路径新措施，助力乡村振兴和现代化建设的示范点；加强对全市千年鸟道生态环境保护与修复，对候鸟保护站点进行提质改造，开展迁徙候鸟保护能力建设、鸟类环志监测工作、加大候鸟保护执法力度；加强外来物种管控，建立完善外来入侵物种监测预警体系，外来入侵物种得到有效控制，保护生物多样性；支持与高等院校合作增设自然保护地救护繁育站，鼓励科研院所设立自然保护地研究机构，做好野生动植物的救护与繁育研究。</w:t>
      </w:r>
    </w:p>
    <w:p w14:paraId="74E4BEEA">
      <w:pPr>
        <w:pStyle w:val="4"/>
        <w:bidi w:val="0"/>
        <w:rPr>
          <w:rFonts w:hint="eastAsia"/>
          <w:lang w:val="en-US" w:eastAsia="zh-CN"/>
        </w:rPr>
      </w:pPr>
      <w:r>
        <w:rPr>
          <w:rFonts w:hint="eastAsia"/>
          <w:lang w:val="en-US" w:eastAsia="zh-CN"/>
        </w:rPr>
        <w:t>6.4  自然教育与生态文明教育基地建设工程</w:t>
      </w:r>
    </w:p>
    <w:p w14:paraId="1AE56E4E">
      <w:pPr>
        <w:bidi w:val="0"/>
        <w:rPr>
          <w:rFonts w:hint="eastAsia"/>
          <w:lang w:val="en-US" w:eastAsia="zh-CN"/>
        </w:rPr>
      </w:pPr>
      <w:r>
        <w:rPr>
          <w:rFonts w:hint="eastAsia"/>
          <w:lang w:val="en-US" w:eastAsia="zh-CN"/>
        </w:rPr>
        <w:t>规划充分利用自然保护地、国有林场等打造一批具有区域特色的自然教育基地，培养一支自然教育队伍。以自然遗产、自然保护地、国有林场、科研院所等为重点，按照“生态理念先进、生态主题突出、生态保护严格、生态文化氛围浓厚”的原则，加快生态文明教育基地建设，逐步构建覆盖市、县级，全方位的生态文明教育示范格局。</w:t>
      </w:r>
    </w:p>
    <w:p w14:paraId="456C0185">
      <w:pPr>
        <w:pStyle w:val="3"/>
        <w:bidi w:val="0"/>
        <w:rPr>
          <w:rFonts w:hint="eastAsia"/>
          <w:lang w:val="en-US" w:eastAsia="zh-CN"/>
        </w:rPr>
      </w:pPr>
      <w:bookmarkStart w:id="339" w:name="_Toc9908"/>
      <w:r>
        <w:rPr>
          <w:rFonts w:hint="eastAsia"/>
          <w:lang w:val="en-US" w:eastAsia="zh-CN"/>
        </w:rPr>
        <w:t>第二节  “十四五”期间重点建设内容</w:t>
      </w:r>
      <w:bookmarkEnd w:id="339"/>
    </w:p>
    <w:p w14:paraId="43A9B1DF">
      <w:pPr>
        <w:pStyle w:val="4"/>
        <w:bidi w:val="0"/>
        <w:rPr>
          <w:rFonts w:hint="eastAsia"/>
          <w:lang w:val="en-US" w:eastAsia="zh-CN"/>
        </w:rPr>
      </w:pPr>
      <w:r>
        <w:rPr>
          <w:rFonts w:hint="eastAsia"/>
          <w:lang w:val="en-US" w:eastAsia="zh-CN"/>
        </w:rPr>
        <w:t>6.5  国家公园</w:t>
      </w:r>
    </w:p>
    <w:p w14:paraId="203127A1">
      <w:pPr>
        <w:bidi w:val="0"/>
        <w:rPr>
          <w:rFonts w:hint="eastAsia"/>
          <w:lang w:val="en-US" w:eastAsia="zh-CN"/>
        </w:rPr>
      </w:pPr>
      <w:r>
        <w:rPr>
          <w:rFonts w:hint="eastAsia"/>
          <w:lang w:val="en-US" w:eastAsia="zh-CN"/>
        </w:rPr>
        <w:t>规划到2025年，确保南山国家公园在自然保护地体系中的主体地位。完成勘界立标、制定国家公园管理法规，完善国家公园政策制度体系；继续推进高山森林沼泽湿地生态系统和水域生态系统保护工程，加强对珍稀物种栖息地的保护和修复，提升生态系统的稳定性和生物多样性；进一步完善智慧管理系统平台建设，提升其数据处理和分析能力，实现对公园内资源的更精准监测和管理；加大野生动物生境廊道建设力度，改善物种迁徙和基因交流的通道，促进不同栖息地之间的连通性；新建或扩建一批科研监测站点，配备先进的科研设备，以便更好地开展生态、物种等方面的研究工作；打造具有特色的科普教育场所，通过展示、讲解、互动等方式，向公众普及国家公园的生态价值和保护意义，增强公众的环保意识；持续推进南山建家坪生态移民安置点建设，改善当地居民的生活条件，同时加强与周边社区的合作，鼓励居民参与到公园的保护和管理工作中；做好重点文物的保护修缮工作，深入挖掘和传承当地的历史文化，将文化保护与自然保护相结合；进行南山草甸生态系统保护修复工程、十万古田生态公路提质改造工程等，提升公园内的交通便利性和游览体验；加强森林火灾高风险区森林防火应急道路建设，提高防灾减灾能力。</w:t>
      </w:r>
    </w:p>
    <w:p w14:paraId="115B0F48">
      <w:pPr>
        <w:pStyle w:val="4"/>
        <w:bidi w:val="0"/>
        <w:rPr>
          <w:rFonts w:hint="eastAsia"/>
          <w:lang w:val="en-US" w:eastAsia="zh-CN"/>
        </w:rPr>
      </w:pPr>
      <w:r>
        <w:rPr>
          <w:rFonts w:hint="eastAsia"/>
          <w:lang w:val="en-US" w:eastAsia="zh-CN"/>
        </w:rPr>
        <w:t>6.6  自然保护区</w:t>
      </w:r>
    </w:p>
    <w:p w14:paraId="463B2C69">
      <w:pPr>
        <w:rPr>
          <w:rFonts w:hint="eastAsia" w:ascii="仿宋" w:hAnsi="仿宋" w:eastAsia="仿宋" w:cs="仿宋"/>
          <w:sz w:val="28"/>
          <w:szCs w:val="28"/>
        </w:rPr>
      </w:pPr>
      <w:r>
        <w:rPr>
          <w:rFonts w:hint="eastAsia" w:ascii="仿宋" w:hAnsi="仿宋" w:eastAsia="仿宋" w:cs="仿宋"/>
          <w:sz w:val="28"/>
          <w:szCs w:val="28"/>
        </w:rPr>
        <w:t>“十四五”期间，进一步夯实自然保护区在全市自然保护地体系中的基础地位，加大自然保护区保护力度，加强管理和基础设施建设水平，</w:t>
      </w:r>
      <w:r>
        <w:rPr>
          <w:rFonts w:hint="eastAsia" w:cs="仿宋"/>
          <w:sz w:val="28"/>
          <w:szCs w:val="28"/>
          <w:lang w:val="en-US" w:eastAsia="zh-CN"/>
        </w:rPr>
        <w:t>完成</w:t>
      </w:r>
      <w:r>
        <w:rPr>
          <w:rFonts w:hint="eastAsia"/>
          <w:lang w:val="en-US" w:eastAsia="zh-CN"/>
        </w:rPr>
        <w:t>勘界立标、制定自然保护区管理法规，完善自然保护区政策制度体系，</w:t>
      </w:r>
      <w:r>
        <w:rPr>
          <w:rFonts w:hint="eastAsia" w:ascii="仿宋" w:hAnsi="仿宋" w:eastAsia="仿宋" w:cs="仿宋"/>
          <w:sz w:val="28"/>
          <w:szCs w:val="28"/>
        </w:rPr>
        <w:t>全面提升全市自然保护区的保护能力和生态效益。“十四五”期间，全市自然保护区以</w:t>
      </w:r>
      <w:r>
        <w:rPr>
          <w:rFonts w:hint="eastAsia" w:ascii="仿宋" w:hAnsi="仿宋" w:eastAsia="仿宋" w:cs="仿宋"/>
          <w:sz w:val="28"/>
          <w:szCs w:val="28"/>
          <w:lang w:val="en-US" w:eastAsia="zh-CN"/>
        </w:rPr>
        <w:t>湖南舜皇山国家级自然保护区和湖南云山省级自然保护区</w:t>
      </w:r>
      <w:r>
        <w:rPr>
          <w:rFonts w:hint="eastAsia" w:ascii="仿宋" w:hAnsi="仿宋" w:eastAsia="仿宋" w:cs="仿宋"/>
          <w:sz w:val="28"/>
          <w:szCs w:val="28"/>
        </w:rPr>
        <w:t>为建设重点。</w:t>
      </w:r>
    </w:p>
    <w:p w14:paraId="29D81F9D">
      <w:pPr>
        <w:rPr>
          <w:rFonts w:hint="eastAsia" w:ascii="仿宋" w:hAnsi="仿宋" w:eastAsia="仿宋" w:cs="仿宋"/>
          <w:sz w:val="28"/>
          <w:szCs w:val="28"/>
        </w:rPr>
      </w:pPr>
      <w:r>
        <w:rPr>
          <w:rFonts w:hint="eastAsia" w:ascii="仿宋" w:hAnsi="仿宋" w:eastAsia="仿宋" w:cs="仿宋"/>
          <w:sz w:val="28"/>
          <w:szCs w:val="28"/>
          <w:lang w:val="en-US" w:eastAsia="zh-CN"/>
        </w:rPr>
        <w:t>湖南舜皇山国家级自然保护区重点建设内容包括</w:t>
      </w:r>
      <w:r>
        <w:rPr>
          <w:rFonts w:hint="eastAsia" w:ascii="仿宋" w:hAnsi="仿宋" w:eastAsia="仿宋" w:cs="仿宋"/>
          <w:sz w:val="28"/>
          <w:szCs w:val="28"/>
        </w:rPr>
        <w:t>综合科学考察、总体规划修编、勘界立标、基础设施建设、生态定位观测研究站建设、</w:t>
      </w:r>
      <w:r>
        <w:rPr>
          <w:rFonts w:hint="eastAsia" w:ascii="仿宋" w:hAnsi="仿宋" w:eastAsia="仿宋" w:cs="仿宋"/>
          <w:sz w:val="28"/>
          <w:szCs w:val="28"/>
          <w:lang w:val="en-US" w:eastAsia="zh-CN"/>
        </w:rPr>
        <w:t>野生动物救护站和繁殖站</w:t>
      </w:r>
      <w:r>
        <w:rPr>
          <w:rFonts w:hint="eastAsia" w:ascii="仿宋" w:hAnsi="仿宋" w:eastAsia="仿宋" w:cs="仿宋"/>
          <w:sz w:val="28"/>
          <w:szCs w:val="28"/>
        </w:rPr>
        <w:t>、生物多样性监测、生态修复、管护站建设、森林防火及巡护能力提升、自然教育园建设、</w:t>
      </w:r>
      <w:r>
        <w:rPr>
          <w:rFonts w:hint="eastAsia" w:ascii="仿宋" w:hAnsi="仿宋" w:eastAsia="仿宋" w:cs="仿宋"/>
          <w:sz w:val="28"/>
          <w:szCs w:val="28"/>
          <w:lang w:val="en-US" w:eastAsia="zh-CN"/>
        </w:rPr>
        <w:t>野生植物</w:t>
      </w:r>
      <w:r>
        <w:rPr>
          <w:rFonts w:hint="eastAsia" w:ascii="仿宋" w:hAnsi="仿宋" w:eastAsia="仿宋" w:cs="仿宋"/>
          <w:sz w:val="28"/>
          <w:szCs w:val="28"/>
        </w:rPr>
        <w:t>科学研究</w:t>
      </w:r>
      <w:r>
        <w:rPr>
          <w:rFonts w:hint="eastAsia" w:ascii="仿宋" w:hAnsi="仿宋" w:eastAsia="仿宋" w:cs="仿宋"/>
          <w:sz w:val="28"/>
          <w:szCs w:val="28"/>
          <w:lang w:val="en-US" w:eastAsia="zh-CN"/>
        </w:rPr>
        <w:t>站</w:t>
      </w:r>
      <w:r>
        <w:rPr>
          <w:rFonts w:hint="eastAsia" w:ascii="仿宋" w:hAnsi="仿宋" w:eastAsia="仿宋" w:cs="仿宋"/>
          <w:sz w:val="28"/>
          <w:szCs w:val="28"/>
        </w:rPr>
        <w:t>、资源综合监测等。</w:t>
      </w:r>
    </w:p>
    <w:p w14:paraId="6CDCAA6A">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湖南云山省级自然保护区重点建设内容包括</w:t>
      </w:r>
      <w:r>
        <w:rPr>
          <w:rFonts w:hint="eastAsia" w:ascii="仿宋" w:hAnsi="仿宋" w:eastAsia="仿宋" w:cs="仿宋"/>
          <w:sz w:val="28"/>
          <w:szCs w:val="28"/>
        </w:rPr>
        <w:t>综合科学考察、总体规划修编、勘界立标、自然教育、</w:t>
      </w:r>
      <w:r>
        <w:rPr>
          <w:rFonts w:hint="eastAsia" w:ascii="仿宋" w:hAnsi="仿宋" w:eastAsia="仿宋" w:cs="仿宋"/>
          <w:sz w:val="28"/>
          <w:szCs w:val="28"/>
          <w:lang w:val="en-US" w:eastAsia="zh-CN"/>
        </w:rPr>
        <w:t>野生动植物保护</w:t>
      </w:r>
      <w:r>
        <w:rPr>
          <w:rFonts w:hint="eastAsia" w:ascii="仿宋" w:hAnsi="仿宋" w:eastAsia="仿宋" w:cs="仿宋"/>
          <w:sz w:val="28"/>
          <w:szCs w:val="28"/>
        </w:rPr>
        <w:t>与修复、智慧自然保护区建设、基础设施建设、生态文明宣教中心建设、生态定位观测研究站建设、</w:t>
      </w:r>
      <w:r>
        <w:rPr>
          <w:rFonts w:hint="eastAsia" w:ascii="仿宋" w:hAnsi="仿宋" w:eastAsia="仿宋" w:cs="仿宋"/>
          <w:sz w:val="28"/>
          <w:szCs w:val="28"/>
          <w:lang w:val="en-US" w:eastAsia="zh-CN"/>
        </w:rPr>
        <w:t>野生动物救护站和繁殖站</w:t>
      </w:r>
      <w:r>
        <w:rPr>
          <w:rFonts w:hint="eastAsia" w:ascii="仿宋" w:hAnsi="仿宋" w:eastAsia="仿宋" w:cs="仿宋"/>
          <w:sz w:val="28"/>
          <w:szCs w:val="28"/>
        </w:rPr>
        <w:t>、生物多样性监测、保护区内珍稀动植物研究、森林防火及巡护能力提升、生态旅游基础设施建设及维护、探索自然保护地共建共享等</w:t>
      </w:r>
      <w:r>
        <w:rPr>
          <w:rFonts w:hint="eastAsia" w:ascii="仿宋" w:hAnsi="仿宋" w:eastAsia="仿宋" w:cs="仿宋"/>
          <w:sz w:val="28"/>
          <w:szCs w:val="28"/>
          <w:lang w:eastAsia="zh-CN"/>
        </w:rPr>
        <w:t>。</w:t>
      </w:r>
    </w:p>
    <w:p w14:paraId="4F2BCAA3">
      <w:pPr>
        <w:pStyle w:val="4"/>
        <w:bidi w:val="0"/>
        <w:rPr>
          <w:rFonts w:hint="default"/>
          <w:lang w:val="en-US" w:eastAsia="zh-CN"/>
        </w:rPr>
      </w:pPr>
      <w:r>
        <w:rPr>
          <w:rFonts w:hint="eastAsia"/>
          <w:lang w:val="en-US" w:eastAsia="zh-CN"/>
        </w:rPr>
        <w:t>6.7  自然公园</w:t>
      </w:r>
    </w:p>
    <w:p w14:paraId="14D74E77">
      <w:pPr>
        <w:bidi w:val="0"/>
        <w:rPr>
          <w:rFonts w:hint="default"/>
          <w:lang w:val="en-US" w:eastAsia="zh-CN"/>
        </w:rPr>
      </w:pPr>
      <w:r>
        <w:rPr>
          <w:rFonts w:hint="default"/>
          <w:lang w:val="en-US" w:eastAsia="zh-CN"/>
        </w:rPr>
        <w:t>全市自然公园整合优化前有10个保护地规划过期、5个保护地未编制总规、12个保护地总规编制未完成最终批复，占保护地数量的62.79%。</w:t>
      </w:r>
    </w:p>
    <w:p w14:paraId="4244BDB8">
      <w:pPr>
        <w:bidi w:val="0"/>
        <w:rPr>
          <w:rFonts w:hint="default"/>
          <w:lang w:val="en-US" w:eastAsia="zh-CN"/>
        </w:rPr>
      </w:pPr>
      <w:r>
        <w:rPr>
          <w:rFonts w:hint="default"/>
          <w:lang w:val="en-US" w:eastAsia="zh-CN"/>
        </w:rPr>
        <w:t>“十四五”期间所有自然公园管理机构根据公园发展实际，完成总规修编和新编</w:t>
      </w:r>
      <w:r>
        <w:rPr>
          <w:rFonts w:hint="eastAsia"/>
          <w:lang w:val="en-US" w:eastAsia="zh-CN"/>
        </w:rPr>
        <w:t>、勘界立标、制定自然公园管理法规，完善自然公园政策制度体系</w:t>
      </w:r>
      <w:r>
        <w:rPr>
          <w:rFonts w:hint="default"/>
          <w:lang w:val="en-US" w:eastAsia="zh-CN"/>
        </w:rPr>
        <w:t>。进一步完善自然公园公共服务设施和基础设施，建设用地指标根据国家法律法规确定，不得突破国家和省级法律法规和政策文件的相关标准。提升公共服务功能，加强自然资源保护水平，积极开展生态旅游、自然体验和生态教育等活动，提升市民群众参与感、获得感。</w:t>
      </w:r>
    </w:p>
    <w:p w14:paraId="449DA672">
      <w:pPr>
        <w:bidi w:val="0"/>
        <w:rPr>
          <w:rFonts w:hint="default"/>
          <w:lang w:val="en-US" w:eastAsia="zh-CN"/>
        </w:rPr>
      </w:pPr>
      <w:r>
        <w:rPr>
          <w:rFonts w:hint="default"/>
          <w:lang w:val="en-US" w:eastAsia="zh-CN"/>
        </w:rPr>
        <w:t>“十四五”期间，全市自然公园以湖南洞口罗溪国家森林自然公园、湖南洞口平溪江国家湿地自然公园、湖南河伯岭省级森林自然公园、湖南隆回魏源湖国家湿地自然公园、湖南新宁夫夷江国家湿地自然公园、湖南新邵岳坪峰国家森林自然公园、湖南云山国家森林自然公园、湖南绥宁堡子岭省级森林自然公园8处自然公园为建设重点。</w:t>
      </w:r>
    </w:p>
    <w:p w14:paraId="201D8EDF">
      <w:pPr>
        <w:bidi w:val="0"/>
        <w:rPr>
          <w:rFonts w:hint="default"/>
          <w:lang w:val="en-US" w:eastAsia="zh-CN"/>
        </w:rPr>
      </w:pPr>
      <w:r>
        <w:rPr>
          <w:rFonts w:hint="default"/>
          <w:lang w:val="en-US" w:eastAsia="zh-CN"/>
        </w:rPr>
        <w:t>重点建设自然公园主要建设内容为综合科学考察、总体规划修编和新编、勘界立标、自然教育、自然公园景观提质、</w:t>
      </w:r>
      <w:r>
        <w:rPr>
          <w:rFonts w:hint="eastAsia" w:ascii="仿宋" w:hAnsi="仿宋" w:eastAsia="仿宋" w:cs="仿宋"/>
          <w:sz w:val="28"/>
          <w:szCs w:val="28"/>
          <w:lang w:val="en-US" w:eastAsia="zh-CN"/>
        </w:rPr>
        <w:t>野生动植物保护</w:t>
      </w:r>
      <w:r>
        <w:rPr>
          <w:rFonts w:hint="eastAsia" w:ascii="仿宋" w:hAnsi="仿宋" w:eastAsia="仿宋" w:cs="仿宋"/>
          <w:sz w:val="28"/>
          <w:szCs w:val="28"/>
        </w:rPr>
        <w:t>与修复、智慧</w:t>
      </w:r>
      <w:r>
        <w:rPr>
          <w:rFonts w:hint="eastAsia" w:cs="仿宋"/>
          <w:sz w:val="28"/>
          <w:szCs w:val="28"/>
          <w:lang w:val="en-US" w:eastAsia="zh-CN"/>
        </w:rPr>
        <w:t>公园</w:t>
      </w:r>
      <w:r>
        <w:rPr>
          <w:rFonts w:hint="eastAsia" w:ascii="仿宋" w:hAnsi="仿宋" w:eastAsia="仿宋" w:cs="仿宋"/>
          <w:sz w:val="28"/>
          <w:szCs w:val="28"/>
        </w:rPr>
        <w:t>建设、</w:t>
      </w:r>
      <w:r>
        <w:rPr>
          <w:rFonts w:hint="default"/>
          <w:lang w:val="en-US" w:eastAsia="zh-CN"/>
        </w:rPr>
        <w:t>生态旅游基础设施建设及维护等。</w:t>
      </w:r>
    </w:p>
    <w:p w14:paraId="689D6793">
      <w:pPr>
        <w:widowControl w:val="0"/>
        <w:numPr>
          <w:ilvl w:val="0"/>
          <w:numId w:val="0"/>
        </w:numPr>
        <w:autoSpaceDE w:val="0"/>
        <w:autoSpaceDN w:val="0"/>
        <w:bidi w:val="0"/>
        <w:spacing w:before="0" w:after="0" w:line="360" w:lineRule="auto"/>
        <w:ind w:right="0" w:rightChars="0"/>
        <w:jc w:val="both"/>
        <w:rPr>
          <w:rFonts w:hint="default"/>
          <w:lang w:val="en-US" w:eastAsia="zh-CN"/>
        </w:rPr>
      </w:pPr>
    </w:p>
    <w:p w14:paraId="27542384">
      <w:pPr>
        <w:bidi w:val="0"/>
        <w:rPr>
          <w:rFonts w:hint="eastAsia"/>
          <w:lang w:val="en-US" w:eastAsia="zh-CN"/>
        </w:rPr>
      </w:pPr>
    </w:p>
    <w:p w14:paraId="3E7FDAFF">
      <w:pPr>
        <w:bidi w:val="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59604B09">
      <w:pPr>
        <w:pStyle w:val="2"/>
        <w:bidi w:val="0"/>
        <w:rPr>
          <w:rFonts w:hint="eastAsia" w:ascii="仿宋" w:hAnsi="仿宋" w:eastAsia="仿宋" w:cs="仿宋"/>
          <w:szCs w:val="32"/>
        </w:rPr>
      </w:pPr>
      <w:bookmarkStart w:id="340" w:name="_Toc23391"/>
      <w:bookmarkStart w:id="341" w:name="_Toc3725"/>
      <w:bookmarkStart w:id="342" w:name="_Toc14163"/>
      <w:bookmarkStart w:id="343" w:name="_Toc29661"/>
      <w:r>
        <w:rPr>
          <w:rFonts w:hint="eastAsia"/>
          <w:lang w:val="en-US" w:eastAsia="zh-CN"/>
        </w:rPr>
        <w:fldChar w:fldCharType="begin"/>
      </w:r>
      <w:r>
        <w:rPr>
          <w:rFonts w:hint="eastAsia"/>
          <w:lang w:val="en-US" w:eastAsia="zh-CN"/>
        </w:rPr>
        <w:instrText xml:space="preserve"> HYPERLINK \l _Toc10104 </w:instrText>
      </w:r>
      <w:r>
        <w:rPr>
          <w:rFonts w:hint="eastAsia"/>
          <w:lang w:val="en-US" w:eastAsia="zh-CN"/>
        </w:rPr>
        <w:fldChar w:fldCharType="separate"/>
      </w:r>
      <w:r>
        <w:rPr>
          <w:rFonts w:hint="eastAsia"/>
          <w:lang w:val="en-US" w:eastAsia="zh-CN"/>
        </w:rPr>
        <w:t>第七章  保障措施</w:t>
      </w:r>
      <w:r>
        <w:rPr>
          <w:rFonts w:hint="eastAsia"/>
          <w:lang w:val="en-US" w:eastAsia="zh-CN"/>
        </w:rPr>
        <w:fldChar w:fldCharType="end"/>
      </w:r>
      <w:bookmarkEnd w:id="340"/>
      <w:bookmarkEnd w:id="341"/>
      <w:bookmarkEnd w:id="342"/>
      <w:bookmarkEnd w:id="343"/>
    </w:p>
    <w:p w14:paraId="64C391DD">
      <w:pPr>
        <w:pStyle w:val="3"/>
        <w:bidi w:val="0"/>
        <w:rPr>
          <w:rFonts w:hint="eastAsia" w:ascii="Times New Roman" w:hAnsi="Times New Roman" w:eastAsia="宋体" w:cs="仿宋"/>
          <w:b/>
          <w:szCs w:val="22"/>
          <w:highlight w:val="yellow"/>
          <w:lang w:val="en-US" w:eastAsia="zh-CN" w:bidi="zh-CN"/>
        </w:rPr>
      </w:pPr>
      <w:bookmarkStart w:id="344" w:name="_Toc9420"/>
      <w:bookmarkStart w:id="345" w:name="_Toc8040"/>
      <w:bookmarkStart w:id="346" w:name="_Toc27861"/>
      <w:bookmarkStart w:id="347" w:name="_Toc8350"/>
      <w:r>
        <w:rPr>
          <w:rFonts w:hint="eastAsia"/>
          <w:lang w:val="en-US" w:eastAsia="zh-CN"/>
        </w:rPr>
        <w:fldChar w:fldCharType="begin"/>
      </w:r>
      <w:r>
        <w:rPr>
          <w:rFonts w:hint="eastAsia"/>
          <w:lang w:val="en-US" w:eastAsia="zh-CN"/>
        </w:rPr>
        <w:instrText xml:space="preserve"> HYPERLINK \l _Toc18208 </w:instrText>
      </w:r>
      <w:r>
        <w:rPr>
          <w:rFonts w:hint="eastAsia"/>
          <w:lang w:val="en-US" w:eastAsia="zh-CN"/>
        </w:rPr>
        <w:fldChar w:fldCharType="separate"/>
      </w:r>
      <w:r>
        <w:rPr>
          <w:rFonts w:hint="eastAsia"/>
          <w:lang w:val="zh-CN" w:eastAsia="zh-CN"/>
        </w:rPr>
        <w:t>第一节</w:t>
      </w:r>
      <w:r>
        <w:rPr>
          <w:rFonts w:hint="eastAsia"/>
          <w:lang w:val="en-US" w:eastAsia="zh-CN"/>
        </w:rPr>
        <w:t xml:space="preserve">  组织保障</w:t>
      </w:r>
      <w:r>
        <w:rPr>
          <w:rFonts w:hint="eastAsia"/>
          <w:lang w:val="en-US" w:eastAsia="zh-CN"/>
        </w:rPr>
        <w:fldChar w:fldCharType="end"/>
      </w:r>
      <w:bookmarkEnd w:id="344"/>
      <w:bookmarkEnd w:id="345"/>
      <w:bookmarkEnd w:id="346"/>
      <w:bookmarkEnd w:id="347"/>
    </w:p>
    <w:p w14:paraId="7DCC740A">
      <w:pPr>
        <w:pStyle w:val="4"/>
        <w:bidi w:val="0"/>
        <w:rPr>
          <w:rFonts w:hint="eastAsia"/>
          <w:lang w:val="en-US" w:eastAsia="zh-CN"/>
        </w:rPr>
      </w:pPr>
      <w:r>
        <w:rPr>
          <w:rFonts w:hint="eastAsia"/>
          <w:lang w:val="en-US" w:eastAsia="zh-CN"/>
        </w:rPr>
        <w:t>7.1  做好统筹协调</w:t>
      </w:r>
    </w:p>
    <w:p w14:paraId="68A6A0A4">
      <w:pPr>
        <w:bidi w:val="0"/>
        <w:rPr>
          <w:rFonts w:hint="eastAsia"/>
          <w:lang w:val="en-US" w:eastAsia="zh-CN"/>
        </w:rPr>
      </w:pPr>
      <w:r>
        <w:rPr>
          <w:rFonts w:hint="eastAsia"/>
          <w:lang w:val="en-US" w:eastAsia="zh-CN"/>
        </w:rPr>
        <w:t>紧扣习近平生态文明思想，各级党委和政府要增强“四个意识”，严格落实生态环境保护党政同责、一岗双责，担负起相关自然保护地建设管理的主体责任，建立统筹推进自然保护地体制改革的工作机制，将自然保护地发展和建设管理纳入地方经济社会发展规划。加强统筹各类林业生态空间规划，做好政策和任务的相互衔接，做到集中发力，重点突破，切实解决生态保护与修复存在的突出问题。各县市（区）林业主管部门要结合地方实际，突出地方特色，做好地方规划与本规划提出的发展目标、重点任务和重大项目的协调。加强年度计划与本规划的衔接，充分体现本规划提出的发展目标和主要任务，统一领导，统一部署，统筹规划实施。</w:t>
      </w:r>
    </w:p>
    <w:p w14:paraId="6B1985D3">
      <w:pPr>
        <w:pStyle w:val="4"/>
        <w:bidi w:val="0"/>
        <w:rPr>
          <w:rFonts w:hint="eastAsia"/>
          <w:lang w:val="en-US" w:eastAsia="zh-CN"/>
        </w:rPr>
      </w:pPr>
      <w:r>
        <w:rPr>
          <w:rFonts w:hint="eastAsia"/>
          <w:lang w:val="en-US" w:eastAsia="zh-CN"/>
        </w:rPr>
        <w:t>7.2  健全管理机构</w:t>
      </w:r>
    </w:p>
    <w:p w14:paraId="2A5EA51D">
      <w:pPr>
        <w:bidi w:val="0"/>
        <w:rPr>
          <w:rFonts w:hint="eastAsia"/>
          <w:lang w:val="en-US" w:eastAsia="zh-CN"/>
        </w:rPr>
      </w:pPr>
      <w:r>
        <w:rPr>
          <w:rFonts w:hint="eastAsia"/>
          <w:lang w:val="en-US" w:eastAsia="zh-CN"/>
        </w:rPr>
        <w:t>梳理现有自然保护地管理机构，根据省、市自然保护地整合优化工作的相关安排，完成全市自然保护地机构改革，确保所有国家级和省级自然保护地都有独立的专职管理机构。各县（市、区）人民政府、编制委员会要落实管理机构、人员编制和人员经费，确保一个自然保护地，一个管理机构，一套人马。</w:t>
      </w:r>
    </w:p>
    <w:p w14:paraId="60DCA557">
      <w:pPr>
        <w:pStyle w:val="4"/>
        <w:bidi w:val="0"/>
        <w:rPr>
          <w:rFonts w:hint="eastAsia"/>
          <w:lang w:val="en-US" w:eastAsia="zh-CN"/>
        </w:rPr>
      </w:pPr>
      <w:r>
        <w:rPr>
          <w:rFonts w:hint="eastAsia"/>
          <w:lang w:val="en-US" w:eastAsia="zh-CN"/>
        </w:rPr>
        <w:t>7.3  明确责任分工</w:t>
      </w:r>
    </w:p>
    <w:p w14:paraId="0E029EF7">
      <w:pPr>
        <w:bidi w:val="0"/>
        <w:rPr>
          <w:rFonts w:hint="eastAsia"/>
          <w:lang w:val="en-US" w:eastAsia="zh-CN"/>
        </w:rPr>
      </w:pPr>
      <w:r>
        <w:rPr>
          <w:rFonts w:hint="eastAsia"/>
          <w:lang w:val="en-US" w:eastAsia="zh-CN"/>
        </w:rPr>
        <w:t>自然保护地体系建设是一项系统、全面的工作，是《邵阳市“十四五”林业草原发展规划》确定的规划建设内容。林业部门承担自然保护地建设的主要职责，落实自然保护地整合优化预案，自然保护地生态补偿、自然保护地人才管理等相关办法的起草，生态廊道建设、专项调查等相关规划的编制与实施；市委编办、各县（市区）政府主要负责落实自然保护地管理机构和人员编制，落实自然保护地建设和管护经费等；生态环境部门主要承担自然保护地生态环境保护综合行政执法的相关责任；自然资源部门主要负责自然保护地自然资源资产确权登记工作的组织实施；自然保护地所在乡镇也需承担辖区内相应自然保护地的保护和执法责任。</w:t>
      </w:r>
    </w:p>
    <w:p w14:paraId="4D158A08">
      <w:pPr>
        <w:pStyle w:val="3"/>
        <w:bidi w:val="0"/>
        <w:rPr>
          <w:rFonts w:hint="eastAsia"/>
          <w:lang w:val="en-US" w:eastAsia="zh-CN"/>
        </w:rPr>
      </w:pPr>
      <w:bookmarkStart w:id="348" w:name="_Toc1174"/>
      <w:bookmarkStart w:id="349" w:name="_Toc30681"/>
      <w:bookmarkStart w:id="350" w:name="_Toc32355"/>
      <w:bookmarkStart w:id="351" w:name="_Toc9030"/>
      <w:r>
        <w:rPr>
          <w:rFonts w:hint="eastAsia"/>
          <w:lang w:val="en-US" w:eastAsia="zh-CN"/>
        </w:rPr>
        <w:t>第二节  监督保障</w:t>
      </w:r>
      <w:bookmarkEnd w:id="348"/>
      <w:bookmarkEnd w:id="349"/>
      <w:bookmarkEnd w:id="350"/>
      <w:bookmarkEnd w:id="351"/>
    </w:p>
    <w:p w14:paraId="4CD0E627">
      <w:pPr>
        <w:bidi w:val="0"/>
        <w:rPr>
          <w:rFonts w:hint="eastAsia"/>
          <w:lang w:val="en-US" w:eastAsia="zh-CN"/>
        </w:rPr>
      </w:pPr>
      <w:r>
        <w:rPr>
          <w:rFonts w:hint="eastAsia"/>
          <w:lang w:val="en-US" w:eastAsia="zh-CN"/>
        </w:rPr>
        <w:t>市林业局要对规划实施情况跟踪检查，建立规划实施评估机制，开展规划中期评估和终期考核，加强对规划执行情况的监督，定期公布重点工程项目进展情况和规划目标完成情况。各县（市、区）林业主管部门加大规划宣传力度，凝聚社会共识，完善规划实施的公众参与、科学决策和民主监督机制，及时公开规划实施情况，主动接受社会监督。</w:t>
      </w:r>
    </w:p>
    <w:p w14:paraId="59E9368A">
      <w:pPr>
        <w:pStyle w:val="4"/>
        <w:bidi w:val="0"/>
        <w:rPr>
          <w:rFonts w:hint="eastAsia"/>
          <w:lang w:val="en-US" w:eastAsia="zh-CN"/>
        </w:rPr>
      </w:pPr>
      <w:r>
        <w:rPr>
          <w:rFonts w:hint="eastAsia"/>
          <w:lang w:val="en-US" w:eastAsia="zh-CN"/>
        </w:rPr>
        <w:t>7.4  加强自然保护地执法监督</w:t>
      </w:r>
    </w:p>
    <w:p w14:paraId="4602B702">
      <w:pPr>
        <w:bidi w:val="0"/>
        <w:rPr>
          <w:rFonts w:hint="default"/>
          <w:lang w:val="en-US" w:eastAsia="zh-CN"/>
        </w:rPr>
      </w:pPr>
      <w:r>
        <w:rPr>
          <w:rFonts w:hint="default"/>
          <w:lang w:val="en-US" w:eastAsia="zh-CN"/>
        </w:rPr>
        <w:t>建立并完善自然保护地人类活动监控系统，重点对自然保护地内的矿产开发、交通建设等活动进行监督检查。严肃查处、取缔自然保护地内各种违法违规活动，追究相关人员的责任。严格控制涉及自然保护地的开发建设活动，严格执行涉及自然保护地建设项目准入条件和生态环境影响评价审批程序，在开展涉及自然保护地的重点项目征用林地，要充分听取自然保护地管理机构的意见，加强对生态保护措施落实情况的监督检查。</w:t>
      </w:r>
    </w:p>
    <w:p w14:paraId="3BC2413C">
      <w:pPr>
        <w:bidi w:val="0"/>
        <w:rPr>
          <w:rFonts w:hint="default"/>
          <w:lang w:val="en-US" w:eastAsia="zh-CN"/>
        </w:rPr>
      </w:pPr>
      <w:r>
        <w:rPr>
          <w:rFonts w:hint="default"/>
          <w:lang w:val="en-US" w:eastAsia="zh-CN"/>
        </w:rPr>
        <w:t>根据《湖南省生态环境保护综合行政执法事项清单（2020年版）》</w:t>
      </w:r>
      <w:r>
        <w:rPr>
          <w:rFonts w:hint="eastAsia"/>
          <w:lang w:val="en-US" w:eastAsia="zh-CN"/>
        </w:rPr>
        <w:t>和</w:t>
      </w:r>
      <w:r>
        <w:rPr>
          <w:rFonts w:hint="default"/>
          <w:lang w:val="en-US" w:eastAsia="zh-CN"/>
        </w:rPr>
        <w:t>《邵阳市生态环境保护综合行政执法事项清单（2022年版）》，市生态环境部门、林业部门及自然保护地管理机构落实相应责任，建立全市自然保护地生态环境破坏案件移交机制，健全各部门联动工作机制，开展联合执法。</w:t>
      </w:r>
    </w:p>
    <w:p w14:paraId="5AB83BA9">
      <w:pPr>
        <w:pStyle w:val="4"/>
        <w:bidi w:val="0"/>
        <w:rPr>
          <w:rFonts w:hint="default"/>
          <w:lang w:val="en-US" w:eastAsia="zh-CN"/>
        </w:rPr>
      </w:pPr>
      <w:r>
        <w:rPr>
          <w:rFonts w:hint="eastAsia"/>
          <w:lang w:val="en-US" w:eastAsia="zh-CN"/>
        </w:rPr>
        <w:t>7.5  注重</w:t>
      </w:r>
      <w:r>
        <w:rPr>
          <w:rFonts w:hint="default"/>
          <w:lang w:val="en-US" w:eastAsia="zh-CN"/>
        </w:rPr>
        <w:t>自然保护地网格化巡护</w:t>
      </w:r>
      <w:r>
        <w:rPr>
          <w:rFonts w:hint="eastAsia"/>
          <w:lang w:val="en-US" w:eastAsia="zh-CN"/>
        </w:rPr>
        <w:t>监督</w:t>
      </w:r>
    </w:p>
    <w:p w14:paraId="1AE8F01C">
      <w:pPr>
        <w:bidi w:val="0"/>
        <w:rPr>
          <w:rFonts w:hint="default"/>
          <w:lang w:val="en-US" w:eastAsia="zh-CN"/>
        </w:rPr>
      </w:pPr>
      <w:r>
        <w:rPr>
          <w:rFonts w:hint="eastAsia"/>
          <w:lang w:val="en-US" w:eastAsia="zh-CN"/>
        </w:rPr>
        <w:t>每季度市林业局至少组织1次全市</w:t>
      </w:r>
      <w:r>
        <w:rPr>
          <w:rFonts w:hint="default"/>
          <w:lang w:val="en-US" w:eastAsia="zh-CN"/>
        </w:rPr>
        <w:t>自然保护地网格化巡护</w:t>
      </w:r>
      <w:r>
        <w:rPr>
          <w:rFonts w:hint="eastAsia"/>
          <w:lang w:val="en-US" w:eastAsia="zh-CN"/>
        </w:rPr>
        <w:t>检查，随机对各乡镇</w:t>
      </w:r>
      <w:r>
        <w:rPr>
          <w:rFonts w:hint="default"/>
          <w:lang w:val="en-US" w:eastAsia="zh-CN"/>
        </w:rPr>
        <w:t>网格化巡护</w:t>
      </w:r>
      <w:r>
        <w:rPr>
          <w:rFonts w:hint="eastAsia"/>
          <w:lang w:val="en-US" w:eastAsia="zh-CN"/>
        </w:rPr>
        <w:t>进行抽查，检查内容</w:t>
      </w:r>
      <w:r>
        <w:rPr>
          <w:rFonts w:hint="default"/>
          <w:lang w:val="en-US" w:eastAsia="zh-CN"/>
        </w:rPr>
        <w:t>主要包括日常巡护、稽查巡护、监测巡护三种类型。</w:t>
      </w:r>
    </w:p>
    <w:p w14:paraId="1635A44A">
      <w:pPr>
        <w:pStyle w:val="3"/>
        <w:bidi w:val="0"/>
        <w:rPr>
          <w:rFonts w:hint="eastAsia"/>
          <w:lang w:val="en-US" w:eastAsia="zh-CN"/>
        </w:rPr>
      </w:pPr>
      <w:bookmarkStart w:id="352" w:name="_Toc13842"/>
      <w:bookmarkStart w:id="353" w:name="_Toc19308"/>
      <w:bookmarkStart w:id="354" w:name="_Toc1480"/>
      <w:bookmarkStart w:id="355" w:name="_Toc11409"/>
      <w:r>
        <w:rPr>
          <w:rFonts w:hint="eastAsia"/>
          <w:lang w:val="en-US" w:eastAsia="zh-CN"/>
        </w:rPr>
        <w:fldChar w:fldCharType="begin"/>
      </w:r>
      <w:r>
        <w:rPr>
          <w:rFonts w:hint="eastAsia"/>
          <w:lang w:val="en-US" w:eastAsia="zh-CN"/>
        </w:rPr>
        <w:instrText xml:space="preserve"> HYPERLINK \l _Toc7104 </w:instrText>
      </w:r>
      <w:r>
        <w:rPr>
          <w:rFonts w:hint="eastAsia"/>
          <w:lang w:val="en-US" w:eastAsia="zh-CN"/>
        </w:rPr>
        <w:fldChar w:fldCharType="separate"/>
      </w:r>
      <w:r>
        <w:rPr>
          <w:rFonts w:hint="eastAsia"/>
          <w:lang w:val="en-US" w:eastAsia="zh-CN"/>
        </w:rPr>
        <w:t>第三节  政策资金保障</w:t>
      </w:r>
      <w:r>
        <w:rPr>
          <w:rFonts w:hint="eastAsia"/>
          <w:lang w:val="en-US" w:eastAsia="zh-CN"/>
        </w:rPr>
        <w:fldChar w:fldCharType="end"/>
      </w:r>
      <w:bookmarkEnd w:id="352"/>
      <w:bookmarkEnd w:id="353"/>
      <w:bookmarkEnd w:id="354"/>
      <w:bookmarkEnd w:id="355"/>
    </w:p>
    <w:p w14:paraId="4A628DEF">
      <w:pPr>
        <w:pStyle w:val="4"/>
        <w:bidi w:val="0"/>
        <w:rPr>
          <w:rFonts w:hint="eastAsia"/>
          <w:lang w:val="en-US" w:eastAsia="zh-CN"/>
        </w:rPr>
      </w:pPr>
      <w:r>
        <w:rPr>
          <w:rFonts w:hint="eastAsia"/>
          <w:lang w:val="en-US" w:eastAsia="zh-CN"/>
        </w:rPr>
        <w:t>7.6  政策保障</w:t>
      </w:r>
    </w:p>
    <w:p w14:paraId="05870AA9">
      <w:pPr>
        <w:bidi w:val="0"/>
        <w:rPr>
          <w:rFonts w:hint="eastAsia"/>
          <w:lang w:val="en-US" w:eastAsia="zh-CN"/>
        </w:rPr>
      </w:pPr>
      <w:r>
        <w:rPr>
          <w:rFonts w:hint="eastAsia"/>
          <w:lang w:val="en-US" w:eastAsia="zh-CN"/>
        </w:rPr>
        <w:t>加强法律法规建设，制定并完善与自然保护地相关的地方性法规，明确保护范围、管理职责和处罚标准，为保护工作提供法律依据。加大资金投入，设立自然保护地专项基金，保障保护地的日常管理、科研监测和生态修复工作。建立科学的管理体制，明确各部门职责，加强协同合作，形成统一高效的管理机制。强化监督，建立定期巡查和监测制度，对保护地的生态状况进行实时监控。鼓励公众参与监督，设立举报渠道，对破坏行为及时查处。加强宣传教育，通过多种媒体渠道，广泛宣传自然保护地的重要性和保护成果，增强公众的环保意识，形成全社会共同参与保护的良好氛围。</w:t>
      </w:r>
    </w:p>
    <w:p w14:paraId="29E963E6">
      <w:pPr>
        <w:pStyle w:val="4"/>
        <w:bidi w:val="0"/>
        <w:rPr>
          <w:rFonts w:hint="eastAsia"/>
          <w:lang w:val="en-US" w:eastAsia="zh-CN"/>
        </w:rPr>
      </w:pPr>
      <w:r>
        <w:rPr>
          <w:rFonts w:hint="eastAsia"/>
          <w:lang w:val="en-US" w:eastAsia="zh-CN"/>
        </w:rPr>
        <w:t>7.7  资金保障</w:t>
      </w:r>
    </w:p>
    <w:p w14:paraId="2EF13A85">
      <w:pPr>
        <w:bidi w:val="0"/>
        <w:rPr>
          <w:rFonts w:hint="eastAsia"/>
          <w:lang w:val="en-US" w:eastAsia="zh-CN"/>
        </w:rPr>
      </w:pPr>
      <w:r>
        <w:rPr>
          <w:rFonts w:hint="eastAsia"/>
          <w:lang w:val="en-US" w:eastAsia="zh-CN"/>
        </w:rPr>
        <w:t>建立以财政投入为主的多元化资金保障制度，统筹各级财政资金以保障各类自然保护地保护、运行和管理。提高市财政对林业生态效益补偿的标准，不断增加自然保护地建设经费在财政预算支出中的比重。鼓励以市镇财政及企业投入的方式进行自然公园建设，鼓励金融和社会资本出资设立自然保护地基金，对自然保护地建设管理项目提供融资支持。加强资金管理，管好用好各种政府投入资金、项目资金，制定资金管理办法，切实落实管理制度。</w:t>
      </w:r>
    </w:p>
    <w:p w14:paraId="425D829A">
      <w:pPr>
        <w:pStyle w:val="3"/>
        <w:bidi w:val="0"/>
        <w:rPr>
          <w:rFonts w:hint="eastAsia"/>
          <w:lang w:val="en-US" w:eastAsia="zh-CN"/>
        </w:rPr>
      </w:pPr>
      <w:bookmarkStart w:id="356" w:name="_Toc11038"/>
      <w:bookmarkStart w:id="357" w:name="_Toc3262"/>
      <w:bookmarkStart w:id="358" w:name="_Toc5356"/>
      <w:bookmarkStart w:id="359" w:name="_Toc12508"/>
      <w:r>
        <w:rPr>
          <w:rFonts w:hint="eastAsia"/>
          <w:lang w:val="en-US" w:eastAsia="zh-CN"/>
        </w:rPr>
        <w:fldChar w:fldCharType="begin"/>
      </w:r>
      <w:r>
        <w:rPr>
          <w:rFonts w:hint="eastAsia"/>
          <w:lang w:val="en-US" w:eastAsia="zh-CN"/>
        </w:rPr>
        <w:instrText xml:space="preserve"> HYPERLINK \l _Toc646 </w:instrText>
      </w:r>
      <w:r>
        <w:rPr>
          <w:rFonts w:hint="eastAsia"/>
          <w:lang w:val="en-US" w:eastAsia="zh-CN"/>
        </w:rPr>
        <w:fldChar w:fldCharType="separate"/>
      </w:r>
      <w:r>
        <w:rPr>
          <w:rFonts w:hint="eastAsia"/>
          <w:lang w:val="en-US" w:eastAsia="zh-CN"/>
        </w:rPr>
        <w:t>第四节  科技人才保障</w:t>
      </w:r>
      <w:r>
        <w:rPr>
          <w:rFonts w:hint="eastAsia"/>
          <w:lang w:val="en-US" w:eastAsia="zh-CN"/>
        </w:rPr>
        <w:fldChar w:fldCharType="end"/>
      </w:r>
      <w:bookmarkEnd w:id="356"/>
      <w:bookmarkEnd w:id="357"/>
      <w:bookmarkEnd w:id="358"/>
      <w:bookmarkEnd w:id="359"/>
    </w:p>
    <w:p w14:paraId="24993E5F">
      <w:pPr>
        <w:pStyle w:val="4"/>
        <w:bidi w:val="0"/>
        <w:rPr>
          <w:rFonts w:hint="eastAsia"/>
          <w:lang w:val="en-US" w:eastAsia="zh-CN"/>
        </w:rPr>
      </w:pPr>
      <w:r>
        <w:rPr>
          <w:rFonts w:hint="eastAsia"/>
          <w:lang w:val="en-US" w:eastAsia="zh-CN"/>
        </w:rPr>
        <w:t>7.8  创新保护地建设发展机制</w:t>
      </w:r>
    </w:p>
    <w:p w14:paraId="607CB128">
      <w:pPr>
        <w:bidi w:val="0"/>
        <w:rPr>
          <w:rFonts w:hint="eastAsia"/>
          <w:lang w:val="en-US" w:eastAsia="zh-CN"/>
        </w:rPr>
      </w:pPr>
      <w:r>
        <w:rPr>
          <w:rFonts w:hint="eastAsia"/>
          <w:lang w:val="en-US" w:eastAsia="zh-CN"/>
        </w:rPr>
        <w:t>优化和创新保护地建设发展机制，加强重点实验室、科研监测研究站等国家级、省级平台建设；强化协同创新机制，建设国家创新联盟，建立科研院所、高校、涉林企业高效协同的研发组织体系，加强科技合作交流；培育企业技术创新主体，健全技术创新的市场导向机制和政府引导机制；统筹整合相关专项资金，稳定研发经费支持，创新科技投融资机制。</w:t>
      </w:r>
    </w:p>
    <w:p w14:paraId="6E5ACB2B">
      <w:pPr>
        <w:pStyle w:val="4"/>
        <w:bidi w:val="0"/>
        <w:rPr>
          <w:rFonts w:hint="eastAsia"/>
          <w:lang w:val="en-US" w:eastAsia="zh-CN"/>
        </w:rPr>
      </w:pPr>
      <w:r>
        <w:rPr>
          <w:rFonts w:hint="eastAsia"/>
          <w:lang w:val="en-US" w:eastAsia="zh-CN"/>
        </w:rPr>
        <w:t>7.9  攻克自然保护地发展关键技术</w:t>
      </w:r>
    </w:p>
    <w:p w14:paraId="1B057325">
      <w:pPr>
        <w:bidi w:val="0"/>
        <w:rPr>
          <w:rFonts w:hint="eastAsia"/>
          <w:lang w:val="en-US" w:eastAsia="zh-CN"/>
        </w:rPr>
      </w:pPr>
      <w:r>
        <w:rPr>
          <w:rFonts w:hint="eastAsia"/>
          <w:lang w:val="en-US" w:eastAsia="zh-CN"/>
        </w:rPr>
        <w:t>提升自主创新能力，重点加强自然保护地生态保护与修复等方面的关键技术。在自然保护地管理、生物多样性保护、废弃地和退化生境修复、森林质量精准提升等领域取得重点突破，着力提升生态系统服务功能；加强自然保护地智能装备研发与应用、重大森林、草原灾害监测预警与智慧防控技术、自然保护地生态大数据和智慧林业平台、遥感技术、无人机应用，推进自然保护地治理体系和治理能力现代化。</w:t>
      </w:r>
    </w:p>
    <w:p w14:paraId="542930B8">
      <w:pPr>
        <w:pStyle w:val="4"/>
        <w:bidi w:val="0"/>
        <w:rPr>
          <w:rFonts w:hint="eastAsia"/>
          <w:lang w:val="en-US" w:eastAsia="zh-CN"/>
        </w:rPr>
      </w:pPr>
      <w:r>
        <w:rPr>
          <w:rFonts w:hint="eastAsia"/>
          <w:lang w:val="en-US" w:eastAsia="zh-CN"/>
        </w:rPr>
        <w:t>7.10  加快推进成果转化推广</w:t>
      </w:r>
    </w:p>
    <w:p w14:paraId="16376790">
      <w:pPr>
        <w:bidi w:val="0"/>
        <w:rPr>
          <w:rFonts w:hint="eastAsia"/>
          <w:lang w:val="en-US" w:eastAsia="zh-CN"/>
        </w:rPr>
      </w:pPr>
      <w:r>
        <w:rPr>
          <w:rFonts w:hint="eastAsia"/>
          <w:lang w:val="en-US" w:eastAsia="zh-CN"/>
        </w:rPr>
        <w:t>构建科研成果信息及交易平台，创新成果转化推广服务模式，建立长期科技示范基地，带动区域特色产业培育和发展，促进生态惠民；实施标准化战略，建立健全自然保护地科技推广和服务体系。</w:t>
      </w:r>
    </w:p>
    <w:p w14:paraId="03E72D77">
      <w:pPr>
        <w:pStyle w:val="4"/>
        <w:bidi w:val="0"/>
        <w:rPr>
          <w:rFonts w:hint="eastAsia"/>
          <w:lang w:val="en-US" w:eastAsia="zh-CN"/>
        </w:rPr>
      </w:pPr>
      <w:r>
        <w:rPr>
          <w:rFonts w:hint="eastAsia"/>
          <w:lang w:val="en-US" w:eastAsia="zh-CN"/>
        </w:rPr>
        <w:t>7.11  加强科技教育普及</w:t>
      </w:r>
    </w:p>
    <w:p w14:paraId="62930CB9">
      <w:pPr>
        <w:bidi w:val="0"/>
        <w:rPr>
          <w:rFonts w:hint="eastAsia" w:ascii="仿宋" w:hAnsi="仿宋" w:eastAsia="仿宋" w:cs="仿宋"/>
          <w:kern w:val="0"/>
          <w:szCs w:val="22"/>
          <w:highlight w:val="yellow"/>
          <w:lang w:val="en-US" w:eastAsia="zh-CN" w:bidi="zh-CN"/>
        </w:rPr>
      </w:pPr>
      <w:r>
        <w:rPr>
          <w:rFonts w:hint="eastAsia"/>
          <w:lang w:val="en-US" w:eastAsia="zh-CN"/>
        </w:rPr>
        <w:t>加快创新型人才队伍建设，设立青年科技人才培养专项基金；加强知识产权保护制度建设，强化激励机制；优化营商环境，支撑创新创业；建设面向中小微企业的公共科技服务平台，促进科技成果工程化和市场化开发，提高企业自主创新能力。</w:t>
      </w:r>
    </w:p>
    <w:p w14:paraId="3B9757C7">
      <w:pPr>
        <w:pStyle w:val="3"/>
        <w:bidi w:val="0"/>
        <w:rPr>
          <w:rFonts w:hint="eastAsia" w:ascii="Times New Roman" w:hAnsi="Times New Roman" w:eastAsia="宋体" w:cs="仿宋"/>
          <w:b/>
          <w:szCs w:val="22"/>
          <w:highlight w:val="yellow"/>
          <w:lang w:val="en-US" w:eastAsia="zh-CN" w:bidi="zh-CN"/>
        </w:rPr>
      </w:pPr>
      <w:bookmarkStart w:id="360" w:name="_Toc4613"/>
      <w:bookmarkStart w:id="361" w:name="_Toc26348"/>
      <w:bookmarkStart w:id="362" w:name="_Toc1771"/>
      <w:bookmarkStart w:id="363" w:name="_Toc2692"/>
      <w:r>
        <w:rPr>
          <w:rFonts w:hint="eastAsia"/>
          <w:lang w:val="en-US" w:eastAsia="zh-CN"/>
        </w:rPr>
        <w:fldChar w:fldCharType="begin"/>
      </w:r>
      <w:r>
        <w:rPr>
          <w:rFonts w:hint="eastAsia"/>
          <w:lang w:val="en-US" w:eastAsia="zh-CN"/>
        </w:rPr>
        <w:instrText xml:space="preserve"> HYPERLINK \l _Toc25079 </w:instrText>
      </w:r>
      <w:r>
        <w:rPr>
          <w:rFonts w:hint="eastAsia"/>
          <w:lang w:val="en-US" w:eastAsia="zh-CN"/>
        </w:rPr>
        <w:fldChar w:fldCharType="separate"/>
      </w:r>
      <w:r>
        <w:rPr>
          <w:rFonts w:hint="eastAsia"/>
          <w:lang w:val="en-US" w:eastAsia="zh-CN"/>
        </w:rPr>
        <w:t>第五节  合作交流</w:t>
      </w:r>
      <w:r>
        <w:rPr>
          <w:rFonts w:hint="eastAsia"/>
          <w:lang w:val="en-US" w:eastAsia="zh-CN"/>
        </w:rPr>
        <w:fldChar w:fldCharType="end"/>
      </w:r>
      <w:bookmarkEnd w:id="360"/>
      <w:bookmarkEnd w:id="361"/>
      <w:bookmarkEnd w:id="362"/>
      <w:bookmarkEnd w:id="363"/>
    </w:p>
    <w:p w14:paraId="5EFD10CB">
      <w:pPr>
        <w:bidi w:val="0"/>
        <w:rPr>
          <w:sz w:val="28"/>
          <w:szCs w:val="36"/>
        </w:rPr>
      </w:pPr>
      <w:r>
        <w:rPr>
          <w:rFonts w:hint="eastAsia"/>
        </w:rPr>
        <w:t>定期举办研讨会</w:t>
      </w:r>
      <w:r>
        <w:rPr>
          <w:rFonts w:hint="eastAsia"/>
          <w:lang w:eastAsia="zh-CN"/>
        </w:rPr>
        <w:t>，邀请省内外地不同保护地管理机构</w:t>
      </w:r>
      <w:r>
        <w:rPr>
          <w:rFonts w:hint="eastAsia"/>
          <w:lang w:val="en-US" w:eastAsia="zh-CN"/>
        </w:rPr>
        <w:t>工作人员</w:t>
      </w:r>
      <w:r>
        <w:rPr>
          <w:rFonts w:hint="eastAsia"/>
          <w:lang w:eastAsia="zh-CN"/>
        </w:rPr>
        <w:t>加强经验分享，</w:t>
      </w:r>
      <w:r>
        <w:rPr>
          <w:rFonts w:hint="eastAsia"/>
        </w:rPr>
        <w:t>互相学习借鉴</w:t>
      </w:r>
      <w:r>
        <w:rPr>
          <w:rFonts w:hint="eastAsia"/>
          <w:lang w:eastAsia="zh-CN"/>
        </w:rPr>
        <w:t>，学习其他保护地先进管理经验，</w:t>
      </w:r>
      <w:r>
        <w:rPr>
          <w:rFonts w:hint="eastAsia"/>
        </w:rPr>
        <w:t>共同探讨保护地面临的问题及解决方案。</w:t>
      </w:r>
      <w:r>
        <w:rPr>
          <w:rFonts w:hint="eastAsia"/>
          <w:sz w:val="28"/>
          <w:szCs w:val="36"/>
        </w:rPr>
        <w:t>与其他国家的自然保护地建立友好关系，互派专家和工作人员进行交流访问。学习国际先进的保护理念和管理模式，</w:t>
      </w:r>
      <w:r>
        <w:rPr>
          <w:rFonts w:hint="eastAsia"/>
          <w:sz w:val="28"/>
          <w:szCs w:val="36"/>
          <w:lang w:eastAsia="zh-CN"/>
        </w:rPr>
        <w:t>尤其是</w:t>
      </w:r>
      <w:r>
        <w:rPr>
          <w:rFonts w:hint="eastAsia"/>
          <w:sz w:val="28"/>
          <w:szCs w:val="36"/>
        </w:rPr>
        <w:t>在可持续旅游开发方面的成功经验。同时，鼓励科研机构之间的合作。联合开展科研项目，对保护地的生态系统、物种多样性等进行深入研究。还应促进自然保护地与非政府组织、企业的合作</w:t>
      </w:r>
      <w:r>
        <w:rPr>
          <w:rFonts w:hint="eastAsia"/>
          <w:sz w:val="28"/>
          <w:szCs w:val="36"/>
          <w:lang w:eastAsia="zh-CN"/>
        </w:rPr>
        <w:t>，</w:t>
      </w:r>
      <w:r>
        <w:rPr>
          <w:rFonts w:hint="eastAsia"/>
          <w:sz w:val="28"/>
          <w:szCs w:val="36"/>
        </w:rPr>
        <w:t>借助企业的资金和技术支持，推动保护地的建设和发展。</w:t>
      </w:r>
    </w:p>
    <w:p w14:paraId="3C702909">
      <w:pPr>
        <w:widowControl w:val="0"/>
        <w:numPr>
          <w:ilvl w:val="0"/>
          <w:numId w:val="0"/>
        </w:numPr>
        <w:autoSpaceDE w:val="0"/>
        <w:autoSpaceDN w:val="0"/>
        <w:spacing w:before="0" w:after="0" w:line="360" w:lineRule="auto"/>
        <w:ind w:right="0" w:rightChars="0"/>
        <w:jc w:val="both"/>
        <w:rPr>
          <w:rFonts w:hint="eastAsia"/>
          <w:lang w:val="en-US" w:eastAsia="zh-CN"/>
        </w:rPr>
      </w:pPr>
    </w:p>
    <w:p w14:paraId="5AC8A2B0">
      <w:pPr>
        <w:rPr>
          <w:rFonts w:hint="default"/>
          <w:highlight w:val="yellow"/>
          <w:lang w:val="en-US" w:eastAsia="zh-CN"/>
        </w:rPr>
        <w:sectPr>
          <w:pgSz w:w="11906" w:h="16838"/>
          <w:pgMar w:top="1440" w:right="1800" w:bottom="1440" w:left="1800" w:header="851" w:footer="992" w:gutter="0"/>
          <w:pgNumType w:fmt="decimal"/>
          <w:cols w:space="425" w:num="1"/>
          <w:docGrid w:type="lines" w:linePitch="312" w:charSpace="0"/>
        </w:sectPr>
      </w:pPr>
    </w:p>
    <w:p w14:paraId="798D3C45">
      <w:pPr>
        <w:pStyle w:val="2"/>
        <w:bidi w:val="0"/>
        <w:rPr>
          <w:rFonts w:hint="default"/>
          <w:lang w:val="en-US" w:eastAsia="zh-CN"/>
        </w:rPr>
      </w:pPr>
      <w:bookmarkStart w:id="364" w:name="_Toc1959"/>
      <w:bookmarkStart w:id="365" w:name="_Toc28057"/>
      <w:bookmarkStart w:id="366" w:name="_Toc13082"/>
      <w:bookmarkStart w:id="367" w:name="_Toc23463"/>
      <w:r>
        <w:rPr>
          <w:rFonts w:hint="eastAsia"/>
          <w:lang w:val="en-US" w:eastAsia="zh-CN"/>
        </w:rPr>
        <w:fldChar w:fldCharType="begin"/>
      </w:r>
      <w:r>
        <w:rPr>
          <w:rFonts w:hint="eastAsia"/>
          <w:lang w:val="en-US" w:eastAsia="zh-CN"/>
        </w:rPr>
        <w:instrText xml:space="preserve"> HYPERLINK \l _Toc8805 </w:instrText>
      </w:r>
      <w:r>
        <w:rPr>
          <w:rFonts w:hint="eastAsia"/>
          <w:lang w:val="en-US" w:eastAsia="zh-CN"/>
        </w:rPr>
        <w:fldChar w:fldCharType="separate"/>
      </w:r>
      <w:r>
        <w:rPr>
          <w:rFonts w:hint="eastAsia"/>
          <w:lang w:val="en-US" w:eastAsia="zh-CN"/>
        </w:rPr>
        <w:t>第八章  效益分析</w:t>
      </w:r>
      <w:r>
        <w:rPr>
          <w:rFonts w:hint="eastAsia"/>
          <w:lang w:val="en-US" w:eastAsia="zh-CN"/>
        </w:rPr>
        <w:fldChar w:fldCharType="end"/>
      </w:r>
      <w:bookmarkEnd w:id="364"/>
      <w:bookmarkEnd w:id="365"/>
      <w:bookmarkEnd w:id="366"/>
      <w:bookmarkEnd w:id="367"/>
    </w:p>
    <w:p w14:paraId="0E3B65CC">
      <w:pPr>
        <w:pStyle w:val="3"/>
        <w:bidi w:val="0"/>
        <w:rPr>
          <w:rFonts w:hint="eastAsia"/>
          <w:lang w:val="en-US" w:eastAsia="zh-CN"/>
        </w:rPr>
      </w:pPr>
      <w:bookmarkStart w:id="368" w:name="_Toc32491"/>
      <w:bookmarkStart w:id="369" w:name="_Toc23189"/>
      <w:bookmarkStart w:id="370" w:name="_Toc31085"/>
      <w:bookmarkStart w:id="371" w:name="_Toc18920"/>
      <w:r>
        <w:rPr>
          <w:rFonts w:hint="eastAsia"/>
          <w:lang w:val="en-US" w:eastAsia="zh-CN"/>
        </w:rPr>
        <w:t>第一节  生态效益</w:t>
      </w:r>
      <w:bookmarkEnd w:id="368"/>
      <w:bookmarkEnd w:id="369"/>
      <w:bookmarkEnd w:id="370"/>
      <w:bookmarkEnd w:id="371"/>
    </w:p>
    <w:p w14:paraId="61D9CDE5">
      <w:pPr>
        <w:bidi w:val="0"/>
        <w:rPr>
          <w:rFonts w:hint="eastAsia"/>
          <w:highlight w:val="none"/>
          <w:lang w:val="en-US" w:eastAsia="zh-CN"/>
        </w:rPr>
      </w:pPr>
      <w:r>
        <w:rPr>
          <w:rFonts w:hint="eastAsia"/>
          <w:highlight w:val="none"/>
          <w:lang w:val="en-US" w:eastAsia="zh-CN"/>
        </w:rPr>
        <w:t>通过规划实施，进一步梳理全市自然保护地体系层级关系，规范统一自然保护地工程建设内容，充分发挥自然保护地调节气候、保持水土、涵养水源、保护生物多样性和稳定扩大碳储量等生态功能。同时也能稳固生态安全屏障，维护国土生态安全。</w:t>
      </w:r>
    </w:p>
    <w:p w14:paraId="7BE3A88A">
      <w:pPr>
        <w:bidi w:val="0"/>
        <w:rPr>
          <w:rFonts w:hint="eastAsia"/>
          <w:highlight w:val="none"/>
          <w:lang w:val="en-US" w:eastAsia="zh-CN"/>
        </w:rPr>
      </w:pPr>
      <w:r>
        <w:rPr>
          <w:rFonts w:hint="eastAsia"/>
          <w:highlight w:val="none"/>
          <w:lang w:val="en-US" w:eastAsia="zh-CN"/>
        </w:rPr>
        <w:t>保护地建设的开展，不仅可以有效保护云豹、大灵猫、中华穿山甲、林麝、南方红豆杉、资源冷杉等珍稀濒危野生动植物及其生境，丰富生物多样性，而且能更好地保护区域内其它野生动植物和拯救濒危物种，扩大濒危野生动植物栖息地（生境）范围，改善栖息地（生境）生态状况，保护珍稀物种种群数量的稳定并持续增加，减少威胁因素，促进全市野生动植物保护事业的发展。</w:t>
      </w:r>
    </w:p>
    <w:p w14:paraId="7C1BBEB2">
      <w:pPr>
        <w:pStyle w:val="3"/>
        <w:bidi w:val="0"/>
        <w:rPr>
          <w:rFonts w:hint="eastAsia"/>
          <w:lang w:val="en-US" w:eastAsia="zh-CN"/>
        </w:rPr>
      </w:pPr>
      <w:bookmarkStart w:id="372" w:name="_Toc30456"/>
      <w:bookmarkStart w:id="373" w:name="_Toc25386"/>
      <w:bookmarkStart w:id="374" w:name="_Toc20889"/>
      <w:bookmarkStart w:id="375" w:name="_Toc26044"/>
      <w:r>
        <w:rPr>
          <w:rFonts w:hint="eastAsia"/>
          <w:lang w:val="en-US" w:eastAsia="zh-CN"/>
        </w:rPr>
        <w:t>第二节  社会效益</w:t>
      </w:r>
      <w:bookmarkEnd w:id="372"/>
      <w:bookmarkEnd w:id="373"/>
      <w:bookmarkEnd w:id="374"/>
      <w:bookmarkEnd w:id="375"/>
    </w:p>
    <w:p w14:paraId="762A3541">
      <w:pPr>
        <w:bidi w:val="0"/>
        <w:rPr>
          <w:rFonts w:hint="eastAsia"/>
          <w:highlight w:val="none"/>
          <w:lang w:val="en-US" w:eastAsia="zh-CN"/>
        </w:rPr>
      </w:pPr>
      <w:r>
        <w:rPr>
          <w:rFonts w:hint="eastAsia"/>
          <w:highlight w:val="none"/>
          <w:lang w:val="en-US" w:eastAsia="zh-CN"/>
        </w:rPr>
        <w:t>规划实施后，将不具有保护价值的永久基本农田、城镇建成区、有采矿权的矿区和争议较大的人工集体商品林评估后调出自然保护地范围，解决了历史遗留的矛盾冲突，为保护地附近村民生活生产提供了发展空间，促进保护地附近地区的经济发展，同时对于自然资源的保护、生态环境质量的提升、生态环境的改善具有积极作用。</w:t>
      </w:r>
    </w:p>
    <w:p w14:paraId="61389004">
      <w:pPr>
        <w:bidi w:val="0"/>
        <w:rPr>
          <w:rFonts w:hint="eastAsia"/>
          <w:highlight w:val="none"/>
          <w:lang w:val="en-US" w:eastAsia="zh-CN"/>
        </w:rPr>
      </w:pPr>
      <w:r>
        <w:rPr>
          <w:rFonts w:hint="eastAsia"/>
          <w:highlight w:val="none"/>
          <w:lang w:val="en-US" w:eastAsia="zh-CN"/>
        </w:rPr>
        <w:t>规划实施将进一步提升自然保护地的社会形象，为人们开展科学研究、自然知识教育、自然文化体验提供重要基地，为人们提供更广泛认识自然、掌握自然规律、懂得生态环境建设重要性和必要性的平台，引领周边群众探索人与自然和谐相处的有效途径。</w:t>
      </w:r>
    </w:p>
    <w:p w14:paraId="136827F4">
      <w:pPr>
        <w:pStyle w:val="3"/>
        <w:bidi w:val="0"/>
        <w:rPr>
          <w:lang w:val="en-US" w:eastAsia="zh-CN"/>
        </w:rPr>
      </w:pPr>
      <w:bookmarkStart w:id="376" w:name="_Toc6769"/>
      <w:bookmarkStart w:id="377" w:name="_Toc20298"/>
      <w:bookmarkStart w:id="378" w:name="_Toc3120"/>
      <w:bookmarkStart w:id="379" w:name="_Toc3989"/>
      <w:r>
        <w:rPr>
          <w:rFonts w:hint="eastAsia"/>
          <w:lang w:val="en-US" w:eastAsia="zh-CN"/>
        </w:rPr>
        <w:t>第三节  经济效益</w:t>
      </w:r>
      <w:bookmarkEnd w:id="376"/>
      <w:bookmarkEnd w:id="377"/>
      <w:bookmarkEnd w:id="378"/>
      <w:bookmarkEnd w:id="379"/>
    </w:p>
    <w:p w14:paraId="1217ACD5">
      <w:pPr>
        <w:bidi w:val="0"/>
        <w:rPr>
          <w:rFonts w:hint="eastAsia"/>
          <w:highlight w:val="none"/>
          <w:lang w:val="en-US" w:eastAsia="zh-CN"/>
        </w:rPr>
      </w:pPr>
      <w:r>
        <w:rPr>
          <w:rFonts w:hint="eastAsia"/>
          <w:highlight w:val="none"/>
          <w:lang w:val="en-US" w:eastAsia="zh-CN"/>
        </w:rPr>
        <w:t>通过规划实施，将不具有保护价值的区域调出自然保护地范围，释放了部分土地的耕作，经营与建设潜力，不仅缓解了社会矛盾，也对邵阳市的经济发展有一定的促进作用。</w:t>
      </w:r>
    </w:p>
    <w:p w14:paraId="0041A52C">
      <w:pPr>
        <w:bidi w:val="0"/>
        <w:rPr>
          <w:rFonts w:hint="eastAsia"/>
          <w:highlight w:val="none"/>
          <w:lang w:val="en-US" w:eastAsia="zh-CN"/>
        </w:rPr>
      </w:pPr>
      <w:r>
        <w:rPr>
          <w:rFonts w:hint="eastAsia"/>
          <w:highlight w:val="none"/>
          <w:lang w:val="en-US" w:eastAsia="zh-CN"/>
        </w:rPr>
        <w:t>随着规划实施，带动自然体验、生态旅游、森林康养、生态种植等生态产业发展，实现生态产品高质量变现。满足人民群众对优质生态产品、优良生态服务的需求，扩大区域就业市场，拉动地方经济发展。通过建设邵阳市自然保护地体系，有助于稳定邵阳市自然保护地现有森林、湿地、土壤、岩溶等固碳作用。</w:t>
      </w:r>
    </w:p>
    <w:p w14:paraId="22C12E61">
      <w:pPr>
        <w:bidi w:val="0"/>
        <w:rPr>
          <w:rFonts w:hint="eastAsia"/>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highlight w:val="none"/>
          <w:lang w:val="en-US" w:eastAsia="zh-CN"/>
        </w:rPr>
        <w:t>规划实施能将生态效益和社会效益转化为间接的经济效益，主要体现在蓄水防洪，保持水土，调节气候，净化空气，涵养水源等，自然保护地将为人民提供更加优质健康的森林产品，实现人与自然的和谐相处。</w:t>
      </w:r>
    </w:p>
    <w:p w14:paraId="22DB260D">
      <w:pPr>
        <w:pStyle w:val="28"/>
        <w:autoSpaceDE/>
        <w:autoSpaceDN/>
        <w:bidi w:val="0"/>
        <w:spacing w:before="0" w:after="0"/>
        <w:ind w:left="0" w:right="0"/>
        <w:rPr>
          <w:rFonts w:hint="eastAsia"/>
        </w:rPr>
      </w:pPr>
      <w:r>
        <w:rPr>
          <w:rFonts w:hint="eastAsia"/>
          <w:lang w:val="en-US" w:eastAsia="zh-CN"/>
        </w:rPr>
        <w:t xml:space="preserve">表1  </w:t>
      </w:r>
      <w:r>
        <w:rPr>
          <w:rFonts w:hint="eastAsia"/>
        </w:rPr>
        <w:t>自然保护地</w:t>
      </w:r>
      <w:r>
        <w:rPr>
          <w:rFonts w:hint="eastAsia"/>
          <w:lang w:val="en-US" w:eastAsia="zh-CN"/>
        </w:rPr>
        <w:t>整合优化前统计</w:t>
      </w:r>
      <w:r>
        <w:rPr>
          <w:rFonts w:hint="eastAsia"/>
        </w:rPr>
        <w:t>表</w:t>
      </w:r>
    </w:p>
    <w:p w14:paraId="4A01B74E">
      <w:pPr>
        <w:autoSpaceDE/>
        <w:autoSpaceDN/>
        <w:spacing w:before="0" w:after="0"/>
        <w:ind w:left="0" w:right="0" w:firstLine="1540" w:firstLineChars="700"/>
        <w:jc w:val="both"/>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                                                                                        单位：万公顷</w:t>
      </w:r>
    </w:p>
    <w:tbl>
      <w:tblPr>
        <w:tblStyle w:val="17"/>
        <w:tblW w:w="11237" w:type="dxa"/>
        <w:jc w:val="center"/>
        <w:tblLayout w:type="autofit"/>
        <w:tblCellMar>
          <w:top w:w="0" w:type="dxa"/>
          <w:left w:w="108" w:type="dxa"/>
          <w:bottom w:w="0" w:type="dxa"/>
          <w:right w:w="108" w:type="dxa"/>
        </w:tblCellMar>
      </w:tblPr>
      <w:tblGrid>
        <w:gridCol w:w="917"/>
        <w:gridCol w:w="4041"/>
        <w:gridCol w:w="2998"/>
        <w:gridCol w:w="1589"/>
        <w:gridCol w:w="1692"/>
      </w:tblGrid>
      <w:tr w14:paraId="759193C4">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B37EB0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序号</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302176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保护地名称</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1DDC66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行政区域</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DEBCFD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批复面积</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241027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落图面积</w:t>
            </w:r>
          </w:p>
        </w:tc>
      </w:tr>
      <w:tr w14:paraId="3AE9E10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D53A7D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合计</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E9A882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43处</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5B3C59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A45357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31.90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06488A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31.69 </w:t>
            </w:r>
          </w:p>
        </w:tc>
      </w:tr>
      <w:tr w14:paraId="20AE8DCF">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6CAB7E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7E498B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湖南邵阳宝庆省级森林公园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BAF6D3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邵阳市大祥区/邵阳县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F9063F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0.02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C408C6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0.03 </w:t>
            </w:r>
          </w:p>
        </w:tc>
      </w:tr>
      <w:tr w14:paraId="35443233">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DDBDB1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0F451B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湖南新邵岳坪峰国家森林公园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896A3E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33CB2A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CBE6D1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0.40 </w:t>
            </w:r>
          </w:p>
        </w:tc>
      </w:tr>
      <w:tr w14:paraId="2BE2121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4B34B4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EB862F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武冈古城—云山风景名胜区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2436C2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3811DA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0.26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0A18C2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0.27 </w:t>
            </w:r>
          </w:p>
        </w:tc>
      </w:tr>
      <w:tr w14:paraId="4345F2FB">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15D2BC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A42B19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白水洞风景名胜区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31FEB6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D24131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371D79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1.44 </w:t>
            </w:r>
          </w:p>
        </w:tc>
      </w:tr>
      <w:tr w14:paraId="77EC4974">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EBC149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42B3AF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湖南白水洞国家地质公园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4B6E26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8E18D0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0.77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9F177B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0.73 </w:t>
            </w:r>
          </w:p>
        </w:tc>
      </w:tr>
      <w:tr w14:paraId="160848E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276261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BE8C94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湖南邵阳河伯岭县级自然保护区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4C97F8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7A89C9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0.39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7198A7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0.39 </w:t>
            </w:r>
          </w:p>
        </w:tc>
      </w:tr>
      <w:tr w14:paraId="70FA70A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5003DA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A80058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湖南邵阳天子湖国家湿地公园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B520BB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8FCB0E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E09810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r>
      <w:tr w14:paraId="405F3CF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8B2041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B4CB75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湖南邵阳鸡公岩国家石漠公园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0E4D6A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1150CE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0.04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17CD8C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0.04 </w:t>
            </w:r>
          </w:p>
        </w:tc>
      </w:tr>
      <w:tr w14:paraId="21EFDC9F">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2D65EB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6D8F66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虎形山—花瑶风景名胜区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8DD088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109000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1.18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E1A39A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1.17 </w:t>
            </w:r>
          </w:p>
        </w:tc>
      </w:tr>
      <w:tr w14:paraId="742BA19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F04540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6CD944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湖南隆回魏源湖国家湿地公园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4D7865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AC15CE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32B70F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r>
      <w:tr w14:paraId="5E7CA5A2">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CC7F3B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2E1A75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湖南隆回魏源湖省级森林公园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490603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290FBB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1.26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B3FFA8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1.26 </w:t>
            </w:r>
          </w:p>
        </w:tc>
      </w:tr>
      <w:tr w14:paraId="203434A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BA4964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CA5C7A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湖南隆回白马山省级森林公园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990CA0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864A32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F55B15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0.17 </w:t>
            </w:r>
          </w:p>
        </w:tc>
      </w:tr>
      <w:tr w14:paraId="04E7CAF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7569C4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4E6FBB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湖南隆回望云山省级森林公园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1D80AF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8771D9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0.20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DA8955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0.20 </w:t>
            </w:r>
          </w:p>
        </w:tc>
      </w:tr>
      <w:tr w14:paraId="0241DA06">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39131B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92BF6C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湖南隆回屏风界自然保护区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3EA15A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D1E2A8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ECBB03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0.32 </w:t>
            </w:r>
          </w:p>
        </w:tc>
      </w:tr>
      <w:tr w14:paraId="45775FF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DA148C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4012C0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湖南罗溪国家森林公园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8ABBEC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33A726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2.77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BA5060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2.90 </w:t>
            </w:r>
          </w:p>
        </w:tc>
      </w:tr>
      <w:tr w14:paraId="36A5D503">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086B95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63407C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湖南洞口平溪江国家湿地公园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600AE1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03414C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A1DCCD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0.10 </w:t>
            </w:r>
          </w:p>
        </w:tc>
      </w:tr>
      <w:tr w14:paraId="5AD25EA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EE9B18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ADFC0D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𦰡溪—蔡锷故里风景名胜区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0AD04C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邵阳市洞口县 </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1A963C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0.80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94EC48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0.80 </w:t>
            </w:r>
          </w:p>
        </w:tc>
      </w:tr>
      <w:tr w14:paraId="4B80A3F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B8B18E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3EF7E3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湖南洞口月溪省级森林公园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22979F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36A812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0.06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54C401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0.06 </w:t>
            </w:r>
          </w:p>
        </w:tc>
      </w:tr>
      <w:tr w14:paraId="3291A6F6">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11D65E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F18E71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湖南洞口罗溪县级自然保护区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D8E79C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E434EE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2.98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246923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2.38 </w:t>
            </w:r>
          </w:p>
        </w:tc>
      </w:tr>
      <w:tr w14:paraId="31F3814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09AF20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8FADE2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湖南洞口回龙洲县级自然保护区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9D26E0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C2A7C2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0.00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2871B3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0.00 </w:t>
            </w:r>
          </w:p>
        </w:tc>
      </w:tr>
      <w:tr w14:paraId="2B2D3DAA">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85ACBD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40318E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湖南洞口平溪江湿地县级自然保护区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EF784F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4E6A77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0.14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C8B2DA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0.10 </w:t>
            </w:r>
          </w:p>
        </w:tc>
      </w:tr>
      <w:tr w14:paraId="7DCCD02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BD1281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FA6364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湖南洞口大湾省级森林公园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42E11C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23F1C8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FFDFD0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r>
      <w:tr w14:paraId="68F3884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B96ECC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F3D69E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湖南黄桑国家级自然保护区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A27B67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170E95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1.26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43AEE5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1.24 </w:t>
            </w:r>
          </w:p>
        </w:tc>
      </w:tr>
      <w:tr w14:paraId="5AE843B2">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154A41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911CDD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湖南绥宁花园阁国家湿地公园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F94DC3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D63544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34B59A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0.06 </w:t>
            </w:r>
          </w:p>
        </w:tc>
      </w:tr>
      <w:tr w14:paraId="7B7F505F">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37DFF2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30CD91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黄桑风景名胜区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D3349C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B7E341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2.35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3FB2E3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2.43 </w:t>
            </w:r>
          </w:p>
        </w:tc>
      </w:tr>
      <w:tr w14:paraId="235A6056">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827363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55297C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湖南绥宁黄桑省级地质公园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D7424D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08DB0E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1.31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61D6DF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1.60 </w:t>
            </w:r>
          </w:p>
        </w:tc>
      </w:tr>
      <w:tr w14:paraId="01940E2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E7CF67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A99BA5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湖南舜皇山国家级自然保护区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44003E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E2E531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2.17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251A57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2.01 </w:t>
            </w:r>
          </w:p>
        </w:tc>
      </w:tr>
      <w:tr w14:paraId="22718F36">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C0D15E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437ECA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湖南新宁舜皇山省级森林公园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933FA9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5BF7A4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0.61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EDDBD6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0.61 </w:t>
            </w:r>
          </w:p>
        </w:tc>
      </w:tr>
      <w:tr w14:paraId="5CDC8E2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8B9230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BD30ED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湖南新宁夫夷国家湿地公园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DE09A0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427B17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A53791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0.17 </w:t>
            </w:r>
          </w:p>
        </w:tc>
      </w:tr>
      <w:tr w14:paraId="05AB84F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9209D5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C95161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崀山风景名胜区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35C0CB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D42FBF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1.08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E7954F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1.02 </w:t>
            </w:r>
          </w:p>
        </w:tc>
      </w:tr>
      <w:tr w14:paraId="33F25A7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8AC811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344F27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崀山国家地质公园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C5AE9E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FA20B9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1.08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5C64A5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1.02 </w:t>
            </w:r>
          </w:p>
        </w:tc>
      </w:tr>
      <w:tr w14:paraId="734FFB9A">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4106C9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3065DF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湖南新宁国家石漠公园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776140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337F05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0.09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E29E6E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0.09 </w:t>
            </w:r>
          </w:p>
        </w:tc>
      </w:tr>
      <w:tr w14:paraId="72BEB35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423236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A96B7B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邵东市抬头冲县级候鸟自然保护区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274321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邵阳市邵东市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C8EE04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2.29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D06751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2.29 </w:t>
            </w:r>
          </w:p>
        </w:tc>
      </w:tr>
      <w:tr w14:paraId="4223EF14">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BF7CED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E0331B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湖南金童山国家级自然保护区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61D09D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邵阳市城步县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25B4B1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1.85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F494B7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1.85 </w:t>
            </w:r>
          </w:p>
        </w:tc>
      </w:tr>
      <w:tr w14:paraId="2D07571A">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6C5483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B0B50C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湖南两江峡谷国家森林公园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760C54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邵阳市城步县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C575DB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0.63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A5C241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0.63 </w:t>
            </w:r>
          </w:p>
        </w:tc>
      </w:tr>
      <w:tr w14:paraId="25151DC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42223E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3B98BF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湖南城步白云湖国家湿地公园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03FDE7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邵阳市城步县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8D62E8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0.12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EEABE0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0.12 </w:t>
            </w:r>
          </w:p>
        </w:tc>
      </w:tr>
      <w:tr w14:paraId="1B4886F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9A2014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CEE7D8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南山风景名胜区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D85915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邵阳市城步县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ABBC15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1.87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744923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1.87 </w:t>
            </w:r>
          </w:p>
        </w:tc>
      </w:tr>
      <w:tr w14:paraId="1760011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1183E6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E6CBBA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湖南城步苗族自治县沙角洞银杉自然保护区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152BED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邵阳市城步县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EC8038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0.05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86E4EB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0.06 </w:t>
            </w:r>
          </w:p>
        </w:tc>
      </w:tr>
      <w:tr w14:paraId="0AF98F9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FA28EE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12CE7D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湖南武冈云山省级自然保护区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8782F9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28E3D0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0.13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534CBE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0.13 </w:t>
            </w:r>
          </w:p>
        </w:tc>
      </w:tr>
      <w:tr w14:paraId="6343E8B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18CA37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4993A2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湖南新邵筱溪国家湿地公园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7D5405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083E9B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0.27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C2ED28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0.30 </w:t>
            </w:r>
          </w:p>
        </w:tc>
      </w:tr>
      <w:tr w14:paraId="0E7E53F3">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A25B64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DEA8CF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湖南武冈云山省级地质公园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BB6F12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4C20A5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0.36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14BD80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0.34 </w:t>
            </w:r>
          </w:p>
        </w:tc>
      </w:tr>
      <w:tr w14:paraId="336E921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35D847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64A613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湖南云山国家森林公园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27611B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3D55B8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0.31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0242FF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0.31 </w:t>
            </w:r>
          </w:p>
        </w:tc>
      </w:tr>
      <w:tr w14:paraId="12201964">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10DB21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1708A2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佘湖山风景名胜区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8941E9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邵阳市邵东市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C0FFD8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0.51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91D903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0.53 </w:t>
            </w:r>
          </w:p>
        </w:tc>
      </w:tr>
    </w:tbl>
    <w:p w14:paraId="25563A2F">
      <w:pPr>
        <w:bidi w:val="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1A820FA2">
      <w:pPr>
        <w:pStyle w:val="28"/>
        <w:autoSpaceDE/>
        <w:autoSpaceDN/>
        <w:bidi w:val="0"/>
        <w:spacing w:before="0" w:after="0"/>
        <w:ind w:left="0" w:right="0"/>
        <w:rPr>
          <w:rFonts w:hint="eastAsia"/>
        </w:rPr>
      </w:pPr>
      <w:r>
        <w:rPr>
          <w:rFonts w:hint="eastAsia"/>
          <w:lang w:val="en-US" w:eastAsia="zh-CN"/>
        </w:rPr>
        <w:t xml:space="preserve">表2  </w:t>
      </w:r>
      <w:r>
        <w:rPr>
          <w:rFonts w:hint="eastAsia"/>
        </w:rPr>
        <w:t>自然保护地</w:t>
      </w:r>
      <w:r>
        <w:rPr>
          <w:rFonts w:hint="eastAsia"/>
          <w:lang w:val="en-US" w:eastAsia="zh-CN"/>
        </w:rPr>
        <w:t>整合优化后统计</w:t>
      </w:r>
      <w:r>
        <w:rPr>
          <w:rFonts w:hint="eastAsia"/>
        </w:rPr>
        <w:t>表</w:t>
      </w:r>
    </w:p>
    <w:p w14:paraId="1A52943B">
      <w:pPr>
        <w:pStyle w:val="28"/>
        <w:autoSpaceDE/>
        <w:autoSpaceDN/>
        <w:bidi w:val="0"/>
        <w:spacing w:before="0" w:after="0"/>
        <w:ind w:left="0" w:right="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                                                                                       单位：</w:t>
      </w:r>
      <w:r>
        <w:rPr>
          <w:rFonts w:hint="eastAsia" w:ascii="宋体" w:hAnsi="宋体" w:cs="宋体"/>
          <w:b w:val="0"/>
          <w:bCs w:val="0"/>
          <w:sz w:val="22"/>
          <w:szCs w:val="22"/>
          <w:lang w:val="en-US" w:eastAsia="zh-CN"/>
        </w:rPr>
        <w:t>万</w:t>
      </w:r>
      <w:r>
        <w:rPr>
          <w:rFonts w:hint="eastAsia" w:ascii="宋体" w:hAnsi="宋体" w:eastAsia="宋体" w:cs="宋体"/>
          <w:b w:val="0"/>
          <w:bCs w:val="0"/>
          <w:sz w:val="22"/>
          <w:szCs w:val="22"/>
          <w:lang w:val="en-US" w:eastAsia="zh-CN"/>
        </w:rPr>
        <w:t>公顷</w:t>
      </w:r>
    </w:p>
    <w:tbl>
      <w:tblPr>
        <w:tblStyle w:val="17"/>
        <w:tblW w:w="11237" w:type="dxa"/>
        <w:jc w:val="center"/>
        <w:tblLayout w:type="autofit"/>
        <w:tblCellMar>
          <w:top w:w="0" w:type="dxa"/>
          <w:left w:w="108" w:type="dxa"/>
          <w:bottom w:w="0" w:type="dxa"/>
          <w:right w:w="108" w:type="dxa"/>
        </w:tblCellMar>
      </w:tblPr>
      <w:tblGrid>
        <w:gridCol w:w="917"/>
        <w:gridCol w:w="4041"/>
        <w:gridCol w:w="2998"/>
        <w:gridCol w:w="1589"/>
        <w:gridCol w:w="1692"/>
      </w:tblGrid>
      <w:tr w14:paraId="0951711D">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ED32EE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序号</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ED3F7D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保护地名称</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1BF110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行政区域</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CBD451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批复面积</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CBDD7D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占比</w:t>
            </w:r>
          </w:p>
        </w:tc>
      </w:tr>
      <w:tr w14:paraId="196A370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85BCC6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合计</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830E86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26处</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3BC6F0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936D1A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24.28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E7545D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r>
      <w:tr w14:paraId="210E6F91">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F3838A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23BEB1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南山国家公园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02EDDE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绥宁县、城步县、新宁县、永州市东安县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BB1E03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13.15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8D40ED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54.16%</w:t>
            </w:r>
          </w:p>
        </w:tc>
      </w:tr>
      <w:tr w14:paraId="5C4A56D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679C9E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61EE59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湖南舜皇山国家级自然保护区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7C6DC1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2C9440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0.47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51907D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1.94%</w:t>
            </w:r>
          </w:p>
        </w:tc>
      </w:tr>
      <w:tr w14:paraId="710ADF6C">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D9CAEA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268B16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湖南武冈云山省级自然保护区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C90E89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9CB7BF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0.12 </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EEB15C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0.05%</w:t>
            </w:r>
          </w:p>
        </w:tc>
      </w:tr>
      <w:tr w14:paraId="151C083F">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556D85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F9C8F4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白水洞风景名胜区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523016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0FD59F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1.58</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D1411F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6.51%</w:t>
            </w:r>
          </w:p>
        </w:tc>
      </w:tr>
      <w:tr w14:paraId="02EED28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86DB9D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D3C515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湖南洞口罗溪国家森林公园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C32349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3ED197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1.76</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BAE8D8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7.25%</w:t>
            </w:r>
          </w:p>
        </w:tc>
      </w:tr>
      <w:tr w14:paraId="4F62745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A73BCD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08B7A7B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湖南洞口平溪江国家湿地公园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78CF8C2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D3902C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0.09</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8D171C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0.37%</w:t>
            </w:r>
          </w:p>
        </w:tc>
      </w:tr>
      <w:tr w14:paraId="70D36F7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43C71E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BDFCF9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湖南鸡公岩国家石漠公园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66A92D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2B7F90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654B07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0.16%</w:t>
            </w:r>
          </w:p>
        </w:tc>
      </w:tr>
      <w:tr w14:paraId="68C45592">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2E2E88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A2DE3A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湖南隆回魏源湖国家湿地公园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9FFBE4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AE544B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0.67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DD96FF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2.76%</w:t>
            </w:r>
          </w:p>
        </w:tc>
      </w:tr>
      <w:tr w14:paraId="7561FF75">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B868F8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60A6FE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湖南绥宁花园阁国家湿地公园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0456CA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27E2BF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64ABEB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0.29%</w:t>
            </w:r>
          </w:p>
        </w:tc>
      </w:tr>
      <w:tr w14:paraId="1F72DE5A">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ABC03F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226C0F7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湖南天子湖国家湿地公园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E948D3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6BD745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0.08</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D296C6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0.33%</w:t>
            </w:r>
          </w:p>
        </w:tc>
      </w:tr>
      <w:tr w14:paraId="69C74CD5">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CFAA54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FCC79D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湖南新宁夫夷江国家湿地公园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14FD453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4D3F70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0.17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1327C4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0.70%</w:t>
            </w:r>
          </w:p>
        </w:tc>
      </w:tr>
      <w:tr w14:paraId="6A1940CE">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107402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9664D6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湖南新宁国家石漠公园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BFDEC7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456B6A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0.05</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CDED3C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0.21%</w:t>
            </w:r>
          </w:p>
        </w:tc>
      </w:tr>
      <w:tr w14:paraId="4F9CD67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393794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6AAE66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湖南新邵筱溪国家湿地公园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7ACC57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37D65E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CE35D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1.65%</w:t>
            </w:r>
          </w:p>
        </w:tc>
      </w:tr>
      <w:tr w14:paraId="18C82551">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0180CA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F6CD6B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湖南新邵岳坪峰国家森林公园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C5310D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邵阳市新邵县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F3ECD3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7AB2BA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1.73%</w:t>
            </w:r>
          </w:p>
        </w:tc>
      </w:tr>
      <w:tr w14:paraId="77C26D70">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DA9967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12D2D1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湖南云山国家森林公园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E94DA4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ED9CDC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B6E012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0.86%</w:t>
            </w:r>
          </w:p>
        </w:tc>
      </w:tr>
      <w:tr w14:paraId="00617571">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97CAD8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0C834A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虎形山—花瑶风景名胜区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3B4667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81D791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1.17</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6C1A35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4.82%</w:t>
            </w:r>
          </w:p>
        </w:tc>
      </w:tr>
      <w:tr w14:paraId="1D19F5F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EF85D5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350A346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𦰡溪—蔡锷故里风景名胜区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5EFB4B4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邵阳市洞口县 </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51D6C8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0.45</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F63B87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1.85%</w:t>
            </w:r>
          </w:p>
        </w:tc>
      </w:tr>
      <w:tr w14:paraId="6D670AF9">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025BFE8">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543BBEF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湖南洞口大湾省级森林公园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3EE2550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7DA35E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0.08</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78CBB0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0.33%</w:t>
            </w:r>
          </w:p>
        </w:tc>
      </w:tr>
      <w:tr w14:paraId="42D9BA4F">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F64610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19</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13E6C1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湖南洞口月溪省级森林公园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A38697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邵阳市洞口县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5B0B44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0.06</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DF8523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0.25%</w:t>
            </w:r>
          </w:p>
        </w:tc>
      </w:tr>
      <w:tr w14:paraId="77FE3D17">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565B2A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DAF520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湖南河伯岭省级森林公园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B29643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邵阳市邵阳县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40901E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0CA801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1.69%</w:t>
            </w:r>
          </w:p>
        </w:tc>
      </w:tr>
      <w:tr w14:paraId="2641101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1EA83B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2B90DCA">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湖南隆回白马山省级森林公园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63C65F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8531FC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249549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1.28%</w:t>
            </w:r>
          </w:p>
        </w:tc>
      </w:tr>
      <w:tr w14:paraId="03218B8B">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8F80EAD">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22</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BC3AA5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湖南隆回望云山省级森林公园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FD8228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邵阳市隆回县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7C7A63B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2E5AAF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1.32%</w:t>
            </w:r>
          </w:p>
        </w:tc>
      </w:tr>
      <w:tr w14:paraId="431E183A">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53BE91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23</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1FFA29F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湖南邵阳宝庆省级森林公园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07B7DEF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邵阳县、大祥区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6A95A2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D4B510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0.08%</w:t>
            </w:r>
          </w:p>
        </w:tc>
      </w:tr>
      <w:tr w14:paraId="2BDB01C1">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C056D7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24</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4880476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湖南绥宁堡子岭省级森林公园</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4F80D34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邵阳市绥宁县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8147DD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1.53</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BA60F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6.30%</w:t>
            </w:r>
          </w:p>
        </w:tc>
      </w:tr>
      <w:tr w14:paraId="1323215B">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81C645E">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7A4A205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佘湖山风景名胜区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2A8FBD1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邵阳市邵东县</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5B1E34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0.56</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0A14C0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2.31%</w:t>
            </w:r>
          </w:p>
        </w:tc>
      </w:tr>
      <w:tr w14:paraId="4AA96B58">
        <w:tblPrEx>
          <w:tblCellMar>
            <w:top w:w="0" w:type="dxa"/>
            <w:left w:w="108" w:type="dxa"/>
            <w:bottom w:w="0" w:type="dxa"/>
            <w:right w:w="108" w:type="dxa"/>
          </w:tblCellMar>
        </w:tblPrEx>
        <w:trPr>
          <w:trHeight w:val="677" w:hRule="exac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7EB331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041" w:type="dxa"/>
            <w:tcBorders>
              <w:top w:val="single" w:color="auto" w:sz="4" w:space="0"/>
              <w:left w:val="single" w:color="auto" w:sz="4" w:space="0"/>
              <w:bottom w:val="single" w:color="auto" w:sz="4" w:space="0"/>
              <w:right w:val="single" w:color="auto" w:sz="4" w:space="0"/>
            </w:tcBorders>
            <w:shd w:val="clear" w:color="auto" w:fill="auto"/>
            <w:vAlign w:val="center"/>
          </w:tcPr>
          <w:p w14:paraId="6150C60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武冈古城—云山风景名胜区</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14:paraId="69E18AE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邵阳市武冈市</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A206B3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8FD2A2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0.04</w:t>
            </w:r>
          </w:p>
        </w:tc>
      </w:tr>
    </w:tbl>
    <w:p w14:paraId="295897A7">
      <w:pPr>
        <w:pStyle w:val="28"/>
        <w:bidi w:val="0"/>
        <w:rPr>
          <w:rFonts w:hint="eastAsia" w:ascii="宋体" w:hAnsi="宋体" w:eastAsia="宋体" w:cs="宋体"/>
          <w:b w:val="0"/>
          <w:bCs w:val="0"/>
          <w:sz w:val="22"/>
          <w:szCs w:val="22"/>
          <w:lang w:val="en-US" w:eastAsia="zh-CN"/>
        </w:rPr>
        <w:sectPr>
          <w:pgSz w:w="16838" w:h="11906" w:orient="landscape"/>
          <w:pgMar w:top="1800" w:right="1440" w:bottom="1800" w:left="1440" w:header="851" w:footer="992" w:gutter="0"/>
          <w:cols w:space="425" w:num="1"/>
          <w:docGrid w:type="lines" w:linePitch="312" w:charSpace="0"/>
        </w:sectPr>
      </w:pPr>
    </w:p>
    <w:p w14:paraId="74B0C54E">
      <w:pPr>
        <w:pStyle w:val="28"/>
        <w:autoSpaceDE/>
        <w:autoSpaceDN/>
        <w:bidi w:val="0"/>
        <w:spacing w:before="0" w:after="0"/>
        <w:ind w:left="0" w:right="0"/>
        <w:rPr>
          <w:rFonts w:hint="eastAsia"/>
          <w:lang w:val="en-US" w:eastAsia="zh-CN"/>
        </w:rPr>
      </w:pPr>
      <w:r>
        <w:rPr>
          <w:rFonts w:hint="eastAsia"/>
          <w:lang w:val="en-US" w:eastAsia="zh-CN"/>
        </w:rPr>
        <w:t xml:space="preserve">表3  </w:t>
      </w:r>
      <w:r>
        <w:rPr>
          <w:rFonts w:hint="eastAsia"/>
        </w:rPr>
        <w:t>自然保护地重点保护区及一般保护区</w:t>
      </w:r>
      <w:r>
        <w:rPr>
          <w:rFonts w:hint="eastAsia"/>
          <w:lang w:val="en-US" w:eastAsia="zh-CN"/>
        </w:rPr>
        <w:t>现状</w:t>
      </w:r>
      <w:r>
        <w:rPr>
          <w:rFonts w:hint="eastAsia"/>
        </w:rPr>
        <w:t>统计表</w:t>
      </w:r>
    </w:p>
    <w:p w14:paraId="5BCCC36A">
      <w:pPr>
        <w:autoSpaceDE/>
        <w:autoSpaceDN/>
        <w:spacing w:before="0" w:after="0"/>
        <w:ind w:left="0" w:leftChars="0" w:right="0" w:firstLine="0" w:firstLineChars="0"/>
        <w:jc w:val="right"/>
        <w:rPr>
          <w:rFonts w:ascii="仿宋" w:hAnsi="仿宋" w:eastAsia="仿宋" w:cstheme="minorBidi"/>
          <w:kern w:val="2"/>
          <w:szCs w:val="24"/>
          <w:lang w:val="en-US" w:bidi="ar-SA"/>
        </w:rPr>
      </w:pPr>
      <w:r>
        <w:rPr>
          <w:rFonts w:ascii="仿宋" w:hAnsi="仿宋" w:eastAsia="仿宋" w:cstheme="minorBidi"/>
          <w:kern w:val="2"/>
          <w:szCs w:val="24"/>
          <w:lang w:val="en-US" w:bidi="ar-SA"/>
        </w:rPr>
        <w:t xml:space="preserve">                                                     </w:t>
      </w:r>
      <w:r>
        <w:rPr>
          <w:rFonts w:hint="eastAsia" w:ascii="仿宋" w:hAnsi="仿宋" w:eastAsia="仿宋" w:cstheme="minorBidi"/>
          <w:kern w:val="2"/>
          <w:szCs w:val="24"/>
          <w:lang w:val="en-US" w:bidi="ar-SA"/>
        </w:rPr>
        <w:t>单位：万公顷</w:t>
      </w:r>
    </w:p>
    <w:tbl>
      <w:tblPr>
        <w:tblStyle w:val="17"/>
        <w:tblW w:w="5018" w:type="pct"/>
        <w:tblInd w:w="0" w:type="dxa"/>
        <w:tblLayout w:type="autofit"/>
        <w:tblCellMar>
          <w:top w:w="0" w:type="dxa"/>
          <w:left w:w="108" w:type="dxa"/>
          <w:bottom w:w="0" w:type="dxa"/>
          <w:right w:w="108" w:type="dxa"/>
        </w:tblCellMar>
      </w:tblPr>
      <w:tblGrid>
        <w:gridCol w:w="2828"/>
        <w:gridCol w:w="3371"/>
        <w:gridCol w:w="3644"/>
        <w:gridCol w:w="4382"/>
      </w:tblGrid>
      <w:tr w14:paraId="49F838E4">
        <w:tblPrEx>
          <w:tblCellMar>
            <w:top w:w="0" w:type="dxa"/>
            <w:left w:w="108" w:type="dxa"/>
            <w:bottom w:w="0" w:type="dxa"/>
            <w:right w:w="108" w:type="dxa"/>
          </w:tblCellMar>
        </w:tblPrEx>
        <w:trPr>
          <w:trHeight w:val="488" w:hRule="exact"/>
        </w:trPr>
        <w:tc>
          <w:tcPr>
            <w:tcW w:w="9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BE79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自然保护地</w:t>
            </w:r>
          </w:p>
        </w:tc>
        <w:tc>
          <w:tcPr>
            <w:tcW w:w="1185" w:type="pct"/>
            <w:tcBorders>
              <w:top w:val="single" w:color="auto" w:sz="4" w:space="0"/>
              <w:left w:val="nil"/>
              <w:bottom w:val="single" w:color="auto" w:sz="4" w:space="0"/>
              <w:right w:val="single" w:color="auto" w:sz="4" w:space="0"/>
            </w:tcBorders>
            <w:shd w:val="clear" w:color="auto" w:fill="auto"/>
            <w:vAlign w:val="center"/>
          </w:tcPr>
          <w:p w14:paraId="307EBA1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总面积</w:t>
            </w:r>
          </w:p>
        </w:tc>
        <w:tc>
          <w:tcPr>
            <w:tcW w:w="1281" w:type="pct"/>
            <w:tcBorders>
              <w:top w:val="single" w:color="auto" w:sz="4" w:space="0"/>
              <w:left w:val="nil"/>
              <w:bottom w:val="single" w:color="auto" w:sz="4" w:space="0"/>
              <w:right w:val="single" w:color="auto" w:sz="4" w:space="0"/>
            </w:tcBorders>
            <w:shd w:val="clear" w:color="auto" w:fill="auto"/>
            <w:vAlign w:val="center"/>
          </w:tcPr>
          <w:p w14:paraId="39CCCA4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核心保护区</w:t>
            </w:r>
          </w:p>
        </w:tc>
        <w:tc>
          <w:tcPr>
            <w:tcW w:w="1540" w:type="pct"/>
            <w:tcBorders>
              <w:top w:val="single" w:color="auto" w:sz="4" w:space="0"/>
              <w:left w:val="nil"/>
              <w:bottom w:val="single" w:color="auto" w:sz="4" w:space="0"/>
              <w:right w:val="single" w:color="auto" w:sz="4" w:space="0"/>
            </w:tcBorders>
            <w:shd w:val="clear" w:color="auto" w:fill="auto"/>
            <w:vAlign w:val="center"/>
          </w:tcPr>
          <w:p w14:paraId="0678749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一般控制区</w:t>
            </w:r>
          </w:p>
        </w:tc>
      </w:tr>
      <w:tr w14:paraId="1BAE5012">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noWrap/>
            <w:vAlign w:val="center"/>
          </w:tcPr>
          <w:p w14:paraId="44E27BD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合计</w:t>
            </w:r>
          </w:p>
        </w:tc>
        <w:tc>
          <w:tcPr>
            <w:tcW w:w="1185" w:type="pct"/>
            <w:tcBorders>
              <w:top w:val="nil"/>
              <w:left w:val="nil"/>
              <w:bottom w:val="single" w:color="auto" w:sz="4" w:space="0"/>
              <w:right w:val="single" w:color="auto" w:sz="4" w:space="0"/>
            </w:tcBorders>
            <w:shd w:val="clear" w:color="auto" w:fill="auto"/>
            <w:noWrap/>
          </w:tcPr>
          <w:p w14:paraId="114A46A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24.28</w:t>
            </w:r>
          </w:p>
        </w:tc>
        <w:tc>
          <w:tcPr>
            <w:tcW w:w="1281" w:type="pct"/>
            <w:tcBorders>
              <w:top w:val="nil"/>
              <w:left w:val="nil"/>
              <w:bottom w:val="single" w:color="auto" w:sz="4" w:space="0"/>
              <w:right w:val="single" w:color="auto" w:sz="4" w:space="0"/>
            </w:tcBorders>
            <w:shd w:val="clear" w:color="auto" w:fill="auto"/>
            <w:noWrap/>
          </w:tcPr>
          <w:p w14:paraId="269D68A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7.09</w:t>
            </w:r>
          </w:p>
        </w:tc>
        <w:tc>
          <w:tcPr>
            <w:tcW w:w="1540" w:type="pct"/>
            <w:tcBorders>
              <w:top w:val="nil"/>
              <w:left w:val="nil"/>
              <w:bottom w:val="single" w:color="auto" w:sz="4" w:space="0"/>
              <w:right w:val="single" w:color="auto" w:sz="4" w:space="0"/>
            </w:tcBorders>
            <w:shd w:val="clear" w:color="auto" w:fill="auto"/>
            <w:noWrap/>
          </w:tcPr>
          <w:p w14:paraId="46CB4A3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17.19</w:t>
            </w:r>
          </w:p>
        </w:tc>
      </w:tr>
      <w:tr w14:paraId="06728836">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noWrap/>
            <w:vAlign w:val="center"/>
          </w:tcPr>
          <w:p w14:paraId="5E3BEFF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国家公园</w:t>
            </w:r>
          </w:p>
        </w:tc>
        <w:tc>
          <w:tcPr>
            <w:tcW w:w="1185" w:type="pct"/>
            <w:tcBorders>
              <w:top w:val="nil"/>
              <w:left w:val="nil"/>
              <w:bottom w:val="single" w:color="auto" w:sz="4" w:space="0"/>
              <w:right w:val="single" w:color="auto" w:sz="4" w:space="0"/>
            </w:tcBorders>
            <w:shd w:val="clear" w:color="auto" w:fill="auto"/>
            <w:noWrap/>
          </w:tcPr>
          <w:p w14:paraId="29F9F5E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13.15</w:t>
            </w:r>
          </w:p>
        </w:tc>
        <w:tc>
          <w:tcPr>
            <w:tcW w:w="1281" w:type="pct"/>
            <w:tcBorders>
              <w:top w:val="nil"/>
              <w:left w:val="nil"/>
              <w:bottom w:val="single" w:color="auto" w:sz="4" w:space="0"/>
              <w:right w:val="single" w:color="auto" w:sz="4" w:space="0"/>
            </w:tcBorders>
            <w:shd w:val="clear" w:color="auto" w:fill="auto"/>
            <w:noWrap/>
          </w:tcPr>
          <w:p w14:paraId="686F475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6.59</w:t>
            </w:r>
          </w:p>
        </w:tc>
        <w:tc>
          <w:tcPr>
            <w:tcW w:w="1540" w:type="pct"/>
            <w:tcBorders>
              <w:top w:val="nil"/>
              <w:left w:val="nil"/>
              <w:bottom w:val="single" w:color="auto" w:sz="4" w:space="0"/>
              <w:right w:val="single" w:color="auto" w:sz="4" w:space="0"/>
            </w:tcBorders>
            <w:shd w:val="clear" w:color="auto" w:fill="auto"/>
            <w:noWrap/>
          </w:tcPr>
          <w:p w14:paraId="6975998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6.57</w:t>
            </w:r>
          </w:p>
        </w:tc>
      </w:tr>
      <w:tr w14:paraId="58000B61">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vAlign w:val="center"/>
          </w:tcPr>
          <w:p w14:paraId="33F8F76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自然保护区</w:t>
            </w:r>
          </w:p>
        </w:tc>
        <w:tc>
          <w:tcPr>
            <w:tcW w:w="1185" w:type="pct"/>
            <w:tcBorders>
              <w:top w:val="nil"/>
              <w:left w:val="nil"/>
              <w:bottom w:val="single" w:color="auto" w:sz="4" w:space="0"/>
              <w:right w:val="single" w:color="auto" w:sz="4" w:space="0"/>
            </w:tcBorders>
            <w:shd w:val="clear" w:color="auto" w:fill="auto"/>
            <w:noWrap/>
          </w:tcPr>
          <w:p w14:paraId="6FF07C1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0.59</w:t>
            </w:r>
          </w:p>
        </w:tc>
        <w:tc>
          <w:tcPr>
            <w:tcW w:w="1281" w:type="pct"/>
            <w:tcBorders>
              <w:top w:val="nil"/>
              <w:left w:val="nil"/>
              <w:bottom w:val="single" w:color="auto" w:sz="4" w:space="0"/>
              <w:right w:val="single" w:color="auto" w:sz="4" w:space="0"/>
            </w:tcBorders>
            <w:shd w:val="clear" w:color="auto" w:fill="auto"/>
            <w:noWrap/>
          </w:tcPr>
          <w:p w14:paraId="23BBCDB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0.5</w:t>
            </w:r>
          </w:p>
        </w:tc>
        <w:tc>
          <w:tcPr>
            <w:tcW w:w="1540" w:type="pct"/>
            <w:tcBorders>
              <w:top w:val="nil"/>
              <w:left w:val="nil"/>
              <w:bottom w:val="single" w:color="auto" w:sz="4" w:space="0"/>
              <w:right w:val="single" w:color="auto" w:sz="4" w:space="0"/>
            </w:tcBorders>
            <w:shd w:val="clear" w:color="auto" w:fill="auto"/>
            <w:noWrap/>
          </w:tcPr>
          <w:p w14:paraId="3E6DBD1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0.09</w:t>
            </w:r>
          </w:p>
        </w:tc>
      </w:tr>
      <w:tr w14:paraId="68150644">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vAlign w:val="center"/>
          </w:tcPr>
          <w:p w14:paraId="58E6F8C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xml:space="preserve">   国家级</w:t>
            </w:r>
          </w:p>
        </w:tc>
        <w:tc>
          <w:tcPr>
            <w:tcW w:w="1185" w:type="pct"/>
            <w:tcBorders>
              <w:top w:val="nil"/>
              <w:left w:val="nil"/>
              <w:bottom w:val="single" w:color="auto" w:sz="4" w:space="0"/>
              <w:right w:val="single" w:color="auto" w:sz="4" w:space="0"/>
            </w:tcBorders>
            <w:shd w:val="clear" w:color="auto" w:fill="auto"/>
          </w:tcPr>
          <w:p w14:paraId="7BA588D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0.47</w:t>
            </w:r>
          </w:p>
        </w:tc>
        <w:tc>
          <w:tcPr>
            <w:tcW w:w="1281" w:type="pct"/>
            <w:tcBorders>
              <w:top w:val="nil"/>
              <w:left w:val="nil"/>
              <w:bottom w:val="single" w:color="auto" w:sz="4" w:space="0"/>
              <w:right w:val="single" w:color="auto" w:sz="4" w:space="0"/>
            </w:tcBorders>
            <w:shd w:val="clear" w:color="auto" w:fill="auto"/>
            <w:noWrap/>
          </w:tcPr>
          <w:p w14:paraId="6F5C4AA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0.43</w:t>
            </w:r>
          </w:p>
        </w:tc>
        <w:tc>
          <w:tcPr>
            <w:tcW w:w="1540" w:type="pct"/>
            <w:tcBorders>
              <w:top w:val="nil"/>
              <w:left w:val="nil"/>
              <w:bottom w:val="single" w:color="auto" w:sz="4" w:space="0"/>
              <w:right w:val="single" w:color="auto" w:sz="4" w:space="0"/>
            </w:tcBorders>
            <w:shd w:val="clear" w:color="auto" w:fill="auto"/>
            <w:noWrap/>
          </w:tcPr>
          <w:p w14:paraId="22E9C3C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0.04</w:t>
            </w:r>
          </w:p>
        </w:tc>
      </w:tr>
      <w:tr w14:paraId="6600D0B9">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vAlign w:val="center"/>
          </w:tcPr>
          <w:p w14:paraId="60B1295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xml:space="preserve">   地方级</w:t>
            </w:r>
          </w:p>
        </w:tc>
        <w:tc>
          <w:tcPr>
            <w:tcW w:w="1185" w:type="pct"/>
            <w:tcBorders>
              <w:top w:val="nil"/>
              <w:left w:val="nil"/>
              <w:bottom w:val="single" w:color="auto" w:sz="4" w:space="0"/>
              <w:right w:val="single" w:color="auto" w:sz="4" w:space="0"/>
            </w:tcBorders>
            <w:shd w:val="clear" w:color="auto" w:fill="auto"/>
          </w:tcPr>
          <w:p w14:paraId="01D27124">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0.12</w:t>
            </w:r>
          </w:p>
        </w:tc>
        <w:tc>
          <w:tcPr>
            <w:tcW w:w="1281" w:type="pct"/>
            <w:tcBorders>
              <w:top w:val="nil"/>
              <w:left w:val="nil"/>
              <w:bottom w:val="single" w:color="auto" w:sz="4" w:space="0"/>
              <w:right w:val="single" w:color="auto" w:sz="4" w:space="0"/>
            </w:tcBorders>
            <w:shd w:val="clear" w:color="auto" w:fill="auto"/>
            <w:noWrap/>
          </w:tcPr>
          <w:p w14:paraId="501E557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0.08</w:t>
            </w:r>
          </w:p>
        </w:tc>
        <w:tc>
          <w:tcPr>
            <w:tcW w:w="1540" w:type="pct"/>
            <w:tcBorders>
              <w:top w:val="nil"/>
              <w:left w:val="nil"/>
              <w:bottom w:val="single" w:color="auto" w:sz="4" w:space="0"/>
              <w:right w:val="single" w:color="auto" w:sz="4" w:space="0"/>
            </w:tcBorders>
            <w:shd w:val="clear" w:color="auto" w:fill="auto"/>
            <w:noWrap/>
          </w:tcPr>
          <w:p w14:paraId="7BEAE69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0.05</w:t>
            </w:r>
          </w:p>
        </w:tc>
      </w:tr>
      <w:tr w14:paraId="0A991209">
        <w:tblPrEx>
          <w:tblCellMar>
            <w:top w:w="0" w:type="dxa"/>
            <w:left w:w="108" w:type="dxa"/>
            <w:bottom w:w="0" w:type="dxa"/>
            <w:right w:w="108" w:type="dxa"/>
          </w:tblCellMar>
        </w:tblPrEx>
        <w:trPr>
          <w:trHeight w:val="488" w:hRule="exact"/>
        </w:trPr>
        <w:tc>
          <w:tcPr>
            <w:tcW w:w="994" w:type="pct"/>
            <w:tcBorders>
              <w:top w:val="nil"/>
              <w:left w:val="single" w:color="auto" w:sz="4" w:space="0"/>
              <w:bottom w:val="single" w:color="auto" w:sz="4" w:space="0"/>
              <w:right w:val="single" w:color="auto" w:sz="4" w:space="0"/>
            </w:tcBorders>
            <w:shd w:val="clear" w:color="auto" w:fill="auto"/>
            <w:vAlign w:val="center"/>
          </w:tcPr>
          <w:p w14:paraId="4328A49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自然公园</w:t>
            </w:r>
          </w:p>
        </w:tc>
        <w:tc>
          <w:tcPr>
            <w:tcW w:w="1185" w:type="pct"/>
            <w:tcBorders>
              <w:top w:val="nil"/>
              <w:left w:val="nil"/>
              <w:bottom w:val="single" w:color="auto" w:sz="4" w:space="0"/>
              <w:right w:val="single" w:color="auto" w:sz="4" w:space="0"/>
            </w:tcBorders>
            <w:shd w:val="clear" w:color="auto" w:fill="auto"/>
          </w:tcPr>
          <w:p w14:paraId="6C0B034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10.53</w:t>
            </w:r>
          </w:p>
        </w:tc>
        <w:tc>
          <w:tcPr>
            <w:tcW w:w="1281" w:type="pct"/>
            <w:tcBorders>
              <w:top w:val="nil"/>
              <w:left w:val="nil"/>
              <w:bottom w:val="single" w:color="auto" w:sz="4" w:space="0"/>
              <w:right w:val="single" w:color="auto" w:sz="4" w:space="0"/>
            </w:tcBorders>
            <w:shd w:val="clear" w:color="auto" w:fill="auto"/>
            <w:noWrap/>
          </w:tcPr>
          <w:p w14:paraId="0C71FB5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0</w:t>
            </w:r>
          </w:p>
        </w:tc>
        <w:tc>
          <w:tcPr>
            <w:tcW w:w="1540" w:type="pct"/>
            <w:tcBorders>
              <w:top w:val="nil"/>
              <w:left w:val="nil"/>
              <w:bottom w:val="single" w:color="auto" w:sz="4" w:space="0"/>
              <w:right w:val="single" w:color="auto" w:sz="4" w:space="0"/>
            </w:tcBorders>
            <w:shd w:val="clear" w:color="auto" w:fill="auto"/>
          </w:tcPr>
          <w:p w14:paraId="48802E9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10.53</w:t>
            </w:r>
          </w:p>
        </w:tc>
      </w:tr>
    </w:tbl>
    <w:p w14:paraId="68902D4A">
      <w:pPr>
        <w:autoSpaceDE/>
        <w:autoSpaceDN/>
        <w:spacing w:before="0" w:after="0"/>
        <w:ind w:left="0" w:right="0"/>
        <w:rPr>
          <w:rFonts w:hint="eastAsia" w:asciiTheme="minorAscii" w:hAnsiTheme="minorAscii" w:cstheme="minorBidi"/>
          <w:kern w:val="2"/>
          <w:szCs w:val="24"/>
          <w:lang w:val="en-US" w:eastAsia="zh-CN" w:bidi="ar-SA"/>
        </w:rPr>
      </w:pPr>
      <w:r>
        <w:rPr>
          <w:rFonts w:hint="eastAsia" w:asciiTheme="minorAscii" w:hAnsiTheme="minorAscii" w:cstheme="minorBidi"/>
          <w:kern w:val="2"/>
          <w:szCs w:val="24"/>
          <w:lang w:val="en-US" w:eastAsia="zh-CN" w:bidi="ar-SA"/>
        </w:rPr>
        <w:br w:type="page"/>
      </w:r>
    </w:p>
    <w:p w14:paraId="7C632C8E">
      <w:pPr>
        <w:bidi w:val="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97DE8BC">
      <w:pPr>
        <w:autoSpaceDE/>
        <w:autoSpaceDN/>
        <w:bidi w:val="0"/>
        <w:spacing w:before="0" w:after="0"/>
        <w:ind w:left="0" w:right="0"/>
        <w:jc w:val="center"/>
        <w:rPr>
          <w:rFonts w:hint="eastAsia" w:ascii="仿宋" w:hAnsi="仿宋" w:eastAsia="宋体" w:cs="仿宋"/>
          <w:b/>
          <w:bCs/>
          <w:kern w:val="2"/>
          <w:sz w:val="32"/>
          <w:szCs w:val="32"/>
          <w:lang w:val="en-US" w:eastAsia="zh-CN" w:bidi="ar-SA"/>
        </w:rPr>
      </w:pPr>
      <w:r>
        <w:rPr>
          <w:rFonts w:hint="eastAsia" w:ascii="仿宋" w:hAnsi="仿宋" w:eastAsia="宋体" w:cs="仿宋"/>
          <w:b/>
          <w:bCs/>
          <w:kern w:val="2"/>
          <w:sz w:val="32"/>
          <w:szCs w:val="32"/>
          <w:lang w:val="en-US" w:eastAsia="zh-CN" w:bidi="ar-SA"/>
        </w:rPr>
        <w:t>表4  自然保护地级别现状概述表</w:t>
      </w:r>
    </w:p>
    <w:p w14:paraId="55D70378">
      <w:pPr>
        <w:autoSpaceDE/>
        <w:autoSpaceDN/>
        <w:bidi w:val="0"/>
        <w:spacing w:before="0" w:after="0"/>
        <w:ind w:left="0" w:right="0"/>
        <w:jc w:val="right"/>
        <w:rPr>
          <w:rFonts w:hint="eastAsia" w:ascii="仿宋" w:hAnsi="仿宋" w:eastAsia="仿宋" w:cs="仿宋"/>
          <w:b/>
          <w:bCs/>
          <w:kern w:val="2"/>
          <w:sz w:val="32"/>
          <w:szCs w:val="32"/>
          <w:lang w:val="en-US" w:eastAsia="zh-CN" w:bidi="ar-SA"/>
        </w:rPr>
      </w:pPr>
      <w:r>
        <w:rPr>
          <w:rFonts w:ascii="仿宋" w:hAnsi="仿宋" w:eastAsia="仿宋" w:cstheme="minorBidi"/>
          <w:kern w:val="2"/>
          <w:szCs w:val="24"/>
          <w:lang w:val="en-US" w:bidi="ar-SA"/>
        </w:rPr>
        <w:t xml:space="preserve"> </w:t>
      </w:r>
      <w:r>
        <w:rPr>
          <w:rFonts w:hint="eastAsia" w:ascii="仿宋" w:hAnsi="仿宋" w:eastAsia="仿宋" w:cstheme="minorBidi"/>
          <w:kern w:val="2"/>
          <w:szCs w:val="24"/>
          <w:lang w:val="en-US" w:bidi="ar-SA"/>
        </w:rPr>
        <w:t>单位：</w:t>
      </w:r>
      <w:r>
        <w:rPr>
          <w:rFonts w:hint="eastAsia" w:ascii="仿宋" w:hAnsi="仿宋" w:cstheme="minorBidi"/>
          <w:kern w:val="2"/>
          <w:szCs w:val="24"/>
          <w:lang w:val="en-US" w:eastAsia="zh-CN" w:bidi="ar-SA"/>
        </w:rPr>
        <w:t>个</w:t>
      </w:r>
    </w:p>
    <w:tbl>
      <w:tblPr>
        <w:tblStyle w:val="17"/>
        <w:tblW w:w="11839" w:type="dxa"/>
        <w:jc w:val="center"/>
        <w:tblLayout w:type="autofit"/>
        <w:tblCellMar>
          <w:top w:w="0" w:type="dxa"/>
          <w:left w:w="108" w:type="dxa"/>
          <w:bottom w:w="0" w:type="dxa"/>
          <w:right w:w="108" w:type="dxa"/>
        </w:tblCellMar>
      </w:tblPr>
      <w:tblGrid>
        <w:gridCol w:w="2066"/>
        <w:gridCol w:w="8056"/>
        <w:gridCol w:w="1717"/>
      </w:tblGrid>
      <w:tr w14:paraId="0C2B70E0">
        <w:trPr>
          <w:trHeight w:val="567" w:hRule="atLeast"/>
          <w:tblHeader/>
          <w:jc w:val="center"/>
        </w:trPr>
        <w:tc>
          <w:tcPr>
            <w:tcW w:w="2066"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365C6581">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bidi="ar-SA"/>
              </w:rPr>
            </w:pPr>
            <w:r>
              <w:rPr>
                <w:rFonts w:hint="eastAsia" w:ascii="宋体" w:hAnsi="宋体" w:eastAsia="宋体" w:cs="Times New Roman"/>
                <w:b/>
                <w:bCs/>
                <w:color w:val="000000"/>
                <w:kern w:val="0"/>
                <w:sz w:val="24"/>
                <w:szCs w:val="22"/>
                <w:lang w:val="en-US" w:bidi="ar-SA"/>
              </w:rPr>
              <w:t>级别</w:t>
            </w:r>
          </w:p>
        </w:tc>
        <w:tc>
          <w:tcPr>
            <w:tcW w:w="8056"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59D3651A">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bidi="ar-SA"/>
              </w:rPr>
            </w:pPr>
            <w:r>
              <w:rPr>
                <w:rFonts w:hint="eastAsia" w:ascii="宋体" w:hAnsi="宋体" w:eastAsia="宋体" w:cs="Times New Roman"/>
                <w:b/>
                <w:bCs/>
                <w:color w:val="000000"/>
                <w:kern w:val="0"/>
                <w:sz w:val="24"/>
                <w:szCs w:val="22"/>
                <w:lang w:val="en-US" w:bidi="ar-SA"/>
              </w:rPr>
              <w:t>保护地名称</w:t>
            </w:r>
          </w:p>
        </w:tc>
        <w:tc>
          <w:tcPr>
            <w:tcW w:w="1717" w:type="dxa"/>
            <w:tcBorders>
              <w:top w:val="single" w:color="auto" w:sz="4" w:space="0"/>
              <w:left w:val="single" w:color="auto" w:sz="4" w:space="0"/>
              <w:bottom w:val="single" w:color="auto" w:sz="4" w:space="0"/>
              <w:right w:val="single" w:color="auto" w:sz="4" w:space="0"/>
            </w:tcBorders>
            <w:shd w:val="clear" w:color="DCE6F1" w:fill="FFFFFF"/>
            <w:noWrap/>
            <w:vAlign w:val="center"/>
          </w:tcPr>
          <w:p w14:paraId="4DA4D73A">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bidi="ar-SA"/>
              </w:rPr>
            </w:pPr>
            <w:r>
              <w:rPr>
                <w:rFonts w:hint="eastAsia" w:ascii="宋体" w:hAnsi="宋体" w:eastAsia="宋体" w:cs="Times New Roman"/>
                <w:b/>
                <w:bCs/>
                <w:color w:val="000000"/>
                <w:kern w:val="0"/>
                <w:sz w:val="24"/>
                <w:szCs w:val="22"/>
                <w:lang w:val="en-US" w:bidi="ar-SA"/>
              </w:rPr>
              <w:t>计数</w:t>
            </w:r>
          </w:p>
        </w:tc>
      </w:tr>
      <w:tr w14:paraId="7FEB8790">
        <w:tblPrEx>
          <w:tblCellMar>
            <w:top w:w="0" w:type="dxa"/>
            <w:left w:w="108" w:type="dxa"/>
            <w:bottom w:w="0" w:type="dxa"/>
            <w:right w:w="108" w:type="dxa"/>
          </w:tblCellMar>
        </w:tblPrEx>
        <w:trPr>
          <w:trHeight w:val="567" w:hRule="atLeast"/>
          <w:tblHeader/>
          <w:jc w:val="center"/>
        </w:trPr>
        <w:tc>
          <w:tcPr>
            <w:tcW w:w="206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327FE5C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74A01A4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0093C05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1E60FE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A9EC55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BCBB66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11499C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323045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CBCAAE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58D63F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041FE3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国家级</w:t>
            </w:r>
          </w:p>
          <w:p w14:paraId="18F86E0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25234EB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5DB0694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475224B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0EE4C0E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413FAC0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6FB40F3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446DC444">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39253A4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5455A88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13E91A4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562A14F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1BB2793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4FA01E">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eastAsia="zh-CN" w:bidi="ar-SA"/>
              </w:rPr>
            </w:pPr>
            <w:r>
              <w:rPr>
                <w:rFonts w:hint="eastAsia" w:ascii="宋体" w:hAnsi="宋体" w:eastAsia="宋体" w:cs="Times New Roman"/>
                <w:b/>
                <w:bCs/>
                <w:color w:val="000000"/>
                <w:kern w:val="0"/>
                <w:sz w:val="24"/>
                <w:szCs w:val="22"/>
                <w:lang w:val="en-US" w:eastAsia="zh-CN" w:bidi="ar-SA"/>
              </w:rPr>
              <w:t>小计</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D1236A">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eastAsia="zh-CN" w:bidi="ar-SA"/>
              </w:rPr>
            </w:pPr>
            <w:r>
              <w:rPr>
                <w:rFonts w:hint="eastAsia" w:ascii="宋体" w:hAnsi="宋体" w:eastAsia="宋体" w:cs="Times New Roman"/>
                <w:b/>
                <w:bCs/>
                <w:color w:val="000000"/>
                <w:kern w:val="0"/>
                <w:sz w:val="24"/>
                <w:szCs w:val="22"/>
                <w:lang w:val="en-US" w:bidi="ar-SA"/>
              </w:rPr>
              <w:t>1</w:t>
            </w:r>
            <w:r>
              <w:rPr>
                <w:rFonts w:hint="eastAsia" w:ascii="宋体" w:hAnsi="宋体" w:eastAsia="宋体" w:cs="Times New Roman"/>
                <w:b/>
                <w:bCs/>
                <w:color w:val="000000"/>
                <w:kern w:val="0"/>
                <w:sz w:val="24"/>
                <w:szCs w:val="22"/>
                <w:lang w:val="en-US" w:eastAsia="zh-CN" w:bidi="ar-SA"/>
              </w:rPr>
              <w:t>5</w:t>
            </w:r>
          </w:p>
        </w:tc>
      </w:tr>
      <w:tr w14:paraId="1BFF0360">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B70D55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nil"/>
              <w:bottom w:val="single" w:color="auto" w:sz="4" w:space="0"/>
              <w:right w:val="single" w:color="auto" w:sz="4" w:space="0"/>
            </w:tcBorders>
            <w:shd w:val="clear" w:color="000000" w:fill="FFFFFF"/>
            <w:noWrap/>
            <w:vAlign w:val="center"/>
          </w:tcPr>
          <w:p w14:paraId="078BAC8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南山国家公园</w:t>
            </w:r>
          </w:p>
        </w:tc>
        <w:tc>
          <w:tcPr>
            <w:tcW w:w="1717" w:type="dxa"/>
            <w:tcBorders>
              <w:top w:val="single" w:color="auto" w:sz="4" w:space="0"/>
              <w:left w:val="nil"/>
              <w:bottom w:val="single" w:color="auto" w:sz="4" w:space="0"/>
              <w:right w:val="single" w:color="auto" w:sz="4" w:space="0"/>
            </w:tcBorders>
            <w:shd w:val="clear" w:color="000000" w:fill="FFFFFF"/>
            <w:noWrap/>
            <w:vAlign w:val="center"/>
          </w:tcPr>
          <w:p w14:paraId="63A9FA6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eastAsia="zh-CN" w:bidi="ar-SA"/>
              </w:rPr>
            </w:pPr>
            <w:r>
              <w:rPr>
                <w:rFonts w:hint="eastAsia" w:ascii="宋体" w:hAnsi="宋体" w:eastAsia="宋体" w:cs="Times New Roman"/>
                <w:color w:val="000000"/>
                <w:kern w:val="0"/>
                <w:sz w:val="24"/>
                <w:szCs w:val="22"/>
                <w:lang w:val="en-US" w:eastAsia="zh-CN" w:bidi="ar-SA"/>
              </w:rPr>
              <w:t>1</w:t>
            </w:r>
          </w:p>
        </w:tc>
      </w:tr>
      <w:tr w14:paraId="5364FF2A">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2A6A8E5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nil"/>
              <w:bottom w:val="single" w:color="auto" w:sz="4" w:space="0"/>
              <w:right w:val="single" w:color="auto" w:sz="4" w:space="0"/>
            </w:tcBorders>
            <w:shd w:val="clear" w:color="000000" w:fill="FFFFFF"/>
            <w:noWrap/>
            <w:vAlign w:val="center"/>
          </w:tcPr>
          <w:p w14:paraId="06AEC34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湖南舜皇山国家级自然保护区</w:t>
            </w:r>
          </w:p>
        </w:tc>
        <w:tc>
          <w:tcPr>
            <w:tcW w:w="1717" w:type="dxa"/>
            <w:tcBorders>
              <w:top w:val="single" w:color="auto" w:sz="4" w:space="0"/>
              <w:left w:val="nil"/>
              <w:bottom w:val="single" w:color="auto" w:sz="4" w:space="0"/>
              <w:right w:val="single" w:color="auto" w:sz="4" w:space="0"/>
            </w:tcBorders>
            <w:shd w:val="clear" w:color="000000" w:fill="FFFFFF"/>
            <w:noWrap/>
            <w:vAlign w:val="center"/>
          </w:tcPr>
          <w:p w14:paraId="6D62693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eastAsia="zh-CN" w:bidi="ar-SA"/>
              </w:rPr>
            </w:pPr>
            <w:r>
              <w:rPr>
                <w:rFonts w:hint="eastAsia" w:ascii="宋体" w:hAnsi="宋体" w:eastAsia="宋体" w:cs="Times New Roman"/>
                <w:color w:val="000000"/>
                <w:kern w:val="0"/>
                <w:sz w:val="24"/>
                <w:szCs w:val="22"/>
                <w:lang w:val="en-US" w:eastAsia="zh-CN" w:bidi="ar-SA"/>
              </w:rPr>
              <w:t>1</w:t>
            </w:r>
          </w:p>
        </w:tc>
      </w:tr>
      <w:tr w14:paraId="0CE34F04">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5A9CCC2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nil"/>
              <w:bottom w:val="single" w:color="auto" w:sz="4" w:space="0"/>
              <w:right w:val="single" w:color="auto" w:sz="4" w:space="0"/>
            </w:tcBorders>
            <w:shd w:val="clear" w:color="000000" w:fill="FFFFFF"/>
            <w:noWrap/>
            <w:vAlign w:val="center"/>
          </w:tcPr>
          <w:p w14:paraId="4A6E288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白水洞风景名胜区</w:t>
            </w:r>
          </w:p>
        </w:tc>
        <w:tc>
          <w:tcPr>
            <w:tcW w:w="1717" w:type="dxa"/>
            <w:tcBorders>
              <w:top w:val="single" w:color="auto" w:sz="4" w:space="0"/>
              <w:left w:val="nil"/>
              <w:bottom w:val="single" w:color="auto" w:sz="4" w:space="0"/>
              <w:right w:val="single" w:color="auto" w:sz="4" w:space="0"/>
            </w:tcBorders>
            <w:shd w:val="clear" w:color="000000" w:fill="FFFFFF"/>
            <w:noWrap/>
            <w:vAlign w:val="center"/>
          </w:tcPr>
          <w:p w14:paraId="6179640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174BC6BD">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54BC38A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06F6266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湖南洞口罗溪国家森林公园</w:t>
            </w:r>
          </w:p>
        </w:tc>
        <w:tc>
          <w:tcPr>
            <w:tcW w:w="1717" w:type="dxa"/>
            <w:tcBorders>
              <w:top w:val="nil"/>
              <w:left w:val="nil"/>
              <w:bottom w:val="single" w:color="auto" w:sz="4" w:space="0"/>
              <w:right w:val="single" w:color="auto" w:sz="4" w:space="0"/>
            </w:tcBorders>
            <w:shd w:val="clear" w:color="000000" w:fill="FFFFFF"/>
            <w:noWrap/>
            <w:vAlign w:val="center"/>
          </w:tcPr>
          <w:p w14:paraId="61587ED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182A90DA">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437ADBC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2C8193D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湖南洞口平溪江国家湿地公园</w:t>
            </w:r>
          </w:p>
        </w:tc>
        <w:tc>
          <w:tcPr>
            <w:tcW w:w="1717" w:type="dxa"/>
            <w:tcBorders>
              <w:top w:val="nil"/>
              <w:left w:val="nil"/>
              <w:bottom w:val="single" w:color="auto" w:sz="4" w:space="0"/>
              <w:right w:val="single" w:color="auto" w:sz="4" w:space="0"/>
            </w:tcBorders>
            <w:shd w:val="clear" w:color="000000" w:fill="FFFFFF"/>
            <w:noWrap/>
            <w:vAlign w:val="center"/>
          </w:tcPr>
          <w:p w14:paraId="28B5F6E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558BE81">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4968628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4CC20F3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湖南鸡公岩国家石漠公园</w:t>
            </w:r>
          </w:p>
        </w:tc>
        <w:tc>
          <w:tcPr>
            <w:tcW w:w="1717" w:type="dxa"/>
            <w:tcBorders>
              <w:top w:val="nil"/>
              <w:left w:val="nil"/>
              <w:bottom w:val="single" w:color="auto" w:sz="4" w:space="0"/>
              <w:right w:val="single" w:color="auto" w:sz="4" w:space="0"/>
            </w:tcBorders>
            <w:shd w:val="clear" w:color="000000" w:fill="FFFFFF"/>
            <w:noWrap/>
            <w:vAlign w:val="center"/>
          </w:tcPr>
          <w:p w14:paraId="1F3C978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45AD5FAC">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5128DF9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174CEFD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湖南隆回魏源湖国家湿地公园</w:t>
            </w:r>
          </w:p>
        </w:tc>
        <w:tc>
          <w:tcPr>
            <w:tcW w:w="1717" w:type="dxa"/>
            <w:tcBorders>
              <w:top w:val="nil"/>
              <w:left w:val="nil"/>
              <w:bottom w:val="single" w:color="auto" w:sz="4" w:space="0"/>
              <w:right w:val="single" w:color="auto" w:sz="4" w:space="0"/>
            </w:tcBorders>
            <w:shd w:val="clear" w:color="000000" w:fill="FFFFFF"/>
            <w:noWrap/>
            <w:vAlign w:val="center"/>
          </w:tcPr>
          <w:p w14:paraId="0B58A62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18F0612">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2397F6E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7FFD195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湖南绥宁花园阁国家湿地公园</w:t>
            </w:r>
          </w:p>
        </w:tc>
        <w:tc>
          <w:tcPr>
            <w:tcW w:w="1717" w:type="dxa"/>
            <w:tcBorders>
              <w:top w:val="nil"/>
              <w:left w:val="nil"/>
              <w:bottom w:val="single" w:color="auto" w:sz="4" w:space="0"/>
              <w:right w:val="single" w:color="auto" w:sz="4" w:space="0"/>
            </w:tcBorders>
            <w:shd w:val="clear" w:color="000000" w:fill="FFFFFF"/>
            <w:noWrap/>
            <w:vAlign w:val="center"/>
          </w:tcPr>
          <w:p w14:paraId="0F122D3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31F20165">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908DC7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4C0FEEF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湖南天子湖国家湿地公园</w:t>
            </w:r>
          </w:p>
        </w:tc>
        <w:tc>
          <w:tcPr>
            <w:tcW w:w="1717" w:type="dxa"/>
            <w:tcBorders>
              <w:top w:val="nil"/>
              <w:left w:val="nil"/>
              <w:bottom w:val="single" w:color="auto" w:sz="4" w:space="0"/>
              <w:right w:val="single" w:color="auto" w:sz="4" w:space="0"/>
            </w:tcBorders>
            <w:shd w:val="clear" w:color="000000" w:fill="FFFFFF"/>
            <w:noWrap/>
            <w:vAlign w:val="center"/>
          </w:tcPr>
          <w:p w14:paraId="3AFFD02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56993B36">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27A04EC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1D6C054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湖南新宁夫夷江国家湿地公园</w:t>
            </w:r>
          </w:p>
        </w:tc>
        <w:tc>
          <w:tcPr>
            <w:tcW w:w="1717" w:type="dxa"/>
            <w:tcBorders>
              <w:top w:val="nil"/>
              <w:left w:val="nil"/>
              <w:bottom w:val="single" w:color="auto" w:sz="4" w:space="0"/>
              <w:right w:val="single" w:color="auto" w:sz="4" w:space="0"/>
            </w:tcBorders>
            <w:shd w:val="clear" w:color="000000" w:fill="FFFFFF"/>
            <w:noWrap/>
            <w:vAlign w:val="center"/>
          </w:tcPr>
          <w:p w14:paraId="51191FD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2F84CAC">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7AE4EDE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nil"/>
              <w:left w:val="nil"/>
              <w:bottom w:val="single" w:color="auto" w:sz="4" w:space="0"/>
              <w:right w:val="single" w:color="auto" w:sz="4" w:space="0"/>
            </w:tcBorders>
            <w:shd w:val="clear" w:color="000000" w:fill="FFFFFF"/>
            <w:noWrap/>
            <w:vAlign w:val="center"/>
          </w:tcPr>
          <w:p w14:paraId="6642FF3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湖南新宁国家石漠公园</w:t>
            </w:r>
          </w:p>
        </w:tc>
        <w:tc>
          <w:tcPr>
            <w:tcW w:w="1717" w:type="dxa"/>
            <w:tcBorders>
              <w:top w:val="nil"/>
              <w:left w:val="nil"/>
              <w:bottom w:val="single" w:color="auto" w:sz="4" w:space="0"/>
              <w:right w:val="single" w:color="auto" w:sz="4" w:space="0"/>
            </w:tcBorders>
            <w:shd w:val="clear" w:color="000000" w:fill="FFFFFF"/>
            <w:noWrap/>
            <w:vAlign w:val="center"/>
          </w:tcPr>
          <w:p w14:paraId="7ED54DB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43EFC4A6">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0B47417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19F67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湖南新邵筱溪国家湿地公园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0AA3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69F423BB">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348E175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1A591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湖南新邵岳坪峰国家森林公园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0A6BA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3A5425A">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BDB67D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12462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湖南云山国家森林公园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5286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1073C2CB">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C54769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46722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虎形山—花瑶风景名胜区</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F899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74FD7DD5">
        <w:tblPrEx>
          <w:tblCellMar>
            <w:top w:w="0" w:type="dxa"/>
            <w:left w:w="108" w:type="dxa"/>
            <w:bottom w:w="0" w:type="dxa"/>
            <w:right w:w="108" w:type="dxa"/>
          </w:tblCellMar>
        </w:tblPrEx>
        <w:trPr>
          <w:trHeight w:val="567" w:hRule="atLeast"/>
          <w:tblHeader/>
          <w:jc w:val="center"/>
        </w:trPr>
        <w:tc>
          <w:tcPr>
            <w:tcW w:w="206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F445A6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23EE659">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93BD1A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6122A9A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435C79D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275D32E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4D9C05B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p w14:paraId="0C4A0A5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地方级</w:t>
            </w:r>
          </w:p>
          <w:p w14:paraId="05C9D18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7836EC1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6C42AC8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1C7E0F5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7E74503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5170285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55062C6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4AA268F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2542C04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p w14:paraId="3D48B5B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　</w:t>
            </w: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FD072">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bidi="ar-SA"/>
              </w:rPr>
            </w:pPr>
            <w:r>
              <w:rPr>
                <w:rFonts w:hint="eastAsia" w:ascii="宋体" w:hAnsi="宋体" w:eastAsia="宋体" w:cs="Times New Roman"/>
                <w:b/>
                <w:bCs/>
                <w:color w:val="000000"/>
                <w:kern w:val="0"/>
                <w:sz w:val="24"/>
                <w:szCs w:val="22"/>
                <w:lang w:val="en-US" w:bidi="ar-SA"/>
              </w:rPr>
              <w:t>小计</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8FB26">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eastAsia="zh-CN" w:bidi="ar-SA"/>
              </w:rPr>
            </w:pPr>
            <w:r>
              <w:rPr>
                <w:rFonts w:hint="eastAsia" w:ascii="宋体" w:hAnsi="宋体" w:eastAsia="宋体" w:cs="Times New Roman"/>
                <w:b/>
                <w:bCs/>
                <w:color w:val="000000"/>
                <w:kern w:val="0"/>
                <w:sz w:val="24"/>
                <w:szCs w:val="22"/>
                <w:lang w:val="en-US" w:bidi="ar-SA"/>
              </w:rPr>
              <w:t>1</w:t>
            </w:r>
            <w:r>
              <w:rPr>
                <w:rFonts w:hint="eastAsia" w:ascii="宋体" w:hAnsi="宋体" w:eastAsia="宋体" w:cs="Times New Roman"/>
                <w:b/>
                <w:bCs/>
                <w:color w:val="000000"/>
                <w:kern w:val="0"/>
                <w:sz w:val="24"/>
                <w:szCs w:val="22"/>
                <w:lang w:val="en-US" w:eastAsia="zh-CN" w:bidi="ar-SA"/>
              </w:rPr>
              <w:t>1</w:t>
            </w:r>
          </w:p>
        </w:tc>
      </w:tr>
      <w:tr w14:paraId="1A6C8627">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43C2ACA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47E1E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湖南武冈云山省级自然保护区</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8C88B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eastAsia="zh-CN" w:bidi="ar-SA"/>
              </w:rPr>
            </w:pPr>
            <w:r>
              <w:rPr>
                <w:rFonts w:hint="eastAsia" w:ascii="宋体" w:hAnsi="宋体" w:eastAsia="宋体" w:cs="Times New Roman"/>
                <w:color w:val="000000"/>
                <w:kern w:val="0"/>
                <w:sz w:val="24"/>
                <w:szCs w:val="22"/>
                <w:lang w:val="en-US" w:eastAsia="zh-CN" w:bidi="ar-SA"/>
              </w:rPr>
              <w:t>1</w:t>
            </w:r>
          </w:p>
        </w:tc>
      </w:tr>
      <w:tr w14:paraId="03477B70">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23F64D5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A1249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𦰡溪—蔡锷故里风景名胜区</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2746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66A3F8F5">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13848E0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1BCC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湖南洞口大湾省级森林公园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D0727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77E4AA79">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8C98E7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38B16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湖南洞口月溪省级森林公园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84D0F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69A0C92E">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1AA9FB8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7D00B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湖南河伯岭省级森林公园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5B736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566665B4">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7AF654C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9B54A">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湖南隆回白马山省级森林公园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9215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74DCB175">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08C633DC">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0496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湖南隆回望云山省级森林公园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0688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4CAD76BC">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7D27BA4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687EF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湖南邵阳宝庆省级森林公园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5D3AE">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2B1AA38B">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4BA6402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F5DE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湖南绥宁堡子岭省级森林公园</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EB02D">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7D0B7F2">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17541426">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5948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佘湖山风景名胜区</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E9230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23CEE53A">
        <w:tblPrEx>
          <w:tblCellMar>
            <w:top w:w="0" w:type="dxa"/>
            <w:left w:w="108" w:type="dxa"/>
            <w:bottom w:w="0" w:type="dxa"/>
            <w:right w:w="108" w:type="dxa"/>
          </w:tblCellMar>
        </w:tblPrEx>
        <w:trPr>
          <w:trHeight w:val="567" w:hRule="atLeast"/>
          <w:tblHeader/>
          <w:jc w:val="center"/>
        </w:trPr>
        <w:tc>
          <w:tcPr>
            <w:tcW w:w="206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4554025">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p>
        </w:tc>
        <w:tc>
          <w:tcPr>
            <w:tcW w:w="8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2B0433">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武冈古城—云山风景名胜区</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89CF9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4"/>
                <w:szCs w:val="22"/>
                <w:lang w:val="en-US" w:bidi="ar-SA"/>
              </w:rPr>
              <w:t>1</w:t>
            </w:r>
          </w:p>
        </w:tc>
      </w:tr>
      <w:tr w14:paraId="083E6B2C">
        <w:tblPrEx>
          <w:tblCellMar>
            <w:top w:w="0" w:type="dxa"/>
            <w:left w:w="108" w:type="dxa"/>
            <w:bottom w:w="0" w:type="dxa"/>
            <w:right w:w="108" w:type="dxa"/>
          </w:tblCellMar>
        </w:tblPrEx>
        <w:trPr>
          <w:trHeight w:val="567" w:hRule="atLeast"/>
          <w:tblHeader/>
          <w:jc w:val="center"/>
        </w:trPr>
        <w:tc>
          <w:tcPr>
            <w:tcW w:w="10122" w:type="dxa"/>
            <w:gridSpan w:val="2"/>
            <w:tcBorders>
              <w:top w:val="single" w:color="auto" w:sz="4" w:space="0"/>
              <w:left w:val="single" w:color="auto" w:sz="4" w:space="0"/>
              <w:bottom w:val="single" w:color="auto" w:sz="4" w:space="0"/>
              <w:right w:val="single" w:color="auto" w:sz="4" w:space="0"/>
            </w:tcBorders>
            <w:shd w:val="clear" w:color="DCE6F1" w:fill="FFFFFF"/>
            <w:noWrap/>
            <w:vAlign w:val="center"/>
          </w:tcPr>
          <w:p w14:paraId="316121AB">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bidi="ar-SA"/>
              </w:rPr>
            </w:pPr>
            <w:r>
              <w:rPr>
                <w:rFonts w:hint="eastAsia" w:ascii="宋体" w:hAnsi="宋体" w:eastAsia="宋体" w:cs="Times New Roman"/>
                <w:b/>
                <w:bCs/>
                <w:color w:val="000000"/>
                <w:kern w:val="0"/>
                <w:sz w:val="24"/>
                <w:szCs w:val="22"/>
                <w:lang w:val="en-US" w:bidi="ar-SA"/>
              </w:rPr>
              <w:t>总计</w:t>
            </w:r>
          </w:p>
        </w:tc>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55ADB">
            <w:pPr>
              <w:autoSpaceDE/>
              <w:autoSpaceDN/>
              <w:spacing w:before="0" w:after="0" w:line="240" w:lineRule="auto"/>
              <w:ind w:left="0" w:right="0" w:firstLine="0" w:firstLineChars="0"/>
              <w:jc w:val="center"/>
              <w:rPr>
                <w:rFonts w:hint="eastAsia" w:ascii="宋体" w:hAnsi="宋体" w:eastAsia="宋体" w:cs="Times New Roman"/>
                <w:b/>
                <w:bCs/>
                <w:color w:val="000000"/>
                <w:kern w:val="0"/>
                <w:sz w:val="24"/>
                <w:szCs w:val="22"/>
                <w:lang w:val="en-US" w:eastAsia="zh-CN" w:bidi="ar-SA"/>
              </w:rPr>
            </w:pPr>
            <w:r>
              <w:rPr>
                <w:rFonts w:hint="eastAsia" w:ascii="宋体" w:hAnsi="宋体" w:eastAsia="宋体" w:cs="Times New Roman"/>
                <w:b/>
                <w:bCs/>
                <w:color w:val="000000"/>
                <w:kern w:val="0"/>
                <w:sz w:val="24"/>
                <w:szCs w:val="22"/>
                <w:lang w:val="en-US" w:bidi="ar-SA"/>
              </w:rPr>
              <w:t>2</w:t>
            </w:r>
            <w:r>
              <w:rPr>
                <w:rFonts w:hint="eastAsia" w:ascii="宋体" w:hAnsi="宋体" w:eastAsia="宋体" w:cs="Times New Roman"/>
                <w:b/>
                <w:bCs/>
                <w:color w:val="000000"/>
                <w:kern w:val="0"/>
                <w:sz w:val="24"/>
                <w:szCs w:val="22"/>
                <w:lang w:val="en-US" w:eastAsia="zh-CN" w:bidi="ar-SA"/>
              </w:rPr>
              <w:t>6</w:t>
            </w:r>
          </w:p>
        </w:tc>
      </w:tr>
    </w:tbl>
    <w:p w14:paraId="4502A58E">
      <w:pPr>
        <w:bidi w:val="0"/>
        <w:jc w:val="center"/>
        <w:rPr>
          <w:rFonts w:hint="default" w:ascii="仿宋" w:hAnsi="仿宋" w:eastAsia="宋体" w:cs="仿宋"/>
          <w:b/>
          <w:bCs/>
          <w:kern w:val="2"/>
          <w:sz w:val="32"/>
          <w:szCs w:val="32"/>
          <w:lang w:val="en-US" w:eastAsia="zh-CN" w:bidi="ar-SA"/>
        </w:rPr>
        <w:sectPr>
          <w:pgSz w:w="16838" w:h="11906" w:orient="landscape"/>
          <w:pgMar w:top="1800" w:right="1440" w:bottom="1800" w:left="1440" w:header="851" w:footer="992" w:gutter="0"/>
          <w:cols w:space="425" w:num="1"/>
          <w:docGrid w:type="lines" w:linePitch="312" w:charSpace="0"/>
        </w:sectPr>
      </w:pPr>
    </w:p>
    <w:p w14:paraId="16286273">
      <w:pPr>
        <w:pStyle w:val="28"/>
        <w:autoSpaceDE/>
        <w:autoSpaceDN/>
        <w:bidi w:val="0"/>
        <w:spacing w:before="0" w:after="0"/>
        <w:ind w:left="0" w:right="0"/>
        <w:rPr>
          <w:rFonts w:hint="eastAsia" w:ascii="仿宋" w:hAnsi="仿宋" w:eastAsia="仿宋" w:cs="仿宋"/>
          <w:b/>
          <w:bCs/>
          <w:szCs w:val="32"/>
        </w:rPr>
      </w:pPr>
      <w:r>
        <w:rPr>
          <w:rFonts w:hint="eastAsia"/>
          <w:lang w:val="en-US" w:eastAsia="zh-CN"/>
        </w:rPr>
        <w:t xml:space="preserve">表5  </w:t>
      </w:r>
      <w:r>
        <w:rPr>
          <w:rFonts w:hint="eastAsia"/>
        </w:rPr>
        <w:t>自然保护地重点工程建设</w:t>
      </w:r>
      <w:r>
        <w:rPr>
          <w:rFonts w:hint="eastAsia"/>
          <w:lang w:val="en-US" w:eastAsia="zh-CN"/>
        </w:rPr>
        <w:t>项目安排</w:t>
      </w:r>
      <w:r>
        <w:rPr>
          <w:rFonts w:hint="eastAsia"/>
        </w:rPr>
        <w:t>表</w:t>
      </w:r>
    </w:p>
    <w:p w14:paraId="13D72704">
      <w:pPr>
        <w:pStyle w:val="29"/>
        <w:autoSpaceDE/>
        <w:autoSpaceDN/>
        <w:bidi w:val="0"/>
        <w:spacing w:before="0" w:after="0"/>
        <w:ind w:left="0" w:right="0"/>
        <w:jc w:val="right"/>
        <w:rPr>
          <w:rFonts w:hint="eastAsia"/>
          <w:lang w:val="en-US" w:eastAsia="zh-CN"/>
        </w:rPr>
      </w:pPr>
      <w:r>
        <w:rPr>
          <w:rFonts w:hint="eastAsia"/>
          <w:lang w:val="en-US" w:eastAsia="zh-CN"/>
        </w:rPr>
        <w:t>单位：公顷</w:t>
      </w:r>
    </w:p>
    <w:tbl>
      <w:tblPr>
        <w:tblStyle w:val="17"/>
        <w:tblW w:w="1377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41"/>
        <w:gridCol w:w="4931"/>
        <w:gridCol w:w="1877"/>
        <w:gridCol w:w="1715"/>
        <w:gridCol w:w="1083"/>
        <w:gridCol w:w="2058"/>
        <w:gridCol w:w="1102"/>
        <w:gridCol w:w="468"/>
      </w:tblGrid>
      <w:tr w14:paraId="06FD06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vMerge w:val="restart"/>
            <w:tcBorders>
              <w:top w:val="single" w:color="auto" w:sz="4" w:space="0"/>
              <w:left w:val="single" w:color="auto" w:sz="4" w:space="0"/>
              <w:bottom w:val="single" w:color="000000" w:sz="4" w:space="0"/>
              <w:right w:val="single" w:color="000000" w:sz="4" w:space="0"/>
            </w:tcBorders>
            <w:vAlign w:val="center"/>
          </w:tcPr>
          <w:p w14:paraId="011FFFC4">
            <w:pPr>
              <w:autoSpaceDE/>
              <w:autoSpaceDN/>
              <w:spacing w:before="0" w:after="0" w:line="288"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1"/>
                <w:szCs w:val="22"/>
                <w:lang w:val="en-US" w:bidi="ar-SA"/>
              </w:rPr>
              <w:t>序号</w:t>
            </w:r>
          </w:p>
        </w:tc>
        <w:tc>
          <w:tcPr>
            <w:tcW w:w="4931" w:type="dxa"/>
            <w:vMerge w:val="restart"/>
            <w:tcBorders>
              <w:top w:val="single" w:color="auto" w:sz="4" w:space="0"/>
              <w:left w:val="single" w:color="000000" w:sz="4" w:space="0"/>
              <w:bottom w:val="single" w:color="000000" w:sz="4" w:space="0"/>
              <w:right w:val="single" w:color="000000" w:sz="4" w:space="0"/>
            </w:tcBorders>
            <w:vAlign w:val="center"/>
          </w:tcPr>
          <w:p w14:paraId="56C55D3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项目名称</w:t>
            </w:r>
          </w:p>
        </w:tc>
        <w:tc>
          <w:tcPr>
            <w:tcW w:w="1877" w:type="dxa"/>
            <w:vMerge w:val="restart"/>
            <w:tcBorders>
              <w:top w:val="single" w:color="auto" w:sz="4" w:space="0"/>
              <w:left w:val="single" w:color="000000" w:sz="4" w:space="0"/>
              <w:bottom w:val="single" w:color="000000" w:sz="4" w:space="0"/>
              <w:right w:val="single" w:color="000000" w:sz="4" w:space="0"/>
            </w:tcBorders>
            <w:vAlign w:val="center"/>
          </w:tcPr>
          <w:p w14:paraId="4DB5F64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所在市县</w:t>
            </w:r>
          </w:p>
        </w:tc>
        <w:tc>
          <w:tcPr>
            <w:tcW w:w="1715" w:type="dxa"/>
            <w:tcBorders>
              <w:top w:val="single" w:color="auto" w:sz="4" w:space="0"/>
              <w:left w:val="single" w:color="000000" w:sz="4" w:space="0"/>
              <w:bottom w:val="single" w:color="000000" w:sz="4" w:space="0"/>
              <w:right w:val="single" w:color="000000" w:sz="4" w:space="0"/>
            </w:tcBorders>
            <w:vAlign w:val="center"/>
          </w:tcPr>
          <w:p w14:paraId="629016A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所属</w:t>
            </w:r>
          </w:p>
        </w:tc>
        <w:tc>
          <w:tcPr>
            <w:tcW w:w="1083" w:type="dxa"/>
            <w:vMerge w:val="restart"/>
            <w:tcBorders>
              <w:top w:val="single" w:color="auto" w:sz="4" w:space="0"/>
              <w:left w:val="single" w:color="000000" w:sz="4" w:space="0"/>
              <w:bottom w:val="single" w:color="000000" w:sz="4" w:space="0"/>
              <w:right w:val="single" w:color="000000" w:sz="4" w:space="0"/>
            </w:tcBorders>
            <w:vAlign w:val="center"/>
          </w:tcPr>
          <w:p w14:paraId="0701E80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建设性质</w:t>
            </w:r>
          </w:p>
        </w:tc>
        <w:tc>
          <w:tcPr>
            <w:tcW w:w="2058" w:type="dxa"/>
            <w:vMerge w:val="restart"/>
            <w:tcBorders>
              <w:top w:val="single" w:color="auto" w:sz="4" w:space="0"/>
              <w:left w:val="single" w:color="000000" w:sz="4" w:space="0"/>
              <w:bottom w:val="single" w:color="000000" w:sz="4" w:space="0"/>
              <w:right w:val="single" w:color="000000" w:sz="4" w:space="0"/>
            </w:tcBorders>
            <w:vAlign w:val="center"/>
          </w:tcPr>
          <w:p w14:paraId="7E7F012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用地面积（公顷）</w:t>
            </w:r>
          </w:p>
        </w:tc>
        <w:tc>
          <w:tcPr>
            <w:tcW w:w="1102" w:type="dxa"/>
            <w:vMerge w:val="restart"/>
            <w:tcBorders>
              <w:top w:val="single" w:color="auto" w:sz="4" w:space="0"/>
              <w:left w:val="single" w:color="000000" w:sz="4" w:space="0"/>
              <w:bottom w:val="single" w:color="000000" w:sz="4" w:space="0"/>
              <w:right w:val="single" w:color="000000" w:sz="4" w:space="0"/>
            </w:tcBorders>
            <w:vAlign w:val="center"/>
          </w:tcPr>
          <w:p w14:paraId="3F38E17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建设时序</w:t>
            </w:r>
          </w:p>
        </w:tc>
        <w:tc>
          <w:tcPr>
            <w:tcW w:w="468" w:type="dxa"/>
            <w:vMerge w:val="restart"/>
            <w:tcBorders>
              <w:top w:val="single" w:color="auto" w:sz="4" w:space="0"/>
              <w:left w:val="single" w:color="000000" w:sz="4" w:space="0"/>
              <w:bottom w:val="single" w:color="000000" w:sz="4" w:space="0"/>
              <w:right w:val="single" w:color="auto" w:sz="4" w:space="0"/>
            </w:tcBorders>
            <w:vAlign w:val="center"/>
          </w:tcPr>
          <w:p w14:paraId="450F597A">
            <w:pPr>
              <w:autoSpaceDE/>
              <w:autoSpaceDN/>
              <w:spacing w:before="0" w:after="0" w:line="288"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1"/>
                <w:szCs w:val="22"/>
                <w:lang w:val="en-US" w:bidi="ar-SA"/>
              </w:rPr>
              <w:t>备注</w:t>
            </w:r>
          </w:p>
        </w:tc>
      </w:tr>
      <w:tr w14:paraId="279648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vMerge w:val="continue"/>
            <w:tcBorders>
              <w:left w:val="single" w:color="auto" w:sz="4" w:space="0"/>
              <w:bottom w:val="single" w:color="auto" w:sz="4" w:space="0"/>
            </w:tcBorders>
          </w:tcPr>
          <w:p w14:paraId="6EAD1083">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4931" w:type="dxa"/>
            <w:vMerge w:val="continue"/>
            <w:tcBorders>
              <w:left w:val="single" w:color="000000" w:sz="4" w:space="0"/>
              <w:bottom w:val="single" w:color="auto" w:sz="4" w:space="0"/>
            </w:tcBorders>
          </w:tcPr>
          <w:p w14:paraId="0062A4A6">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877" w:type="dxa"/>
            <w:vMerge w:val="continue"/>
            <w:tcBorders>
              <w:left w:val="single" w:color="000000" w:sz="4" w:space="0"/>
              <w:bottom w:val="single" w:color="auto" w:sz="4" w:space="0"/>
            </w:tcBorders>
          </w:tcPr>
          <w:p w14:paraId="0914207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715" w:type="dxa"/>
            <w:tcBorders>
              <w:top w:val="single" w:color="000000" w:sz="4" w:space="0"/>
              <w:left w:val="single" w:color="000000" w:sz="4" w:space="0"/>
              <w:bottom w:val="single" w:color="auto" w:sz="4" w:space="0"/>
              <w:right w:val="single" w:color="000000" w:sz="4" w:space="0"/>
            </w:tcBorders>
            <w:vAlign w:val="center"/>
          </w:tcPr>
          <w:p w14:paraId="2D27C91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风景名胜区</w:t>
            </w:r>
          </w:p>
        </w:tc>
        <w:tc>
          <w:tcPr>
            <w:tcW w:w="1083" w:type="dxa"/>
            <w:vMerge w:val="continue"/>
            <w:tcBorders>
              <w:left w:val="single" w:color="000000" w:sz="4" w:space="0"/>
              <w:bottom w:val="single" w:color="auto" w:sz="4" w:space="0"/>
            </w:tcBorders>
          </w:tcPr>
          <w:p w14:paraId="34B887C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vMerge w:val="continue"/>
            <w:tcBorders>
              <w:left w:val="single" w:color="000000" w:sz="4" w:space="0"/>
              <w:bottom w:val="single" w:color="auto" w:sz="4" w:space="0"/>
            </w:tcBorders>
          </w:tcPr>
          <w:p w14:paraId="70B95CD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102" w:type="dxa"/>
            <w:vMerge w:val="continue"/>
            <w:tcBorders>
              <w:left w:val="single" w:color="000000" w:sz="4" w:space="0"/>
              <w:bottom w:val="single" w:color="auto" w:sz="4" w:space="0"/>
            </w:tcBorders>
          </w:tcPr>
          <w:p w14:paraId="340DE382">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468" w:type="dxa"/>
            <w:vMerge w:val="continue"/>
            <w:tcBorders>
              <w:left w:val="single" w:color="000000" w:sz="4" w:space="0"/>
              <w:bottom w:val="single" w:color="auto" w:sz="4" w:space="0"/>
              <w:right w:val="single" w:color="auto" w:sz="4" w:space="0"/>
            </w:tcBorders>
          </w:tcPr>
          <w:p w14:paraId="12BD915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7C71FC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auto" w:sz="4" w:space="0"/>
              <w:left w:val="single" w:color="000000" w:sz="4" w:space="0"/>
              <w:bottom w:val="single" w:color="000000" w:sz="4" w:space="0"/>
              <w:right w:val="single" w:color="000000" w:sz="4" w:space="0"/>
            </w:tcBorders>
            <w:vAlign w:val="center"/>
          </w:tcPr>
          <w:p w14:paraId="10921685">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w:t>
            </w:r>
          </w:p>
        </w:tc>
        <w:tc>
          <w:tcPr>
            <w:tcW w:w="4931" w:type="dxa"/>
            <w:tcBorders>
              <w:top w:val="single" w:color="auto" w:sz="4" w:space="0"/>
              <w:left w:val="single" w:color="000000" w:sz="4" w:space="0"/>
              <w:bottom w:val="single" w:color="000000" w:sz="4" w:space="0"/>
              <w:right w:val="single" w:color="000000" w:sz="4" w:space="0"/>
            </w:tcBorders>
            <w:vAlign w:val="center"/>
          </w:tcPr>
          <w:p w14:paraId="43C59A6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引资济涟工程调水工程</w:t>
            </w:r>
          </w:p>
        </w:tc>
        <w:tc>
          <w:tcPr>
            <w:tcW w:w="1877" w:type="dxa"/>
            <w:tcBorders>
              <w:top w:val="single" w:color="auto" w:sz="4" w:space="0"/>
              <w:left w:val="single" w:color="000000" w:sz="4" w:space="0"/>
              <w:bottom w:val="single" w:color="000000" w:sz="4" w:space="0"/>
              <w:right w:val="single" w:color="000000" w:sz="4" w:space="0"/>
            </w:tcBorders>
            <w:vAlign w:val="center"/>
          </w:tcPr>
          <w:p w14:paraId="29CBE86B">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auto" w:sz="4" w:space="0"/>
              <w:left w:val="single" w:color="000000" w:sz="4" w:space="0"/>
              <w:bottom w:val="single" w:color="000000" w:sz="4" w:space="0"/>
              <w:right w:val="single" w:color="000000" w:sz="4" w:space="0"/>
            </w:tcBorders>
            <w:vAlign w:val="center"/>
          </w:tcPr>
          <w:p w14:paraId="0AAB2B1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auto" w:sz="4" w:space="0"/>
              <w:left w:val="single" w:color="000000" w:sz="4" w:space="0"/>
              <w:bottom w:val="single" w:color="000000" w:sz="4" w:space="0"/>
              <w:right w:val="single" w:color="000000" w:sz="4" w:space="0"/>
            </w:tcBorders>
            <w:vAlign w:val="center"/>
          </w:tcPr>
          <w:p w14:paraId="7F8743E3">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auto" w:sz="4" w:space="0"/>
              <w:left w:val="single" w:color="000000" w:sz="4" w:space="0"/>
              <w:bottom w:val="single" w:color="000000" w:sz="4" w:space="0"/>
              <w:right w:val="single" w:color="000000" w:sz="4" w:space="0"/>
            </w:tcBorders>
            <w:vAlign w:val="center"/>
          </w:tcPr>
          <w:p w14:paraId="0AB5640F">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auto" w:sz="4" w:space="0"/>
              <w:left w:val="single" w:color="000000" w:sz="4" w:space="0"/>
              <w:bottom w:val="single" w:color="000000" w:sz="4" w:space="0"/>
              <w:right w:val="single" w:color="000000" w:sz="4" w:space="0"/>
            </w:tcBorders>
            <w:vAlign w:val="center"/>
          </w:tcPr>
          <w:p w14:paraId="784E0195">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2020-2035</w:t>
            </w:r>
          </w:p>
        </w:tc>
        <w:tc>
          <w:tcPr>
            <w:tcW w:w="468" w:type="dxa"/>
            <w:tcBorders>
              <w:top w:val="single" w:color="auto" w:sz="4" w:space="0"/>
              <w:left w:val="single" w:color="000000" w:sz="4" w:space="0"/>
              <w:bottom w:val="single" w:color="000000" w:sz="4" w:space="0"/>
              <w:right w:val="single" w:color="000000" w:sz="4" w:space="0"/>
            </w:tcBorders>
            <w:vAlign w:val="center"/>
          </w:tcPr>
          <w:p w14:paraId="63ABD1B5">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1DCC3C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5D9BE433">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w:t>
            </w:r>
          </w:p>
        </w:tc>
        <w:tc>
          <w:tcPr>
            <w:tcW w:w="4931" w:type="dxa"/>
            <w:tcBorders>
              <w:top w:val="single" w:color="000000" w:sz="4" w:space="0"/>
              <w:left w:val="single" w:color="000000" w:sz="4" w:space="0"/>
              <w:bottom w:val="single" w:color="000000" w:sz="4" w:space="0"/>
              <w:right w:val="single" w:color="000000" w:sz="4" w:space="0"/>
            </w:tcBorders>
            <w:vAlign w:val="center"/>
          </w:tcPr>
          <w:p w14:paraId="5F18E0F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邵阳至金石桥</w:t>
            </w:r>
          </w:p>
        </w:tc>
        <w:tc>
          <w:tcPr>
            <w:tcW w:w="1877" w:type="dxa"/>
            <w:tcBorders>
              <w:top w:val="single" w:color="000000" w:sz="4" w:space="0"/>
              <w:left w:val="single" w:color="000000" w:sz="4" w:space="0"/>
              <w:bottom w:val="single" w:color="000000" w:sz="4" w:space="0"/>
              <w:right w:val="single" w:color="000000" w:sz="4" w:space="0"/>
            </w:tcBorders>
            <w:vAlign w:val="center"/>
          </w:tcPr>
          <w:p w14:paraId="146811A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12022562">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26127DC6">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新建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0E526A71">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7ED0BEB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2026-2029</w:t>
            </w:r>
          </w:p>
        </w:tc>
        <w:tc>
          <w:tcPr>
            <w:tcW w:w="468" w:type="dxa"/>
            <w:tcBorders>
              <w:top w:val="single" w:color="000000" w:sz="4" w:space="0"/>
              <w:left w:val="single" w:color="000000" w:sz="4" w:space="0"/>
              <w:bottom w:val="single" w:color="000000" w:sz="4" w:space="0"/>
              <w:right w:val="single" w:color="000000" w:sz="4" w:space="0"/>
            </w:tcBorders>
            <w:vAlign w:val="center"/>
          </w:tcPr>
          <w:p w14:paraId="15969EA9">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24FE6C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6DF83DFE">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3</w:t>
            </w:r>
          </w:p>
        </w:tc>
        <w:tc>
          <w:tcPr>
            <w:tcW w:w="4931" w:type="dxa"/>
            <w:tcBorders>
              <w:top w:val="single" w:color="000000" w:sz="4" w:space="0"/>
              <w:left w:val="single" w:color="000000" w:sz="4" w:space="0"/>
              <w:bottom w:val="single" w:color="000000" w:sz="4" w:space="0"/>
              <w:right w:val="single" w:color="000000" w:sz="4" w:space="0"/>
            </w:tcBorders>
            <w:vAlign w:val="center"/>
          </w:tcPr>
          <w:p w14:paraId="7FD5893C">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资水邵阳至冷水江航道建设工程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4D29B1C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239C91F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4C1C4369">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17A91FCD">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3B248CF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2028-2032</w:t>
            </w:r>
          </w:p>
        </w:tc>
        <w:tc>
          <w:tcPr>
            <w:tcW w:w="468" w:type="dxa"/>
            <w:tcBorders>
              <w:top w:val="single" w:color="000000" w:sz="4" w:space="0"/>
              <w:left w:val="single" w:color="000000" w:sz="4" w:space="0"/>
              <w:bottom w:val="single" w:color="000000" w:sz="4" w:space="0"/>
              <w:right w:val="single" w:color="000000" w:sz="4" w:space="0"/>
            </w:tcBorders>
            <w:vAlign w:val="center"/>
          </w:tcPr>
          <w:p w14:paraId="69AC81AE">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7301BA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39FD24E8">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4</w:t>
            </w:r>
          </w:p>
        </w:tc>
        <w:tc>
          <w:tcPr>
            <w:tcW w:w="4931" w:type="dxa"/>
            <w:tcBorders>
              <w:top w:val="single" w:color="000000" w:sz="4" w:space="0"/>
              <w:left w:val="single" w:color="000000" w:sz="4" w:space="0"/>
              <w:bottom w:val="single" w:color="000000" w:sz="4" w:space="0"/>
              <w:right w:val="single" w:color="000000" w:sz="4" w:space="0"/>
            </w:tcBorders>
            <w:vAlign w:val="center"/>
          </w:tcPr>
          <w:p w14:paraId="357F2B6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S332留步司至高坪公路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47386EF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3D6F429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17697BC8">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26E2BB89">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7F24C37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2024-2026</w:t>
            </w:r>
          </w:p>
        </w:tc>
        <w:tc>
          <w:tcPr>
            <w:tcW w:w="468" w:type="dxa"/>
            <w:tcBorders>
              <w:top w:val="single" w:color="000000" w:sz="4" w:space="0"/>
              <w:left w:val="single" w:color="000000" w:sz="4" w:space="0"/>
              <w:bottom w:val="single" w:color="000000" w:sz="4" w:space="0"/>
              <w:right w:val="single" w:color="000000" w:sz="4" w:space="0"/>
            </w:tcBorders>
            <w:vAlign w:val="center"/>
          </w:tcPr>
          <w:p w14:paraId="110AD8B4">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7A1ACE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22"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536AD73B">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5</w:t>
            </w:r>
          </w:p>
        </w:tc>
        <w:tc>
          <w:tcPr>
            <w:tcW w:w="4931" w:type="dxa"/>
            <w:tcBorders>
              <w:top w:val="single" w:color="000000" w:sz="4" w:space="0"/>
              <w:left w:val="single" w:color="000000" w:sz="4" w:space="0"/>
              <w:bottom w:val="single" w:color="000000" w:sz="4" w:space="0"/>
              <w:right w:val="single" w:color="000000" w:sz="4" w:space="0"/>
            </w:tcBorders>
            <w:vAlign w:val="center"/>
          </w:tcPr>
          <w:p w14:paraId="6C255E8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S235新郡县小庙头至石背垅</w:t>
            </w:r>
          </w:p>
        </w:tc>
        <w:tc>
          <w:tcPr>
            <w:tcW w:w="1877" w:type="dxa"/>
            <w:tcBorders>
              <w:top w:val="single" w:color="000000" w:sz="4" w:space="0"/>
              <w:left w:val="single" w:color="000000" w:sz="4" w:space="0"/>
              <w:bottom w:val="single" w:color="000000" w:sz="4" w:space="0"/>
              <w:right w:val="single" w:color="000000" w:sz="4" w:space="0"/>
            </w:tcBorders>
            <w:vAlign w:val="center"/>
          </w:tcPr>
          <w:p w14:paraId="19280E6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1AF771D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0E14B18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1A5C3A5D">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6823DA5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2023-2026</w:t>
            </w:r>
          </w:p>
        </w:tc>
        <w:tc>
          <w:tcPr>
            <w:tcW w:w="468" w:type="dxa"/>
            <w:tcBorders>
              <w:top w:val="single" w:color="000000" w:sz="4" w:space="0"/>
              <w:left w:val="single" w:color="000000" w:sz="4" w:space="0"/>
              <w:bottom w:val="single" w:color="000000" w:sz="4" w:space="0"/>
              <w:right w:val="single" w:color="000000" w:sz="4" w:space="0"/>
            </w:tcBorders>
            <w:vAlign w:val="center"/>
          </w:tcPr>
          <w:p w14:paraId="6C3C348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8026C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9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94B199D">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6</w:t>
            </w:r>
          </w:p>
        </w:tc>
        <w:tc>
          <w:tcPr>
            <w:tcW w:w="4931" w:type="dxa"/>
            <w:tcBorders>
              <w:top w:val="single" w:color="000000" w:sz="4" w:space="0"/>
              <w:left w:val="single" w:color="000000" w:sz="4" w:space="0"/>
              <w:bottom w:val="single" w:color="000000" w:sz="4" w:space="0"/>
              <w:right w:val="single" w:color="000000" w:sz="4" w:space="0"/>
            </w:tcBorders>
            <w:vAlign w:val="center"/>
          </w:tcPr>
          <w:p w14:paraId="6D14EA8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S235石槽铺至小庙头公路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72D81CA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344CA300">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003FAD01">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新建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052DBB22">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0F2DA1EE">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2024-2026</w:t>
            </w:r>
          </w:p>
        </w:tc>
        <w:tc>
          <w:tcPr>
            <w:tcW w:w="468" w:type="dxa"/>
            <w:tcBorders>
              <w:top w:val="single" w:color="000000" w:sz="4" w:space="0"/>
              <w:left w:val="single" w:color="000000" w:sz="4" w:space="0"/>
              <w:bottom w:val="single" w:color="000000" w:sz="4" w:space="0"/>
              <w:right w:val="single" w:color="000000" w:sz="4" w:space="0"/>
            </w:tcBorders>
            <w:vAlign w:val="center"/>
          </w:tcPr>
          <w:p w14:paraId="5DECE0F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00619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5FFAB1F">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7</w:t>
            </w:r>
          </w:p>
        </w:tc>
        <w:tc>
          <w:tcPr>
            <w:tcW w:w="4931" w:type="dxa"/>
            <w:tcBorders>
              <w:top w:val="single" w:color="000000" w:sz="4" w:space="0"/>
              <w:left w:val="single" w:color="000000" w:sz="4" w:space="0"/>
              <w:bottom w:val="single" w:color="000000" w:sz="4" w:space="0"/>
              <w:right w:val="single" w:color="000000" w:sz="4" w:space="0"/>
            </w:tcBorders>
            <w:vAlign w:val="center"/>
          </w:tcPr>
          <w:p w14:paraId="1A5B844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S332塘里至楠木公路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6004381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62AA7892">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6CD85D87">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577E21D9">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62BEB6FE">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2024-2026</w:t>
            </w:r>
          </w:p>
        </w:tc>
        <w:tc>
          <w:tcPr>
            <w:tcW w:w="468" w:type="dxa"/>
            <w:tcBorders>
              <w:top w:val="single" w:color="000000" w:sz="4" w:space="0"/>
              <w:left w:val="single" w:color="000000" w:sz="4" w:space="0"/>
              <w:bottom w:val="single" w:color="000000" w:sz="4" w:space="0"/>
              <w:right w:val="single" w:color="000000" w:sz="4" w:space="0"/>
            </w:tcBorders>
            <w:vAlign w:val="center"/>
          </w:tcPr>
          <w:p w14:paraId="5B4B2468">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2FFF80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9"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7C16A20A">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8</w:t>
            </w:r>
          </w:p>
        </w:tc>
        <w:tc>
          <w:tcPr>
            <w:tcW w:w="4931" w:type="dxa"/>
            <w:tcBorders>
              <w:top w:val="single" w:color="000000" w:sz="4" w:space="0"/>
              <w:left w:val="single" w:color="000000" w:sz="4" w:space="0"/>
              <w:bottom w:val="single" w:color="000000" w:sz="4" w:space="0"/>
              <w:right w:val="single" w:color="000000" w:sz="4" w:space="0"/>
            </w:tcBorders>
            <w:vAlign w:val="center"/>
          </w:tcPr>
          <w:p w14:paraId="7AFA384B">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湖南邵阳新邵磁溪～岱水桥35kV线路工程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4D5F161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0F708460">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4BCB3794">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071E3668">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0.03</w:t>
            </w:r>
          </w:p>
        </w:tc>
        <w:tc>
          <w:tcPr>
            <w:tcW w:w="1102" w:type="dxa"/>
            <w:tcBorders>
              <w:top w:val="single" w:color="000000" w:sz="4" w:space="0"/>
              <w:left w:val="single" w:color="000000" w:sz="4" w:space="0"/>
              <w:bottom w:val="single" w:color="000000" w:sz="4" w:space="0"/>
              <w:right w:val="single" w:color="000000" w:sz="4" w:space="0"/>
            </w:tcBorders>
            <w:vAlign w:val="center"/>
          </w:tcPr>
          <w:p w14:paraId="6211CA15">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2026-2035</w:t>
            </w:r>
          </w:p>
        </w:tc>
        <w:tc>
          <w:tcPr>
            <w:tcW w:w="468" w:type="dxa"/>
            <w:tcBorders>
              <w:top w:val="single" w:color="000000" w:sz="4" w:space="0"/>
              <w:left w:val="single" w:color="000000" w:sz="4" w:space="0"/>
              <w:bottom w:val="single" w:color="000000" w:sz="4" w:space="0"/>
              <w:right w:val="single" w:color="000000" w:sz="4" w:space="0"/>
            </w:tcBorders>
            <w:vAlign w:val="center"/>
          </w:tcPr>
          <w:p w14:paraId="11F1F62B">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E803C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57CCEE8F">
            <w:pPr>
              <w:autoSpaceDE/>
              <w:autoSpaceDN/>
              <w:spacing w:before="0" w:after="0" w:line="240" w:lineRule="auto"/>
              <w:ind w:left="0" w:right="0" w:firstLine="0" w:firstLineChars="0"/>
              <w:jc w:val="center"/>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9</w:t>
            </w:r>
          </w:p>
        </w:tc>
        <w:tc>
          <w:tcPr>
            <w:tcW w:w="4931" w:type="dxa"/>
            <w:tcBorders>
              <w:top w:val="single" w:color="000000" w:sz="4" w:space="0"/>
              <w:left w:val="single" w:color="000000" w:sz="4" w:space="0"/>
              <w:bottom w:val="single" w:color="000000" w:sz="4" w:space="0"/>
              <w:right w:val="single" w:color="000000" w:sz="4" w:space="0"/>
            </w:tcBorders>
            <w:vAlign w:val="center"/>
          </w:tcPr>
          <w:p w14:paraId="3EC36FBB">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资江小三峡景区游客接待中心项目</w:t>
            </w:r>
          </w:p>
        </w:tc>
        <w:tc>
          <w:tcPr>
            <w:tcW w:w="1877" w:type="dxa"/>
            <w:tcBorders>
              <w:top w:val="single" w:color="000000" w:sz="4" w:space="0"/>
              <w:left w:val="single" w:color="000000" w:sz="4" w:space="0"/>
              <w:bottom w:val="single" w:color="000000" w:sz="4" w:space="0"/>
              <w:right w:val="single" w:color="000000" w:sz="4" w:space="0"/>
            </w:tcBorders>
            <w:vAlign w:val="center"/>
          </w:tcPr>
          <w:p w14:paraId="081FC812">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600E6B3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5601FFB2">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4A4E1C75">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3</w:t>
            </w:r>
          </w:p>
        </w:tc>
        <w:tc>
          <w:tcPr>
            <w:tcW w:w="1102" w:type="dxa"/>
            <w:tcBorders>
              <w:top w:val="single" w:color="000000" w:sz="4" w:space="0"/>
              <w:left w:val="single" w:color="000000" w:sz="4" w:space="0"/>
              <w:bottom w:val="single" w:color="000000" w:sz="4" w:space="0"/>
              <w:right w:val="single" w:color="000000" w:sz="4" w:space="0"/>
            </w:tcBorders>
            <w:vAlign w:val="center"/>
          </w:tcPr>
          <w:p w14:paraId="2A898536">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DA57EBC">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D12FF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5E54BFC">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10</w:t>
            </w:r>
          </w:p>
        </w:tc>
        <w:tc>
          <w:tcPr>
            <w:tcW w:w="4931" w:type="dxa"/>
            <w:tcBorders>
              <w:top w:val="single" w:color="000000" w:sz="4" w:space="0"/>
              <w:left w:val="single" w:color="000000" w:sz="4" w:space="0"/>
              <w:bottom w:val="single" w:color="000000" w:sz="4" w:space="0"/>
              <w:right w:val="single" w:color="000000" w:sz="4" w:space="0"/>
            </w:tcBorders>
            <w:vAlign w:val="center"/>
          </w:tcPr>
          <w:p w14:paraId="6AC28AC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白水峡谷漂流建设项目</w:t>
            </w:r>
          </w:p>
        </w:tc>
        <w:tc>
          <w:tcPr>
            <w:tcW w:w="1877" w:type="dxa"/>
            <w:tcBorders>
              <w:top w:val="single" w:color="000000" w:sz="4" w:space="0"/>
              <w:left w:val="single" w:color="000000" w:sz="4" w:space="0"/>
              <w:bottom w:val="single" w:color="000000" w:sz="4" w:space="0"/>
              <w:right w:val="single" w:color="000000" w:sz="4" w:space="0"/>
            </w:tcBorders>
            <w:vAlign w:val="center"/>
          </w:tcPr>
          <w:p w14:paraId="377E833B">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2419D5D8">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062F7D58">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0FD0A71D">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1</w:t>
            </w:r>
          </w:p>
        </w:tc>
        <w:tc>
          <w:tcPr>
            <w:tcW w:w="1102" w:type="dxa"/>
            <w:tcBorders>
              <w:top w:val="single" w:color="000000" w:sz="4" w:space="0"/>
              <w:left w:val="single" w:color="000000" w:sz="4" w:space="0"/>
              <w:bottom w:val="single" w:color="000000" w:sz="4" w:space="0"/>
              <w:right w:val="single" w:color="000000" w:sz="4" w:space="0"/>
            </w:tcBorders>
            <w:vAlign w:val="center"/>
          </w:tcPr>
          <w:p w14:paraId="5FB114C4">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3FD386E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1E374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3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3EF2663F">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11</w:t>
            </w:r>
          </w:p>
        </w:tc>
        <w:tc>
          <w:tcPr>
            <w:tcW w:w="4931" w:type="dxa"/>
            <w:tcBorders>
              <w:top w:val="single" w:color="000000" w:sz="4" w:space="0"/>
              <w:left w:val="single" w:color="000000" w:sz="4" w:space="0"/>
              <w:bottom w:val="single" w:color="000000" w:sz="4" w:space="0"/>
              <w:right w:val="single" w:color="000000" w:sz="4" w:space="0"/>
            </w:tcBorders>
            <w:vAlign w:val="center"/>
          </w:tcPr>
          <w:p w14:paraId="29A3363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白水洞景区（河沙坪至岱山北）索道及配套设施建设项目</w:t>
            </w:r>
          </w:p>
        </w:tc>
        <w:tc>
          <w:tcPr>
            <w:tcW w:w="1877" w:type="dxa"/>
            <w:tcBorders>
              <w:top w:val="single" w:color="000000" w:sz="4" w:space="0"/>
              <w:left w:val="single" w:color="000000" w:sz="4" w:space="0"/>
              <w:bottom w:val="single" w:color="000000" w:sz="4" w:space="0"/>
              <w:right w:val="single" w:color="000000" w:sz="4" w:space="0"/>
            </w:tcBorders>
            <w:vAlign w:val="center"/>
          </w:tcPr>
          <w:p w14:paraId="5EAA143B">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7229C3D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7F34B67E">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1B681A46">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0.5</w:t>
            </w:r>
          </w:p>
        </w:tc>
        <w:tc>
          <w:tcPr>
            <w:tcW w:w="1102" w:type="dxa"/>
            <w:tcBorders>
              <w:top w:val="single" w:color="000000" w:sz="4" w:space="0"/>
              <w:left w:val="single" w:color="000000" w:sz="4" w:space="0"/>
              <w:bottom w:val="single" w:color="000000" w:sz="4" w:space="0"/>
              <w:right w:val="single" w:color="000000" w:sz="4" w:space="0"/>
            </w:tcBorders>
            <w:vAlign w:val="center"/>
          </w:tcPr>
          <w:p w14:paraId="24649F2D">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A24F4B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5CDF5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5BC6E32">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12</w:t>
            </w:r>
          </w:p>
        </w:tc>
        <w:tc>
          <w:tcPr>
            <w:tcW w:w="4931" w:type="dxa"/>
            <w:tcBorders>
              <w:top w:val="single" w:color="000000" w:sz="4" w:space="0"/>
              <w:left w:val="single" w:color="000000" w:sz="4" w:space="0"/>
              <w:bottom w:val="single" w:color="000000" w:sz="4" w:space="0"/>
              <w:right w:val="single" w:color="000000" w:sz="4" w:space="0"/>
            </w:tcBorders>
            <w:vAlign w:val="center"/>
          </w:tcPr>
          <w:p w14:paraId="1385944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白水洞景区（罗山湖北至金龙山顶）索道及配套设施建设项目</w:t>
            </w:r>
          </w:p>
        </w:tc>
        <w:tc>
          <w:tcPr>
            <w:tcW w:w="1877" w:type="dxa"/>
            <w:tcBorders>
              <w:top w:val="single" w:color="000000" w:sz="4" w:space="0"/>
              <w:left w:val="single" w:color="000000" w:sz="4" w:space="0"/>
              <w:bottom w:val="single" w:color="000000" w:sz="4" w:space="0"/>
              <w:right w:val="single" w:color="000000" w:sz="4" w:space="0"/>
            </w:tcBorders>
            <w:vAlign w:val="center"/>
          </w:tcPr>
          <w:p w14:paraId="4C718D63">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7F1725B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535B8C2A">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758F268D">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0.6</w:t>
            </w:r>
          </w:p>
        </w:tc>
        <w:tc>
          <w:tcPr>
            <w:tcW w:w="1102" w:type="dxa"/>
            <w:tcBorders>
              <w:top w:val="single" w:color="000000" w:sz="4" w:space="0"/>
              <w:left w:val="single" w:color="000000" w:sz="4" w:space="0"/>
              <w:bottom w:val="single" w:color="000000" w:sz="4" w:space="0"/>
              <w:right w:val="single" w:color="000000" w:sz="4" w:space="0"/>
            </w:tcBorders>
            <w:vAlign w:val="center"/>
          </w:tcPr>
          <w:p w14:paraId="71E66FB9">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FDB3C4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CD170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3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61DE3353">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13</w:t>
            </w:r>
          </w:p>
        </w:tc>
        <w:tc>
          <w:tcPr>
            <w:tcW w:w="4931" w:type="dxa"/>
            <w:tcBorders>
              <w:top w:val="single" w:color="000000" w:sz="4" w:space="0"/>
              <w:left w:val="single" w:color="000000" w:sz="4" w:space="0"/>
              <w:bottom w:val="single" w:color="000000" w:sz="4" w:space="0"/>
              <w:right w:val="single" w:color="000000" w:sz="4" w:space="0"/>
            </w:tcBorders>
            <w:vAlign w:val="center"/>
          </w:tcPr>
          <w:p w14:paraId="36E77CD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资江小三峡景区（金龙山顶至三和）索道及配套设施建设项目</w:t>
            </w:r>
          </w:p>
        </w:tc>
        <w:tc>
          <w:tcPr>
            <w:tcW w:w="1877" w:type="dxa"/>
            <w:tcBorders>
              <w:top w:val="single" w:color="000000" w:sz="4" w:space="0"/>
              <w:left w:val="single" w:color="000000" w:sz="4" w:space="0"/>
              <w:bottom w:val="single" w:color="000000" w:sz="4" w:space="0"/>
              <w:right w:val="single" w:color="000000" w:sz="4" w:space="0"/>
            </w:tcBorders>
            <w:vAlign w:val="center"/>
          </w:tcPr>
          <w:p w14:paraId="6788F36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邵阳市新邵县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4A6B73A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白水洞</w:t>
            </w:r>
          </w:p>
        </w:tc>
        <w:tc>
          <w:tcPr>
            <w:tcW w:w="1083" w:type="dxa"/>
            <w:tcBorders>
              <w:top w:val="single" w:color="000000" w:sz="4" w:space="0"/>
              <w:left w:val="single" w:color="000000" w:sz="4" w:space="0"/>
              <w:bottom w:val="single" w:color="000000" w:sz="4" w:space="0"/>
              <w:right w:val="single" w:color="000000" w:sz="4" w:space="0"/>
            </w:tcBorders>
            <w:vAlign w:val="center"/>
          </w:tcPr>
          <w:p w14:paraId="26C4A8E8">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3708D190">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0.8</w:t>
            </w:r>
          </w:p>
        </w:tc>
        <w:tc>
          <w:tcPr>
            <w:tcW w:w="1102" w:type="dxa"/>
            <w:tcBorders>
              <w:top w:val="single" w:color="000000" w:sz="4" w:space="0"/>
              <w:left w:val="single" w:color="000000" w:sz="4" w:space="0"/>
              <w:bottom w:val="single" w:color="000000" w:sz="4" w:space="0"/>
              <w:right w:val="single" w:color="000000" w:sz="4" w:space="0"/>
            </w:tcBorders>
            <w:vAlign w:val="center"/>
          </w:tcPr>
          <w:p w14:paraId="3A8E51B4">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6B348D78">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3E29E8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127A5C80">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14</w:t>
            </w:r>
          </w:p>
        </w:tc>
        <w:tc>
          <w:tcPr>
            <w:tcW w:w="4931" w:type="dxa"/>
            <w:tcBorders>
              <w:top w:val="single" w:color="000000" w:sz="4" w:space="0"/>
              <w:left w:val="single" w:color="000000" w:sz="4" w:space="0"/>
              <w:bottom w:val="single" w:color="000000" w:sz="4" w:space="0"/>
              <w:right w:val="single" w:color="000000" w:sz="4" w:space="0"/>
            </w:tcBorders>
            <w:vAlign w:val="center"/>
          </w:tcPr>
          <w:p w14:paraId="7F1CE1B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S332隆回县高平至虎形山公路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62289C0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邵阳市隆回县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10C95B0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虎形山-花瑶</w:t>
            </w:r>
          </w:p>
        </w:tc>
        <w:tc>
          <w:tcPr>
            <w:tcW w:w="1083" w:type="dxa"/>
            <w:tcBorders>
              <w:top w:val="single" w:color="000000" w:sz="4" w:space="0"/>
              <w:left w:val="single" w:color="000000" w:sz="4" w:space="0"/>
              <w:bottom w:val="single" w:color="000000" w:sz="4" w:space="0"/>
              <w:right w:val="single" w:color="000000" w:sz="4" w:space="0"/>
            </w:tcBorders>
            <w:vAlign w:val="center"/>
          </w:tcPr>
          <w:p w14:paraId="090D4826">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3826C278">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5FD7CD1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2027-2030</w:t>
            </w:r>
          </w:p>
        </w:tc>
        <w:tc>
          <w:tcPr>
            <w:tcW w:w="468" w:type="dxa"/>
            <w:tcBorders>
              <w:top w:val="single" w:color="000000" w:sz="4" w:space="0"/>
              <w:left w:val="single" w:color="000000" w:sz="4" w:space="0"/>
              <w:bottom w:val="single" w:color="000000" w:sz="4" w:space="0"/>
              <w:right w:val="single" w:color="000000" w:sz="4" w:space="0"/>
            </w:tcBorders>
            <w:vAlign w:val="center"/>
          </w:tcPr>
          <w:p w14:paraId="72914991">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887D6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35E37E0E">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15</w:t>
            </w:r>
          </w:p>
        </w:tc>
        <w:tc>
          <w:tcPr>
            <w:tcW w:w="4931" w:type="dxa"/>
            <w:tcBorders>
              <w:top w:val="single" w:color="000000" w:sz="4" w:space="0"/>
              <w:left w:val="single" w:color="000000" w:sz="4" w:space="0"/>
              <w:bottom w:val="single" w:color="000000" w:sz="4" w:space="0"/>
              <w:right w:val="single" w:color="000000" w:sz="4" w:space="0"/>
            </w:tcBorders>
            <w:vAlign w:val="center"/>
          </w:tcPr>
          <w:p w14:paraId="17F5E5E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S332溆浦县虎形山至北斗溪公路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7D0BEC39">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邵阳市隆回县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028F9B2C">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虎形山一花瑶</w:t>
            </w:r>
          </w:p>
        </w:tc>
        <w:tc>
          <w:tcPr>
            <w:tcW w:w="1083" w:type="dxa"/>
            <w:tcBorders>
              <w:top w:val="single" w:color="000000" w:sz="4" w:space="0"/>
              <w:left w:val="single" w:color="000000" w:sz="4" w:space="0"/>
              <w:bottom w:val="single" w:color="000000" w:sz="4" w:space="0"/>
              <w:right w:val="single" w:color="000000" w:sz="4" w:space="0"/>
            </w:tcBorders>
            <w:vAlign w:val="center"/>
          </w:tcPr>
          <w:p w14:paraId="2F06FE7E">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664073E4">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24165D8D">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2026-2029</w:t>
            </w:r>
          </w:p>
        </w:tc>
        <w:tc>
          <w:tcPr>
            <w:tcW w:w="468" w:type="dxa"/>
            <w:tcBorders>
              <w:top w:val="single" w:color="000000" w:sz="4" w:space="0"/>
              <w:left w:val="single" w:color="000000" w:sz="4" w:space="0"/>
              <w:bottom w:val="single" w:color="000000" w:sz="4" w:space="0"/>
              <w:right w:val="single" w:color="000000" w:sz="4" w:space="0"/>
            </w:tcBorders>
            <w:vAlign w:val="center"/>
          </w:tcPr>
          <w:p w14:paraId="34BDFDD5">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3FB999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32BCFCB8">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16</w:t>
            </w:r>
          </w:p>
        </w:tc>
        <w:tc>
          <w:tcPr>
            <w:tcW w:w="4931" w:type="dxa"/>
            <w:tcBorders>
              <w:top w:val="single" w:color="000000" w:sz="4" w:space="0"/>
              <w:left w:val="single" w:color="000000" w:sz="4" w:space="0"/>
              <w:bottom w:val="single" w:color="000000" w:sz="4" w:space="0"/>
              <w:right w:val="single" w:color="000000" w:sz="4" w:space="0"/>
            </w:tcBorders>
            <w:vAlign w:val="center"/>
          </w:tcPr>
          <w:p w14:paraId="32BD64C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湖南邵阳隆回麻塘山35kV输变电工程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2DECE130">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邵阳市隆回县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0EDCB575">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虎形山-花瑶</w:t>
            </w:r>
          </w:p>
        </w:tc>
        <w:tc>
          <w:tcPr>
            <w:tcW w:w="1083" w:type="dxa"/>
            <w:tcBorders>
              <w:top w:val="single" w:color="000000" w:sz="4" w:space="0"/>
              <w:left w:val="single" w:color="000000" w:sz="4" w:space="0"/>
              <w:bottom w:val="single" w:color="000000" w:sz="4" w:space="0"/>
              <w:right w:val="single" w:color="000000" w:sz="4" w:space="0"/>
            </w:tcBorders>
            <w:vAlign w:val="center"/>
          </w:tcPr>
          <w:p w14:paraId="47E4F5B5">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4A39E18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0.05</w:t>
            </w:r>
          </w:p>
        </w:tc>
        <w:tc>
          <w:tcPr>
            <w:tcW w:w="1102" w:type="dxa"/>
            <w:tcBorders>
              <w:top w:val="single" w:color="000000" w:sz="4" w:space="0"/>
              <w:left w:val="single" w:color="000000" w:sz="4" w:space="0"/>
              <w:bottom w:val="single" w:color="000000" w:sz="4" w:space="0"/>
              <w:right w:val="single" w:color="000000" w:sz="4" w:space="0"/>
            </w:tcBorders>
            <w:vAlign w:val="center"/>
          </w:tcPr>
          <w:p w14:paraId="7FAC0B93">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2022-2025</w:t>
            </w:r>
          </w:p>
        </w:tc>
        <w:tc>
          <w:tcPr>
            <w:tcW w:w="468" w:type="dxa"/>
            <w:tcBorders>
              <w:top w:val="single" w:color="000000" w:sz="4" w:space="0"/>
              <w:left w:val="single" w:color="000000" w:sz="4" w:space="0"/>
              <w:bottom w:val="single" w:color="000000" w:sz="4" w:space="0"/>
              <w:right w:val="single" w:color="000000" w:sz="4" w:space="0"/>
            </w:tcBorders>
            <w:vAlign w:val="center"/>
          </w:tcPr>
          <w:p w14:paraId="2264641E">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09C58C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90A5787">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17</w:t>
            </w:r>
          </w:p>
        </w:tc>
        <w:tc>
          <w:tcPr>
            <w:tcW w:w="4931" w:type="dxa"/>
            <w:tcBorders>
              <w:top w:val="single" w:color="000000" w:sz="4" w:space="0"/>
              <w:left w:val="single" w:color="000000" w:sz="4" w:space="0"/>
              <w:bottom w:val="single" w:color="000000" w:sz="4" w:space="0"/>
              <w:right w:val="single" w:color="000000" w:sz="4" w:space="0"/>
            </w:tcBorders>
            <w:vAlign w:val="center"/>
          </w:tcPr>
          <w:p w14:paraId="7899A56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G356洞口县黄桥至高沙公路</w:t>
            </w:r>
          </w:p>
        </w:tc>
        <w:tc>
          <w:tcPr>
            <w:tcW w:w="1877" w:type="dxa"/>
            <w:tcBorders>
              <w:top w:val="single" w:color="000000" w:sz="4" w:space="0"/>
              <w:left w:val="single" w:color="000000" w:sz="4" w:space="0"/>
              <w:bottom w:val="single" w:color="000000" w:sz="4" w:space="0"/>
              <w:right w:val="single" w:color="000000" w:sz="4" w:space="0"/>
            </w:tcBorders>
            <w:vAlign w:val="center"/>
          </w:tcPr>
          <w:p w14:paraId="4796A36F">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邵阳市洞口县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762920F4">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634D4662">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改扩建</w:t>
            </w:r>
          </w:p>
        </w:tc>
        <w:tc>
          <w:tcPr>
            <w:tcW w:w="2058" w:type="dxa"/>
            <w:tcBorders>
              <w:top w:val="single" w:color="000000" w:sz="4" w:space="0"/>
              <w:left w:val="single" w:color="000000" w:sz="4" w:space="0"/>
              <w:bottom w:val="single" w:color="000000" w:sz="4" w:space="0"/>
              <w:right w:val="single" w:color="000000" w:sz="4" w:space="0"/>
            </w:tcBorders>
            <w:vAlign w:val="center"/>
          </w:tcPr>
          <w:p w14:paraId="2C284159">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50096799">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2022-2024</w:t>
            </w:r>
          </w:p>
        </w:tc>
        <w:tc>
          <w:tcPr>
            <w:tcW w:w="468" w:type="dxa"/>
            <w:tcBorders>
              <w:top w:val="single" w:color="000000" w:sz="4" w:space="0"/>
              <w:left w:val="single" w:color="000000" w:sz="4" w:space="0"/>
              <w:bottom w:val="single" w:color="000000" w:sz="4" w:space="0"/>
              <w:right w:val="single" w:color="000000" w:sz="4" w:space="0"/>
            </w:tcBorders>
            <w:vAlign w:val="center"/>
          </w:tcPr>
          <w:p w14:paraId="3CDA6EF7">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F06B5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71955850">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18</w:t>
            </w:r>
          </w:p>
        </w:tc>
        <w:tc>
          <w:tcPr>
            <w:tcW w:w="4931" w:type="dxa"/>
            <w:tcBorders>
              <w:top w:val="single" w:color="000000" w:sz="4" w:space="0"/>
              <w:left w:val="single" w:color="000000" w:sz="4" w:space="0"/>
              <w:bottom w:val="single" w:color="000000" w:sz="4" w:space="0"/>
              <w:right w:val="single" w:color="000000" w:sz="4" w:space="0"/>
            </w:tcBorders>
            <w:vAlign w:val="center"/>
          </w:tcPr>
          <w:p w14:paraId="19F598A8">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麻古石水文设施</w:t>
            </w:r>
          </w:p>
        </w:tc>
        <w:tc>
          <w:tcPr>
            <w:tcW w:w="1877" w:type="dxa"/>
            <w:tcBorders>
              <w:top w:val="single" w:color="000000" w:sz="4" w:space="0"/>
              <w:left w:val="single" w:color="000000" w:sz="4" w:space="0"/>
              <w:bottom w:val="single" w:color="000000" w:sz="4" w:space="0"/>
              <w:right w:val="single" w:color="000000" w:sz="4" w:space="0"/>
            </w:tcBorders>
            <w:vAlign w:val="center"/>
          </w:tcPr>
          <w:p w14:paraId="619160BF">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邵阳市洞口县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7E29C432">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0A007173">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3D1661E8">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2C5F91F7">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2018-2035</w:t>
            </w:r>
          </w:p>
        </w:tc>
        <w:tc>
          <w:tcPr>
            <w:tcW w:w="468" w:type="dxa"/>
            <w:tcBorders>
              <w:top w:val="single" w:color="000000" w:sz="4" w:space="0"/>
              <w:left w:val="single" w:color="000000" w:sz="4" w:space="0"/>
              <w:bottom w:val="single" w:color="000000" w:sz="4" w:space="0"/>
              <w:right w:val="single" w:color="000000" w:sz="4" w:space="0"/>
            </w:tcBorders>
            <w:vAlign w:val="center"/>
          </w:tcPr>
          <w:p w14:paraId="7F418327">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01271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37"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4EF7C2F9">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19</w:t>
            </w:r>
          </w:p>
        </w:tc>
        <w:tc>
          <w:tcPr>
            <w:tcW w:w="4931" w:type="dxa"/>
            <w:tcBorders>
              <w:top w:val="single" w:color="000000" w:sz="4" w:space="0"/>
              <w:left w:val="single" w:color="000000" w:sz="4" w:space="0"/>
              <w:bottom w:val="single" w:color="000000" w:sz="4" w:space="0"/>
              <w:right w:val="single" w:color="000000" w:sz="4" w:space="0"/>
            </w:tcBorders>
            <w:vAlign w:val="center"/>
          </w:tcPr>
          <w:p w14:paraId="385CDE8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湖南邵阳洞口山门-月溪110千伏线路工程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3185D4CD">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邵阳市洞口县</w:t>
            </w:r>
          </w:p>
        </w:tc>
        <w:tc>
          <w:tcPr>
            <w:tcW w:w="1715" w:type="dxa"/>
            <w:tcBorders>
              <w:top w:val="single" w:color="000000" w:sz="4" w:space="0"/>
              <w:left w:val="single" w:color="000000" w:sz="4" w:space="0"/>
              <w:bottom w:val="single" w:color="000000" w:sz="4" w:space="0"/>
              <w:right w:val="single" w:color="000000" w:sz="4" w:space="0"/>
            </w:tcBorders>
            <w:vAlign w:val="center"/>
          </w:tcPr>
          <w:p w14:paraId="51D80DAD">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5F87A99E">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0783F314">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需在景区内立塔12基，0.24</w:t>
            </w:r>
          </w:p>
        </w:tc>
        <w:tc>
          <w:tcPr>
            <w:tcW w:w="1102" w:type="dxa"/>
            <w:tcBorders>
              <w:top w:val="single" w:color="000000" w:sz="4" w:space="0"/>
              <w:left w:val="single" w:color="000000" w:sz="4" w:space="0"/>
              <w:bottom w:val="single" w:color="000000" w:sz="4" w:space="0"/>
              <w:right w:val="single" w:color="000000" w:sz="4" w:space="0"/>
            </w:tcBorders>
            <w:vAlign w:val="center"/>
          </w:tcPr>
          <w:p w14:paraId="11940174">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2022-2025</w:t>
            </w:r>
          </w:p>
        </w:tc>
        <w:tc>
          <w:tcPr>
            <w:tcW w:w="468" w:type="dxa"/>
            <w:tcBorders>
              <w:top w:val="single" w:color="000000" w:sz="4" w:space="0"/>
              <w:left w:val="single" w:color="000000" w:sz="4" w:space="0"/>
              <w:bottom w:val="single" w:color="000000" w:sz="4" w:space="0"/>
              <w:right w:val="single" w:color="000000" w:sz="4" w:space="0"/>
            </w:tcBorders>
            <w:vAlign w:val="center"/>
          </w:tcPr>
          <w:p w14:paraId="07858C95">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73D20D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45BC38C6">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20</w:t>
            </w:r>
          </w:p>
        </w:tc>
        <w:tc>
          <w:tcPr>
            <w:tcW w:w="4931" w:type="dxa"/>
            <w:tcBorders>
              <w:top w:val="single" w:color="000000" w:sz="4" w:space="0"/>
              <w:left w:val="single" w:color="000000" w:sz="4" w:space="0"/>
              <w:bottom w:val="single" w:color="000000" w:sz="4" w:space="0"/>
              <w:right w:val="single" w:color="000000" w:sz="4" w:space="0"/>
            </w:tcBorders>
            <w:vAlign w:val="center"/>
          </w:tcPr>
          <w:p w14:paraId="2811C73A">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水东江段河湖整治工程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42090178">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00A6F525">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0F036CDA">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1BE90719">
            <w:pPr>
              <w:autoSpaceDE/>
              <w:autoSpaceDN/>
              <w:spacing w:before="0" w:after="0" w:line="240" w:lineRule="auto"/>
              <w:ind w:left="0" w:right="0" w:firstLine="0" w:firstLineChars="0"/>
              <w:rPr>
                <w:rFonts w:ascii="Calibri" w:hAnsi="Calibri" w:eastAsia="宋体" w:cs="Times New Roman"/>
                <w:kern w:val="0"/>
                <w:sz w:val="24"/>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481CED25">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Calibri" w:hAnsi="Calibri" w:eastAsia="Calibri" w:cs="Times New Roman"/>
                <w:color w:val="000000"/>
                <w:kern w:val="0"/>
                <w:sz w:val="24"/>
                <w:szCs w:val="22"/>
                <w:lang w:val="en-US" w:bidi="ar-SA"/>
              </w:rPr>
              <w:t>2018-2035</w:t>
            </w:r>
          </w:p>
        </w:tc>
        <w:tc>
          <w:tcPr>
            <w:tcW w:w="468" w:type="dxa"/>
            <w:tcBorders>
              <w:top w:val="single" w:color="000000" w:sz="4" w:space="0"/>
              <w:left w:val="single" w:color="000000" w:sz="4" w:space="0"/>
              <w:bottom w:val="single" w:color="000000" w:sz="4" w:space="0"/>
              <w:right w:val="single" w:color="000000" w:sz="4" w:space="0"/>
            </w:tcBorders>
            <w:vAlign w:val="center"/>
          </w:tcPr>
          <w:p w14:paraId="761088F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6AF6D7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21F8E085">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21</w:t>
            </w:r>
          </w:p>
        </w:tc>
        <w:tc>
          <w:tcPr>
            <w:tcW w:w="4931" w:type="dxa"/>
            <w:tcBorders>
              <w:top w:val="single" w:color="000000" w:sz="4" w:space="0"/>
              <w:left w:val="single" w:color="000000" w:sz="4" w:space="0"/>
              <w:bottom w:val="single" w:color="000000" w:sz="4" w:space="0"/>
              <w:right w:val="single" w:color="000000" w:sz="4" w:space="0"/>
            </w:tcBorders>
            <w:vAlign w:val="center"/>
          </w:tcPr>
          <w:p w14:paraId="22F05A8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荫家堂游客服务中心</w:t>
            </w:r>
          </w:p>
        </w:tc>
        <w:tc>
          <w:tcPr>
            <w:tcW w:w="1877" w:type="dxa"/>
            <w:tcBorders>
              <w:top w:val="single" w:color="000000" w:sz="4" w:space="0"/>
              <w:left w:val="single" w:color="000000" w:sz="4" w:space="0"/>
              <w:bottom w:val="single" w:color="000000" w:sz="4" w:space="0"/>
              <w:right w:val="single" w:color="000000" w:sz="4" w:space="0"/>
            </w:tcBorders>
            <w:vAlign w:val="center"/>
          </w:tcPr>
          <w:p w14:paraId="37E77C62">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10FBA0BC">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余湖山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2112A585">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211516C1">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w:t>
            </w:r>
          </w:p>
        </w:tc>
        <w:tc>
          <w:tcPr>
            <w:tcW w:w="1102" w:type="dxa"/>
            <w:tcBorders>
              <w:top w:val="single" w:color="000000" w:sz="4" w:space="0"/>
              <w:left w:val="single" w:color="000000" w:sz="4" w:space="0"/>
              <w:bottom w:val="single" w:color="000000" w:sz="4" w:space="0"/>
              <w:right w:val="single" w:color="000000" w:sz="4" w:space="0"/>
            </w:tcBorders>
            <w:vAlign w:val="center"/>
          </w:tcPr>
          <w:p w14:paraId="68A7CD54">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近期</w:t>
            </w:r>
          </w:p>
        </w:tc>
        <w:tc>
          <w:tcPr>
            <w:tcW w:w="468" w:type="dxa"/>
            <w:tcBorders>
              <w:top w:val="single" w:color="000000" w:sz="4" w:space="0"/>
              <w:left w:val="single" w:color="000000" w:sz="4" w:space="0"/>
              <w:bottom w:val="single" w:color="000000" w:sz="4" w:space="0"/>
              <w:right w:val="single" w:color="000000" w:sz="4" w:space="0"/>
            </w:tcBorders>
            <w:vAlign w:val="center"/>
          </w:tcPr>
          <w:p w14:paraId="771786B0">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12B66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1D4221D0">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22</w:t>
            </w:r>
          </w:p>
        </w:tc>
        <w:tc>
          <w:tcPr>
            <w:tcW w:w="4931" w:type="dxa"/>
            <w:tcBorders>
              <w:top w:val="single" w:color="000000" w:sz="4" w:space="0"/>
              <w:left w:val="single" w:color="000000" w:sz="4" w:space="0"/>
              <w:bottom w:val="single" w:color="000000" w:sz="4" w:space="0"/>
              <w:right w:val="single" w:color="000000" w:sz="4" w:space="0"/>
            </w:tcBorders>
            <w:vAlign w:val="center"/>
          </w:tcPr>
          <w:p w14:paraId="75770F7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佘湖山游客服务中心</w:t>
            </w:r>
          </w:p>
        </w:tc>
        <w:tc>
          <w:tcPr>
            <w:tcW w:w="1877" w:type="dxa"/>
            <w:tcBorders>
              <w:top w:val="single" w:color="000000" w:sz="4" w:space="0"/>
              <w:left w:val="single" w:color="000000" w:sz="4" w:space="0"/>
              <w:bottom w:val="single" w:color="000000" w:sz="4" w:space="0"/>
              <w:right w:val="single" w:color="000000" w:sz="4" w:space="0"/>
            </w:tcBorders>
            <w:vAlign w:val="center"/>
          </w:tcPr>
          <w:p w14:paraId="4EC9931F">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6FF3071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29C34BF6">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2D71B26C">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2.5</w:t>
            </w:r>
          </w:p>
        </w:tc>
        <w:tc>
          <w:tcPr>
            <w:tcW w:w="1102" w:type="dxa"/>
            <w:tcBorders>
              <w:top w:val="single" w:color="000000" w:sz="4" w:space="0"/>
              <w:left w:val="single" w:color="000000" w:sz="4" w:space="0"/>
              <w:bottom w:val="single" w:color="000000" w:sz="4" w:space="0"/>
              <w:right w:val="single" w:color="000000" w:sz="4" w:space="0"/>
            </w:tcBorders>
            <w:vAlign w:val="center"/>
          </w:tcPr>
          <w:p w14:paraId="12A19BDC">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近期</w:t>
            </w:r>
          </w:p>
        </w:tc>
        <w:tc>
          <w:tcPr>
            <w:tcW w:w="468" w:type="dxa"/>
            <w:tcBorders>
              <w:top w:val="single" w:color="000000" w:sz="4" w:space="0"/>
              <w:left w:val="single" w:color="000000" w:sz="4" w:space="0"/>
              <w:bottom w:val="single" w:color="000000" w:sz="4" w:space="0"/>
              <w:right w:val="single" w:color="000000" w:sz="4" w:space="0"/>
            </w:tcBorders>
            <w:vAlign w:val="center"/>
          </w:tcPr>
          <w:p w14:paraId="02E1D749">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04D176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503D4C77">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23</w:t>
            </w:r>
          </w:p>
        </w:tc>
        <w:tc>
          <w:tcPr>
            <w:tcW w:w="4931" w:type="dxa"/>
            <w:tcBorders>
              <w:top w:val="single" w:color="000000" w:sz="4" w:space="0"/>
              <w:left w:val="single" w:color="000000" w:sz="4" w:space="0"/>
              <w:bottom w:val="single" w:color="000000" w:sz="4" w:space="0"/>
              <w:right w:val="single" w:color="000000" w:sz="4" w:space="0"/>
            </w:tcBorders>
            <w:vAlign w:val="center"/>
          </w:tcPr>
          <w:p w14:paraId="2A8AD8CC">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大云山游客服务中心</w:t>
            </w:r>
          </w:p>
        </w:tc>
        <w:tc>
          <w:tcPr>
            <w:tcW w:w="1877" w:type="dxa"/>
            <w:tcBorders>
              <w:top w:val="single" w:color="000000" w:sz="4" w:space="0"/>
              <w:left w:val="single" w:color="000000" w:sz="4" w:space="0"/>
              <w:bottom w:val="single" w:color="000000" w:sz="4" w:space="0"/>
              <w:right w:val="single" w:color="000000" w:sz="4" w:space="0"/>
            </w:tcBorders>
            <w:vAlign w:val="center"/>
          </w:tcPr>
          <w:p w14:paraId="27B348B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0702AFD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4F4C3667">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0D0263CF">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2</w:t>
            </w:r>
          </w:p>
        </w:tc>
        <w:tc>
          <w:tcPr>
            <w:tcW w:w="1102" w:type="dxa"/>
            <w:tcBorders>
              <w:top w:val="single" w:color="000000" w:sz="4" w:space="0"/>
              <w:left w:val="single" w:color="000000" w:sz="4" w:space="0"/>
              <w:bottom w:val="single" w:color="000000" w:sz="4" w:space="0"/>
              <w:right w:val="single" w:color="000000" w:sz="4" w:space="0"/>
            </w:tcBorders>
            <w:vAlign w:val="center"/>
          </w:tcPr>
          <w:p w14:paraId="30C8FEE5">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近期</w:t>
            </w:r>
          </w:p>
        </w:tc>
        <w:tc>
          <w:tcPr>
            <w:tcW w:w="468" w:type="dxa"/>
            <w:tcBorders>
              <w:top w:val="single" w:color="000000" w:sz="4" w:space="0"/>
              <w:left w:val="single" w:color="000000" w:sz="4" w:space="0"/>
              <w:bottom w:val="single" w:color="000000" w:sz="4" w:space="0"/>
              <w:right w:val="single" w:color="000000" w:sz="4" w:space="0"/>
            </w:tcBorders>
            <w:vAlign w:val="center"/>
          </w:tcPr>
          <w:p w14:paraId="2A6B1F87">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45D951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048946FE">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24</w:t>
            </w:r>
          </w:p>
        </w:tc>
        <w:tc>
          <w:tcPr>
            <w:tcW w:w="4931" w:type="dxa"/>
            <w:tcBorders>
              <w:top w:val="single" w:color="000000" w:sz="4" w:space="0"/>
              <w:left w:val="single" w:color="000000" w:sz="4" w:space="0"/>
              <w:bottom w:val="single" w:color="000000" w:sz="4" w:space="0"/>
              <w:right w:val="single" w:color="000000" w:sz="4" w:space="0"/>
            </w:tcBorders>
            <w:vAlign w:val="center"/>
          </w:tcPr>
          <w:p w14:paraId="39340106">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邵东博物馆</w:t>
            </w:r>
          </w:p>
        </w:tc>
        <w:tc>
          <w:tcPr>
            <w:tcW w:w="1877" w:type="dxa"/>
            <w:tcBorders>
              <w:top w:val="single" w:color="000000" w:sz="4" w:space="0"/>
              <w:left w:val="single" w:color="000000" w:sz="4" w:space="0"/>
              <w:bottom w:val="single" w:color="000000" w:sz="4" w:space="0"/>
              <w:right w:val="single" w:color="000000" w:sz="4" w:space="0"/>
            </w:tcBorders>
            <w:vAlign w:val="center"/>
          </w:tcPr>
          <w:p w14:paraId="2A827A77">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0B1C125F">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宋体" w:hAnsi="宋体" w:eastAsia="宋体" w:cs="Times New Roman"/>
                <w:color w:val="000000"/>
                <w:kern w:val="0"/>
                <w:sz w:val="24"/>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18DCDEA1">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004877FE">
            <w:pPr>
              <w:autoSpaceDE/>
              <w:autoSpaceDN/>
              <w:spacing w:before="0" w:after="0" w:line="240" w:lineRule="auto"/>
              <w:ind w:left="0" w:right="0" w:firstLine="0" w:firstLineChars="0"/>
              <w:jc w:val="center"/>
              <w:rPr>
                <w:rFonts w:ascii="Calibri" w:hAnsi="Calibri" w:eastAsia="宋体" w:cs="Times New Roman"/>
                <w:kern w:val="0"/>
                <w:sz w:val="24"/>
                <w:szCs w:val="22"/>
                <w:lang w:val="en-US" w:bidi="ar-SA"/>
              </w:rPr>
            </w:pPr>
            <w:r>
              <w:rPr>
                <w:rFonts w:hint="eastAsia" w:ascii="Calibri" w:hAnsi="Calibri" w:eastAsia="Calibri" w:cs="Times New Roman"/>
                <w:color w:val="000000"/>
                <w:kern w:val="0"/>
                <w:sz w:val="24"/>
                <w:szCs w:val="22"/>
                <w:lang w:val="en-US" w:bidi="ar-SA"/>
              </w:rPr>
              <w:t>6</w:t>
            </w:r>
          </w:p>
        </w:tc>
        <w:tc>
          <w:tcPr>
            <w:tcW w:w="1102" w:type="dxa"/>
            <w:tcBorders>
              <w:top w:val="single" w:color="000000" w:sz="4" w:space="0"/>
              <w:left w:val="single" w:color="000000" w:sz="4" w:space="0"/>
              <w:bottom w:val="single" w:color="000000" w:sz="4" w:space="0"/>
              <w:right w:val="single" w:color="000000" w:sz="4" w:space="0"/>
            </w:tcBorders>
            <w:vAlign w:val="center"/>
          </w:tcPr>
          <w:p w14:paraId="6B96E3B6">
            <w:pPr>
              <w:autoSpaceDE/>
              <w:autoSpaceDN/>
              <w:spacing w:before="0" w:after="0" w:line="240" w:lineRule="auto"/>
              <w:ind w:left="0" w:right="0" w:firstLine="0" w:firstLineChars="0"/>
              <w:jc w:val="center"/>
              <w:rPr>
                <w:rFonts w:ascii="Calibri" w:hAnsi="Calibri" w:eastAsia="宋体" w:cs="Times New Roman"/>
                <w:kern w:val="0"/>
                <w:sz w:val="21"/>
                <w:szCs w:val="22"/>
                <w:lang w:val="en-US" w:bidi="ar-SA"/>
              </w:rPr>
            </w:pPr>
            <w:r>
              <w:rPr>
                <w:rFonts w:hint="eastAsia" w:ascii="宋体" w:hAnsi="宋体" w:eastAsia="宋体" w:cs="Times New Roman"/>
                <w:color w:val="000000"/>
                <w:kern w:val="0"/>
                <w:sz w:val="24"/>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189F1F2B">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69F3B3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44A20475">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25</w:t>
            </w:r>
          </w:p>
        </w:tc>
        <w:tc>
          <w:tcPr>
            <w:tcW w:w="4931" w:type="dxa"/>
            <w:tcBorders>
              <w:top w:val="single" w:color="000000" w:sz="4" w:space="0"/>
              <w:left w:val="single" w:color="000000" w:sz="4" w:space="0"/>
              <w:bottom w:val="single" w:color="000000" w:sz="4" w:space="0"/>
              <w:right w:val="single" w:color="000000" w:sz="4" w:space="0"/>
            </w:tcBorders>
            <w:vAlign w:val="center"/>
          </w:tcPr>
          <w:p w14:paraId="0D16945B">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安福园</w:t>
            </w:r>
          </w:p>
        </w:tc>
        <w:tc>
          <w:tcPr>
            <w:tcW w:w="1877" w:type="dxa"/>
            <w:tcBorders>
              <w:top w:val="single" w:color="000000" w:sz="4" w:space="0"/>
              <w:left w:val="single" w:color="000000" w:sz="4" w:space="0"/>
              <w:bottom w:val="single" w:color="000000" w:sz="4" w:space="0"/>
              <w:right w:val="single" w:color="000000" w:sz="4" w:space="0"/>
            </w:tcBorders>
            <w:vAlign w:val="center"/>
          </w:tcPr>
          <w:p w14:paraId="46EFCC24">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2CAC3D88">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50609C7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55039EA4">
            <w:pPr>
              <w:autoSpaceDE/>
              <w:autoSpaceDN/>
              <w:spacing w:before="0" w:after="0" w:line="240" w:lineRule="auto"/>
              <w:ind w:left="0" w:right="0" w:firstLine="0" w:firstLineChars="0"/>
              <w:jc w:val="center"/>
              <w:rPr>
                <w:rFonts w:hint="eastAsia" w:ascii="Calibri" w:hAnsi="Calibri" w:eastAsia="Calibri" w:cs="Times New Roman"/>
                <w:color w:val="000000"/>
                <w:kern w:val="0"/>
                <w:sz w:val="24"/>
                <w:szCs w:val="22"/>
                <w:lang w:val="en-US" w:bidi="ar-SA"/>
              </w:rPr>
            </w:pPr>
            <w:r>
              <w:rPr>
                <w:rFonts w:hint="eastAsia" w:ascii="Calibri" w:hAnsi="Calibri" w:eastAsia="Calibri" w:cs="Times New Roman"/>
                <w:color w:val="000000"/>
                <w:kern w:val="0"/>
                <w:sz w:val="23"/>
                <w:szCs w:val="22"/>
                <w:lang w:val="en-US" w:bidi="ar-SA"/>
              </w:rPr>
              <w:t>2.5</w:t>
            </w:r>
          </w:p>
        </w:tc>
        <w:tc>
          <w:tcPr>
            <w:tcW w:w="1102" w:type="dxa"/>
            <w:tcBorders>
              <w:top w:val="single" w:color="000000" w:sz="4" w:space="0"/>
              <w:left w:val="single" w:color="000000" w:sz="4" w:space="0"/>
              <w:bottom w:val="single" w:color="000000" w:sz="4" w:space="0"/>
              <w:right w:val="single" w:color="000000" w:sz="4" w:space="0"/>
            </w:tcBorders>
            <w:vAlign w:val="center"/>
          </w:tcPr>
          <w:p w14:paraId="6FBDE3F7">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4C4AA382">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23A1F4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4373E331">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26</w:t>
            </w:r>
          </w:p>
        </w:tc>
        <w:tc>
          <w:tcPr>
            <w:tcW w:w="4931" w:type="dxa"/>
            <w:tcBorders>
              <w:top w:val="single" w:color="000000" w:sz="4" w:space="0"/>
              <w:left w:val="single" w:color="000000" w:sz="4" w:space="0"/>
              <w:bottom w:val="single" w:color="000000" w:sz="4" w:space="0"/>
              <w:right w:val="single" w:color="000000" w:sz="4" w:space="0"/>
            </w:tcBorders>
            <w:vAlign w:val="center"/>
          </w:tcPr>
          <w:p w14:paraId="6662F07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烟竹岩游客服务中心</w:t>
            </w:r>
          </w:p>
        </w:tc>
        <w:tc>
          <w:tcPr>
            <w:tcW w:w="1877" w:type="dxa"/>
            <w:tcBorders>
              <w:top w:val="single" w:color="000000" w:sz="4" w:space="0"/>
              <w:left w:val="single" w:color="000000" w:sz="4" w:space="0"/>
              <w:bottom w:val="single" w:color="000000" w:sz="4" w:space="0"/>
              <w:right w:val="single" w:color="000000" w:sz="4" w:space="0"/>
            </w:tcBorders>
            <w:vAlign w:val="center"/>
          </w:tcPr>
          <w:p w14:paraId="1C9CA60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68E88A5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15F6A2C3">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4D10191D">
            <w:pPr>
              <w:autoSpaceDE/>
              <w:autoSpaceDN/>
              <w:spacing w:before="0" w:after="0" w:line="240" w:lineRule="auto"/>
              <w:ind w:left="0" w:right="0" w:firstLine="0" w:firstLineChars="0"/>
              <w:jc w:val="center"/>
              <w:rPr>
                <w:rFonts w:hint="eastAsia" w:ascii="Calibri" w:hAnsi="Calibri" w:eastAsia="Calibri" w:cs="Times New Roman"/>
                <w:color w:val="000000"/>
                <w:kern w:val="0"/>
                <w:sz w:val="24"/>
                <w:szCs w:val="22"/>
                <w:lang w:val="en-US" w:bidi="ar-SA"/>
              </w:rPr>
            </w:pPr>
            <w:r>
              <w:rPr>
                <w:rFonts w:hint="eastAsia" w:ascii="Calibri" w:hAnsi="Calibri" w:eastAsia="Calibri" w:cs="Times New Roman"/>
                <w:color w:val="000000"/>
                <w:kern w:val="0"/>
                <w:sz w:val="23"/>
                <w:szCs w:val="22"/>
                <w:lang w:val="en-US" w:bidi="ar-SA"/>
              </w:rPr>
              <w:t>1.5</w:t>
            </w:r>
          </w:p>
        </w:tc>
        <w:tc>
          <w:tcPr>
            <w:tcW w:w="1102" w:type="dxa"/>
            <w:tcBorders>
              <w:top w:val="single" w:color="000000" w:sz="4" w:space="0"/>
              <w:left w:val="single" w:color="000000" w:sz="4" w:space="0"/>
              <w:bottom w:val="single" w:color="000000" w:sz="4" w:space="0"/>
              <w:right w:val="single" w:color="000000" w:sz="4" w:space="0"/>
            </w:tcBorders>
            <w:vAlign w:val="center"/>
          </w:tcPr>
          <w:p w14:paraId="5DA7A350">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33923462">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1C9E24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538AB31E">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27</w:t>
            </w:r>
          </w:p>
        </w:tc>
        <w:tc>
          <w:tcPr>
            <w:tcW w:w="4931" w:type="dxa"/>
            <w:tcBorders>
              <w:top w:val="single" w:color="000000" w:sz="4" w:space="0"/>
              <w:left w:val="single" w:color="000000" w:sz="4" w:space="0"/>
              <w:bottom w:val="single" w:color="000000" w:sz="4" w:space="0"/>
              <w:right w:val="single" w:color="000000" w:sz="4" w:space="0"/>
            </w:tcBorders>
            <w:vAlign w:val="center"/>
          </w:tcPr>
          <w:p w14:paraId="1D90DD72">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莲湖山动物园</w:t>
            </w:r>
          </w:p>
        </w:tc>
        <w:tc>
          <w:tcPr>
            <w:tcW w:w="1877" w:type="dxa"/>
            <w:tcBorders>
              <w:top w:val="single" w:color="000000" w:sz="4" w:space="0"/>
              <w:left w:val="single" w:color="000000" w:sz="4" w:space="0"/>
              <w:bottom w:val="single" w:color="000000" w:sz="4" w:space="0"/>
              <w:right w:val="single" w:color="000000" w:sz="4" w:space="0"/>
            </w:tcBorders>
            <w:vAlign w:val="center"/>
          </w:tcPr>
          <w:p w14:paraId="6C1C650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35E280C1">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余湖山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677AEBBC">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1C932044">
            <w:pPr>
              <w:autoSpaceDE/>
              <w:autoSpaceDN/>
              <w:spacing w:before="0" w:after="0" w:line="240" w:lineRule="auto"/>
              <w:ind w:left="0" w:right="0" w:firstLine="0" w:firstLineChars="0"/>
              <w:jc w:val="center"/>
              <w:rPr>
                <w:rFonts w:hint="eastAsia" w:ascii="Calibri" w:hAnsi="Calibri" w:eastAsia="Calibri" w:cs="Times New Roman"/>
                <w:color w:val="000000"/>
                <w:kern w:val="0"/>
                <w:sz w:val="24"/>
                <w:szCs w:val="22"/>
                <w:lang w:val="en-US" w:bidi="ar-SA"/>
              </w:rPr>
            </w:pPr>
            <w:r>
              <w:rPr>
                <w:rFonts w:hint="eastAsia" w:ascii="Calibri" w:hAnsi="Calibri" w:eastAsia="Calibri" w:cs="Times New Roman"/>
                <w:color w:val="000000"/>
                <w:kern w:val="0"/>
                <w:sz w:val="23"/>
                <w:szCs w:val="22"/>
                <w:lang w:val="en-US" w:bidi="ar-SA"/>
              </w:rPr>
              <w:t>20</w:t>
            </w:r>
          </w:p>
        </w:tc>
        <w:tc>
          <w:tcPr>
            <w:tcW w:w="1102" w:type="dxa"/>
            <w:tcBorders>
              <w:top w:val="single" w:color="000000" w:sz="4" w:space="0"/>
              <w:left w:val="single" w:color="000000" w:sz="4" w:space="0"/>
              <w:bottom w:val="single" w:color="000000" w:sz="4" w:space="0"/>
              <w:right w:val="single" w:color="000000" w:sz="4" w:space="0"/>
            </w:tcBorders>
            <w:vAlign w:val="center"/>
          </w:tcPr>
          <w:p w14:paraId="2F437C1F">
            <w:pPr>
              <w:autoSpaceDE/>
              <w:autoSpaceDN/>
              <w:spacing w:before="0" w:after="0" w:line="240" w:lineRule="auto"/>
              <w:ind w:left="0" w:right="0" w:firstLine="0" w:firstLineChars="0"/>
              <w:jc w:val="center"/>
              <w:rPr>
                <w:rFonts w:hint="eastAsia" w:ascii="宋体" w:hAnsi="宋体" w:eastAsia="宋体" w:cs="Times New Roman"/>
                <w:color w:val="000000"/>
                <w:kern w:val="0"/>
                <w:sz w:val="24"/>
                <w:szCs w:val="22"/>
                <w:lang w:val="en-US" w:bidi="ar-SA"/>
              </w:rPr>
            </w:pPr>
            <w:r>
              <w:rPr>
                <w:rFonts w:hint="eastAsia" w:ascii="宋体" w:hAnsi="宋体" w:eastAsia="宋体" w:cs="Times New Roman"/>
                <w:color w:val="000000"/>
                <w:kern w:val="0"/>
                <w:sz w:val="23"/>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020D1CF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72709D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1BD03FFF">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28</w:t>
            </w:r>
          </w:p>
        </w:tc>
        <w:tc>
          <w:tcPr>
            <w:tcW w:w="4931" w:type="dxa"/>
            <w:tcBorders>
              <w:top w:val="single" w:color="000000" w:sz="4" w:space="0"/>
              <w:left w:val="single" w:color="000000" w:sz="4" w:space="0"/>
              <w:bottom w:val="single" w:color="000000" w:sz="4" w:space="0"/>
              <w:right w:val="single" w:color="000000" w:sz="4" w:space="0"/>
            </w:tcBorders>
            <w:vAlign w:val="center"/>
          </w:tcPr>
          <w:p w14:paraId="6DA2E3A0">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S227（荫家堂至余湖山旅游大道）</w:t>
            </w:r>
          </w:p>
        </w:tc>
        <w:tc>
          <w:tcPr>
            <w:tcW w:w="1877" w:type="dxa"/>
            <w:tcBorders>
              <w:top w:val="single" w:color="000000" w:sz="4" w:space="0"/>
              <w:left w:val="single" w:color="000000" w:sz="4" w:space="0"/>
              <w:bottom w:val="single" w:color="000000" w:sz="4" w:space="0"/>
              <w:right w:val="single" w:color="000000" w:sz="4" w:space="0"/>
            </w:tcBorders>
            <w:vAlign w:val="center"/>
          </w:tcPr>
          <w:p w14:paraId="34E8DEC4">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0B926C1B">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余湖山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528DE0CD">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544049E0">
            <w:pPr>
              <w:autoSpaceDE/>
              <w:autoSpaceDN/>
              <w:spacing w:before="0" w:after="0" w:line="240" w:lineRule="auto"/>
              <w:ind w:left="0" w:right="0" w:firstLine="0" w:firstLineChars="0"/>
              <w:jc w:val="center"/>
              <w:rPr>
                <w:rFonts w:hint="eastAsia" w:ascii="Calibri" w:hAnsi="Calibri" w:eastAsia="Calibri" w:cs="Times New Roman"/>
                <w:color w:val="000000"/>
                <w:kern w:val="0"/>
                <w:sz w:val="23"/>
                <w:szCs w:val="22"/>
                <w:lang w:val="en-US" w:bidi="ar-SA"/>
              </w:rPr>
            </w:pPr>
            <w:r>
              <w:rPr>
                <w:rFonts w:hint="eastAsia" w:ascii="Calibri" w:hAnsi="Calibri" w:eastAsia="Calibri" w:cs="Times New Roman"/>
                <w:color w:val="000000"/>
                <w:kern w:val="0"/>
                <w:sz w:val="23"/>
                <w:szCs w:val="22"/>
                <w:lang w:val="en-US" w:bidi="ar-SA"/>
              </w:rPr>
              <w:t>6</w:t>
            </w:r>
          </w:p>
        </w:tc>
        <w:tc>
          <w:tcPr>
            <w:tcW w:w="1102" w:type="dxa"/>
            <w:tcBorders>
              <w:top w:val="single" w:color="000000" w:sz="4" w:space="0"/>
              <w:left w:val="single" w:color="000000" w:sz="4" w:space="0"/>
              <w:bottom w:val="single" w:color="000000" w:sz="4" w:space="0"/>
              <w:right w:val="single" w:color="000000" w:sz="4" w:space="0"/>
            </w:tcBorders>
            <w:vAlign w:val="center"/>
          </w:tcPr>
          <w:p w14:paraId="652BA08E">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71641FDB">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10EC1C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3F957616">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29</w:t>
            </w:r>
          </w:p>
        </w:tc>
        <w:tc>
          <w:tcPr>
            <w:tcW w:w="4931" w:type="dxa"/>
            <w:tcBorders>
              <w:top w:val="single" w:color="000000" w:sz="4" w:space="0"/>
              <w:left w:val="single" w:color="000000" w:sz="4" w:space="0"/>
              <w:bottom w:val="single" w:color="000000" w:sz="4" w:space="0"/>
              <w:right w:val="single" w:color="000000" w:sz="4" w:space="0"/>
            </w:tcBorders>
            <w:vAlign w:val="center"/>
          </w:tcPr>
          <w:p w14:paraId="5B6D5E4D">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白沙冲水库</w:t>
            </w:r>
          </w:p>
        </w:tc>
        <w:tc>
          <w:tcPr>
            <w:tcW w:w="1877" w:type="dxa"/>
            <w:tcBorders>
              <w:top w:val="single" w:color="000000" w:sz="4" w:space="0"/>
              <w:left w:val="single" w:color="000000" w:sz="4" w:space="0"/>
              <w:bottom w:val="single" w:color="000000" w:sz="4" w:space="0"/>
              <w:right w:val="single" w:color="000000" w:sz="4" w:space="0"/>
            </w:tcBorders>
            <w:vAlign w:val="center"/>
          </w:tcPr>
          <w:p w14:paraId="79316BE5">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39E398AE">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余湖山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1B299702">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4FF56C82">
            <w:pPr>
              <w:autoSpaceDE/>
              <w:autoSpaceDN/>
              <w:spacing w:before="0" w:after="0" w:line="240" w:lineRule="auto"/>
              <w:ind w:left="0" w:right="0" w:firstLine="0" w:firstLineChars="0"/>
              <w:jc w:val="center"/>
              <w:rPr>
                <w:rFonts w:hint="eastAsia" w:ascii="Calibri" w:hAnsi="Calibri" w:eastAsia="Calibri" w:cs="Times New Roman"/>
                <w:color w:val="000000"/>
                <w:kern w:val="0"/>
                <w:sz w:val="23"/>
                <w:szCs w:val="22"/>
                <w:lang w:val="en-US" w:bidi="ar-SA"/>
              </w:rPr>
            </w:pPr>
            <w:r>
              <w:rPr>
                <w:rFonts w:hint="eastAsia" w:ascii="Calibri" w:hAnsi="Calibri" w:eastAsia="Calibri" w:cs="Times New Roman"/>
                <w:color w:val="000000"/>
                <w:kern w:val="0"/>
                <w:sz w:val="23"/>
                <w:szCs w:val="22"/>
                <w:lang w:val="en-US" w:bidi="ar-SA"/>
              </w:rPr>
              <w:t>18</w:t>
            </w:r>
          </w:p>
        </w:tc>
        <w:tc>
          <w:tcPr>
            <w:tcW w:w="1102" w:type="dxa"/>
            <w:tcBorders>
              <w:top w:val="single" w:color="000000" w:sz="4" w:space="0"/>
              <w:left w:val="single" w:color="000000" w:sz="4" w:space="0"/>
              <w:bottom w:val="single" w:color="000000" w:sz="4" w:space="0"/>
              <w:right w:val="single" w:color="000000" w:sz="4" w:space="0"/>
            </w:tcBorders>
            <w:vAlign w:val="center"/>
          </w:tcPr>
          <w:p w14:paraId="6E36CE40">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近期</w:t>
            </w:r>
          </w:p>
        </w:tc>
        <w:tc>
          <w:tcPr>
            <w:tcW w:w="468" w:type="dxa"/>
            <w:tcBorders>
              <w:top w:val="single" w:color="000000" w:sz="4" w:space="0"/>
              <w:left w:val="single" w:color="000000" w:sz="4" w:space="0"/>
              <w:bottom w:val="single" w:color="000000" w:sz="4" w:space="0"/>
              <w:right w:val="single" w:color="000000" w:sz="4" w:space="0"/>
            </w:tcBorders>
            <w:vAlign w:val="center"/>
          </w:tcPr>
          <w:p w14:paraId="6F0E76C9">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262FDE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1899614A">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30</w:t>
            </w:r>
          </w:p>
        </w:tc>
        <w:tc>
          <w:tcPr>
            <w:tcW w:w="4931" w:type="dxa"/>
            <w:tcBorders>
              <w:top w:val="single" w:color="000000" w:sz="4" w:space="0"/>
              <w:left w:val="single" w:color="000000" w:sz="4" w:space="0"/>
              <w:bottom w:val="single" w:color="000000" w:sz="4" w:space="0"/>
              <w:right w:val="single" w:color="000000" w:sz="4" w:space="0"/>
            </w:tcBorders>
            <w:vAlign w:val="center"/>
          </w:tcPr>
          <w:p w14:paraId="7A0AAB5C">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堡面前饮水工程</w:t>
            </w:r>
          </w:p>
        </w:tc>
        <w:tc>
          <w:tcPr>
            <w:tcW w:w="1877" w:type="dxa"/>
            <w:tcBorders>
              <w:top w:val="single" w:color="000000" w:sz="4" w:space="0"/>
              <w:left w:val="single" w:color="000000" w:sz="4" w:space="0"/>
              <w:bottom w:val="single" w:color="000000" w:sz="4" w:space="0"/>
              <w:right w:val="single" w:color="000000" w:sz="4" w:space="0"/>
            </w:tcBorders>
            <w:vAlign w:val="center"/>
          </w:tcPr>
          <w:p w14:paraId="0F245BFB">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38BB8935">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31B030DD">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746B401D">
            <w:pPr>
              <w:autoSpaceDE/>
              <w:autoSpaceDN/>
              <w:spacing w:before="0" w:after="0" w:line="240" w:lineRule="auto"/>
              <w:ind w:left="0" w:right="0" w:firstLine="0" w:firstLineChars="0"/>
              <w:jc w:val="center"/>
              <w:rPr>
                <w:rFonts w:hint="eastAsia" w:ascii="Calibri" w:hAnsi="Calibri" w:eastAsia="Calibri" w:cs="Times New Roman"/>
                <w:color w:val="000000"/>
                <w:kern w:val="0"/>
                <w:sz w:val="23"/>
                <w:szCs w:val="22"/>
                <w:lang w:val="en-US" w:bidi="ar-SA"/>
              </w:rPr>
            </w:pPr>
            <w:r>
              <w:rPr>
                <w:rFonts w:hint="eastAsia" w:ascii="Calibri" w:hAnsi="Calibri" w:eastAsia="Calibri" w:cs="Times New Roman"/>
                <w:color w:val="000000"/>
                <w:kern w:val="0"/>
                <w:sz w:val="23"/>
                <w:szCs w:val="22"/>
                <w:lang w:val="en-US" w:bidi="ar-SA"/>
              </w:rPr>
              <w:t>1.5</w:t>
            </w:r>
          </w:p>
        </w:tc>
        <w:tc>
          <w:tcPr>
            <w:tcW w:w="1102" w:type="dxa"/>
            <w:tcBorders>
              <w:top w:val="single" w:color="000000" w:sz="4" w:space="0"/>
              <w:left w:val="single" w:color="000000" w:sz="4" w:space="0"/>
              <w:bottom w:val="single" w:color="000000" w:sz="4" w:space="0"/>
              <w:right w:val="single" w:color="000000" w:sz="4" w:space="0"/>
            </w:tcBorders>
            <w:vAlign w:val="center"/>
          </w:tcPr>
          <w:p w14:paraId="7EDBB7CB">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近期</w:t>
            </w:r>
          </w:p>
        </w:tc>
        <w:tc>
          <w:tcPr>
            <w:tcW w:w="468" w:type="dxa"/>
            <w:tcBorders>
              <w:top w:val="single" w:color="000000" w:sz="4" w:space="0"/>
              <w:left w:val="single" w:color="000000" w:sz="4" w:space="0"/>
              <w:bottom w:val="single" w:color="000000" w:sz="4" w:space="0"/>
              <w:right w:val="single" w:color="000000" w:sz="4" w:space="0"/>
            </w:tcBorders>
            <w:vAlign w:val="center"/>
          </w:tcPr>
          <w:p w14:paraId="6CC435BB">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54907B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6CA8C115">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31</w:t>
            </w:r>
          </w:p>
        </w:tc>
        <w:tc>
          <w:tcPr>
            <w:tcW w:w="4931" w:type="dxa"/>
            <w:tcBorders>
              <w:top w:val="single" w:color="000000" w:sz="4" w:space="0"/>
              <w:left w:val="single" w:color="000000" w:sz="4" w:space="0"/>
              <w:bottom w:val="single" w:color="000000" w:sz="4" w:space="0"/>
              <w:right w:val="single" w:color="000000" w:sz="4" w:space="0"/>
            </w:tcBorders>
            <w:vAlign w:val="center"/>
          </w:tcPr>
          <w:p w14:paraId="7F688FF0">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光洪烈士陵园</w:t>
            </w:r>
          </w:p>
        </w:tc>
        <w:tc>
          <w:tcPr>
            <w:tcW w:w="1877" w:type="dxa"/>
            <w:tcBorders>
              <w:top w:val="single" w:color="000000" w:sz="4" w:space="0"/>
              <w:left w:val="single" w:color="000000" w:sz="4" w:space="0"/>
              <w:bottom w:val="single" w:color="000000" w:sz="4" w:space="0"/>
              <w:right w:val="single" w:color="000000" w:sz="4" w:space="0"/>
            </w:tcBorders>
            <w:vAlign w:val="center"/>
          </w:tcPr>
          <w:p w14:paraId="74D4B90F">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邵阳市邵东市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025C4A15">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佘湖山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703EF46F">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20F8B95A">
            <w:pPr>
              <w:autoSpaceDE/>
              <w:autoSpaceDN/>
              <w:spacing w:before="0" w:after="0" w:line="240" w:lineRule="auto"/>
              <w:ind w:left="0" w:right="0" w:firstLine="0" w:firstLineChars="0"/>
              <w:jc w:val="center"/>
              <w:rPr>
                <w:rFonts w:hint="eastAsia" w:ascii="Calibri" w:hAnsi="Calibri" w:eastAsia="Calibri" w:cs="Times New Roman"/>
                <w:color w:val="000000"/>
                <w:kern w:val="0"/>
                <w:sz w:val="23"/>
                <w:szCs w:val="22"/>
                <w:lang w:val="en-US" w:bidi="ar-SA"/>
              </w:rPr>
            </w:pPr>
            <w:r>
              <w:rPr>
                <w:rFonts w:hint="eastAsia" w:ascii="Calibri" w:hAnsi="Calibri" w:eastAsia="Calibri" w:cs="Times New Roman"/>
                <w:color w:val="000000"/>
                <w:kern w:val="0"/>
                <w:sz w:val="23"/>
                <w:szCs w:val="22"/>
                <w:lang w:val="en-US" w:bidi="ar-SA"/>
              </w:rPr>
              <w:t>12</w:t>
            </w:r>
          </w:p>
        </w:tc>
        <w:tc>
          <w:tcPr>
            <w:tcW w:w="1102" w:type="dxa"/>
            <w:tcBorders>
              <w:top w:val="single" w:color="000000" w:sz="4" w:space="0"/>
              <w:left w:val="single" w:color="000000" w:sz="4" w:space="0"/>
              <w:bottom w:val="single" w:color="000000" w:sz="4" w:space="0"/>
              <w:right w:val="single" w:color="000000" w:sz="4" w:space="0"/>
            </w:tcBorders>
            <w:vAlign w:val="center"/>
          </w:tcPr>
          <w:p w14:paraId="6921ECF2">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远期</w:t>
            </w:r>
          </w:p>
        </w:tc>
        <w:tc>
          <w:tcPr>
            <w:tcW w:w="468" w:type="dxa"/>
            <w:tcBorders>
              <w:top w:val="single" w:color="000000" w:sz="4" w:space="0"/>
              <w:left w:val="single" w:color="000000" w:sz="4" w:space="0"/>
              <w:bottom w:val="single" w:color="000000" w:sz="4" w:space="0"/>
              <w:right w:val="single" w:color="000000" w:sz="4" w:space="0"/>
            </w:tcBorders>
            <w:vAlign w:val="center"/>
          </w:tcPr>
          <w:p w14:paraId="42C11B80">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r w14:paraId="0262F0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64"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14:paraId="7C5BB90D">
            <w:pPr>
              <w:autoSpaceDE/>
              <w:autoSpaceDN/>
              <w:spacing w:before="0" w:after="0" w:line="240" w:lineRule="auto"/>
              <w:ind w:left="0" w:right="0" w:firstLine="0" w:firstLineChars="0"/>
              <w:jc w:val="center"/>
              <w:rPr>
                <w:rFonts w:hint="default"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t>32</w:t>
            </w:r>
          </w:p>
        </w:tc>
        <w:tc>
          <w:tcPr>
            <w:tcW w:w="4931" w:type="dxa"/>
            <w:tcBorders>
              <w:top w:val="single" w:color="000000" w:sz="4" w:space="0"/>
              <w:left w:val="single" w:color="000000" w:sz="4" w:space="0"/>
              <w:bottom w:val="single" w:color="000000" w:sz="4" w:space="0"/>
              <w:right w:val="single" w:color="000000" w:sz="4" w:space="0"/>
            </w:tcBorders>
            <w:vAlign w:val="center"/>
          </w:tcPr>
          <w:p w14:paraId="4D85884E">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威溪水库（扩建）</w:t>
            </w:r>
          </w:p>
        </w:tc>
        <w:tc>
          <w:tcPr>
            <w:tcW w:w="1877" w:type="dxa"/>
            <w:tcBorders>
              <w:top w:val="single" w:color="000000" w:sz="4" w:space="0"/>
              <w:left w:val="single" w:color="000000" w:sz="4" w:space="0"/>
              <w:bottom w:val="single" w:color="000000" w:sz="4" w:space="0"/>
              <w:right w:val="single" w:color="000000" w:sz="4" w:space="0"/>
            </w:tcBorders>
            <w:vAlign w:val="center"/>
          </w:tcPr>
          <w:p w14:paraId="2C22937A">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邵阳市城步苗族自治县、武冈市</w:t>
            </w:r>
          </w:p>
        </w:tc>
        <w:tc>
          <w:tcPr>
            <w:tcW w:w="1715" w:type="dxa"/>
            <w:tcBorders>
              <w:top w:val="single" w:color="000000" w:sz="4" w:space="0"/>
              <w:left w:val="single" w:color="000000" w:sz="4" w:space="0"/>
              <w:bottom w:val="single" w:color="000000" w:sz="4" w:space="0"/>
              <w:right w:val="single" w:color="000000" w:sz="4" w:space="0"/>
            </w:tcBorders>
            <w:vAlign w:val="center"/>
          </w:tcPr>
          <w:p w14:paraId="326B11A0">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宋体" w:hAnsi="宋体" w:eastAsia="宋体" w:cs="Times New Roman"/>
                <w:color w:val="000000"/>
                <w:kern w:val="0"/>
                <w:sz w:val="23"/>
                <w:szCs w:val="22"/>
                <w:lang w:val="en-US" w:bidi="ar-SA"/>
              </w:rPr>
              <w:t>武冈古城-云山</w:t>
            </w:r>
          </w:p>
        </w:tc>
        <w:tc>
          <w:tcPr>
            <w:tcW w:w="1083" w:type="dxa"/>
            <w:tcBorders>
              <w:top w:val="single" w:color="000000" w:sz="4" w:space="0"/>
              <w:left w:val="single" w:color="000000" w:sz="4" w:space="0"/>
              <w:bottom w:val="single" w:color="000000" w:sz="4" w:space="0"/>
              <w:right w:val="single" w:color="000000" w:sz="4" w:space="0"/>
            </w:tcBorders>
            <w:vAlign w:val="center"/>
          </w:tcPr>
          <w:p w14:paraId="44CC102D">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c>
          <w:tcPr>
            <w:tcW w:w="2058" w:type="dxa"/>
            <w:tcBorders>
              <w:top w:val="single" w:color="000000" w:sz="4" w:space="0"/>
              <w:left w:val="single" w:color="000000" w:sz="4" w:space="0"/>
              <w:bottom w:val="single" w:color="000000" w:sz="4" w:space="0"/>
              <w:right w:val="single" w:color="000000" w:sz="4" w:space="0"/>
            </w:tcBorders>
            <w:vAlign w:val="center"/>
          </w:tcPr>
          <w:p w14:paraId="1D34557A">
            <w:pPr>
              <w:autoSpaceDE/>
              <w:autoSpaceDN/>
              <w:spacing w:before="0" w:after="0" w:line="240" w:lineRule="auto"/>
              <w:ind w:left="0" w:right="0" w:firstLine="0" w:firstLineChars="0"/>
              <w:rPr>
                <w:rFonts w:hint="eastAsia" w:ascii="Calibri" w:hAnsi="Calibri" w:eastAsia="Calibri" w:cs="Times New Roman"/>
                <w:color w:val="000000"/>
                <w:kern w:val="0"/>
                <w:sz w:val="23"/>
                <w:szCs w:val="22"/>
                <w:lang w:val="en-US"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0ECDBC2D">
            <w:pPr>
              <w:autoSpaceDE/>
              <w:autoSpaceDN/>
              <w:spacing w:before="0" w:after="0" w:line="240" w:lineRule="auto"/>
              <w:ind w:left="0" w:right="0" w:firstLine="0" w:firstLineChars="0"/>
              <w:jc w:val="center"/>
              <w:rPr>
                <w:rFonts w:hint="eastAsia" w:ascii="宋体" w:hAnsi="宋体" w:eastAsia="宋体" w:cs="Times New Roman"/>
                <w:color w:val="000000"/>
                <w:kern w:val="0"/>
                <w:sz w:val="23"/>
                <w:szCs w:val="22"/>
                <w:lang w:val="en-US" w:bidi="ar-SA"/>
              </w:rPr>
            </w:pPr>
            <w:r>
              <w:rPr>
                <w:rFonts w:hint="eastAsia" w:ascii="Calibri" w:hAnsi="Calibri" w:eastAsia="Calibri" w:cs="Times New Roman"/>
                <w:color w:val="000000"/>
                <w:kern w:val="0"/>
                <w:sz w:val="23"/>
                <w:szCs w:val="22"/>
                <w:lang w:val="en-US" w:bidi="ar-SA"/>
              </w:rPr>
              <w:t>2020-2030</w:t>
            </w:r>
          </w:p>
        </w:tc>
        <w:tc>
          <w:tcPr>
            <w:tcW w:w="468" w:type="dxa"/>
            <w:tcBorders>
              <w:top w:val="single" w:color="000000" w:sz="4" w:space="0"/>
              <w:left w:val="single" w:color="000000" w:sz="4" w:space="0"/>
              <w:bottom w:val="single" w:color="000000" w:sz="4" w:space="0"/>
              <w:right w:val="single" w:color="000000" w:sz="4" w:space="0"/>
            </w:tcBorders>
            <w:vAlign w:val="center"/>
          </w:tcPr>
          <w:p w14:paraId="4F517687">
            <w:pPr>
              <w:autoSpaceDE/>
              <w:autoSpaceDN/>
              <w:spacing w:before="0" w:after="0" w:line="240" w:lineRule="auto"/>
              <w:ind w:left="0" w:right="0" w:firstLine="0" w:firstLineChars="0"/>
              <w:rPr>
                <w:rFonts w:ascii="Calibri" w:hAnsi="Calibri" w:eastAsia="宋体" w:cs="Times New Roman"/>
                <w:kern w:val="0"/>
                <w:sz w:val="21"/>
                <w:szCs w:val="22"/>
                <w:lang w:val="en-US" w:bidi="ar-SA"/>
              </w:rPr>
            </w:pPr>
          </w:p>
        </w:tc>
      </w:tr>
    </w:tbl>
    <w:p w14:paraId="118C4EBD">
      <w:pPr>
        <w:autoSpaceDE/>
        <w:autoSpaceDN/>
        <w:spacing w:before="0" w:after="0"/>
        <w:ind w:left="0" w:leftChars="0" w:right="0" w:firstLine="0" w:firstLineChars="0"/>
        <w:rPr>
          <w:rFonts w:hint="eastAsia" w:asciiTheme="minorAscii" w:hAnsiTheme="minorAscii" w:cstheme="minorBidi"/>
          <w:b w:val="0"/>
          <w:bCs w:val="0"/>
          <w:kern w:val="2"/>
          <w:sz w:val="32"/>
          <w:szCs w:val="24"/>
          <w:lang w:val="en-US" w:eastAsia="zh-CN" w:bidi="ar-SA"/>
        </w:rPr>
      </w:pPr>
    </w:p>
    <w:p w14:paraId="41E74A4D">
      <w:pPr>
        <w:rPr>
          <w:rFonts w:hint="eastAsia"/>
          <w:b w:val="0"/>
          <w:bCs w:val="0"/>
          <w:sz w:val="32"/>
          <w:szCs w:val="24"/>
          <w:lang w:val="en-US" w:eastAsia="zh-CN"/>
        </w:rPr>
        <w:sectPr>
          <w:pgSz w:w="16838" w:h="11906" w:orient="landscape"/>
          <w:pgMar w:top="1800" w:right="1440" w:bottom="1800" w:left="1440" w:header="851" w:footer="992" w:gutter="0"/>
          <w:cols w:space="425" w:num="1"/>
          <w:docGrid w:type="lines" w:linePitch="312" w:charSpace="0"/>
        </w:sectPr>
      </w:pPr>
    </w:p>
    <w:p w14:paraId="715FBD15">
      <w:pPr>
        <w:pStyle w:val="28"/>
        <w:autoSpaceDE/>
        <w:autoSpaceDN/>
        <w:bidi w:val="0"/>
        <w:spacing w:before="0" w:after="0"/>
        <w:ind w:left="0" w:right="0"/>
        <w:rPr>
          <w:rFonts w:hint="eastAsia" w:ascii="仿宋" w:hAnsi="仿宋" w:eastAsia="仿宋" w:cs="仿宋"/>
          <w:b/>
          <w:bCs/>
          <w:szCs w:val="32"/>
        </w:rPr>
      </w:pPr>
      <w:r>
        <w:rPr>
          <w:rFonts w:hint="eastAsia"/>
          <w:lang w:val="en-US" w:eastAsia="zh-CN"/>
        </w:rPr>
        <w:t xml:space="preserve">表6  </w:t>
      </w:r>
      <w:r>
        <w:rPr>
          <w:rFonts w:hint="eastAsia"/>
        </w:rPr>
        <w:t>自然保护地整合优化调入调出情况</w:t>
      </w:r>
    </w:p>
    <w:p w14:paraId="7060843D">
      <w:pPr>
        <w:pStyle w:val="29"/>
        <w:autoSpaceDE/>
        <w:autoSpaceDN/>
        <w:bidi w:val="0"/>
        <w:spacing w:before="0" w:after="0"/>
        <w:ind w:left="0" w:right="0"/>
        <w:jc w:val="right"/>
        <w:rPr>
          <w:rFonts w:hint="eastAsia"/>
          <w:b w:val="0"/>
          <w:bCs w:val="0"/>
          <w:sz w:val="32"/>
          <w:szCs w:val="24"/>
          <w:lang w:val="en-US" w:eastAsia="zh-CN"/>
        </w:rPr>
      </w:pPr>
      <w:r>
        <w:rPr>
          <w:rFonts w:hint="eastAsia"/>
          <w:lang w:val="en-US" w:eastAsia="zh-CN"/>
        </w:rPr>
        <w:t>单位：万公顷</w:t>
      </w:r>
    </w:p>
    <w:tbl>
      <w:tblPr>
        <w:tblStyle w:val="17"/>
        <w:tblW w:w="4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7"/>
        <w:gridCol w:w="2289"/>
        <w:gridCol w:w="2522"/>
        <w:gridCol w:w="2309"/>
        <w:gridCol w:w="1962"/>
      </w:tblGrid>
      <w:tr w14:paraId="788E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225F2900">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行政区</w:t>
            </w:r>
          </w:p>
        </w:tc>
        <w:tc>
          <w:tcPr>
            <w:tcW w:w="903" w:type="pct"/>
            <w:shd w:val="clear" w:color="auto" w:fill="auto"/>
            <w:vAlign w:val="center"/>
          </w:tcPr>
          <w:p w14:paraId="7E28F632">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调出面积</w:t>
            </w:r>
          </w:p>
        </w:tc>
        <w:tc>
          <w:tcPr>
            <w:tcW w:w="995" w:type="pct"/>
            <w:shd w:val="clear" w:color="auto" w:fill="auto"/>
            <w:vAlign w:val="center"/>
          </w:tcPr>
          <w:p w14:paraId="24DBF566">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调入面积</w:t>
            </w:r>
          </w:p>
        </w:tc>
        <w:tc>
          <w:tcPr>
            <w:tcW w:w="911" w:type="pct"/>
            <w:shd w:val="clear" w:color="auto" w:fill="auto"/>
            <w:vAlign w:val="center"/>
          </w:tcPr>
          <w:p w14:paraId="6B194FCC">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整合后面积</w:t>
            </w:r>
          </w:p>
        </w:tc>
        <w:tc>
          <w:tcPr>
            <w:tcW w:w="774" w:type="pct"/>
            <w:shd w:val="clear" w:color="auto" w:fill="auto"/>
            <w:vAlign w:val="center"/>
          </w:tcPr>
          <w:p w14:paraId="6B6F87E4">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面积变化</w:t>
            </w:r>
          </w:p>
        </w:tc>
      </w:tr>
      <w:tr w14:paraId="572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54B79E92">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邵阳市</w:t>
            </w:r>
          </w:p>
        </w:tc>
        <w:tc>
          <w:tcPr>
            <w:tcW w:w="903" w:type="pct"/>
            <w:shd w:val="clear" w:color="auto" w:fill="auto"/>
            <w:vAlign w:val="center"/>
          </w:tcPr>
          <w:p w14:paraId="6C2FE352">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4.78</w:t>
            </w:r>
          </w:p>
        </w:tc>
        <w:tc>
          <w:tcPr>
            <w:tcW w:w="995" w:type="pct"/>
            <w:shd w:val="clear" w:color="auto" w:fill="auto"/>
            <w:vAlign w:val="center"/>
          </w:tcPr>
          <w:p w14:paraId="72E62BDA">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7.31</w:t>
            </w:r>
          </w:p>
        </w:tc>
        <w:tc>
          <w:tcPr>
            <w:tcW w:w="911" w:type="pct"/>
            <w:shd w:val="clear" w:color="auto" w:fill="auto"/>
            <w:vAlign w:val="center"/>
          </w:tcPr>
          <w:p w14:paraId="78ABCC84">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24.28</w:t>
            </w:r>
          </w:p>
        </w:tc>
        <w:tc>
          <w:tcPr>
            <w:tcW w:w="774" w:type="pct"/>
            <w:shd w:val="clear" w:color="auto" w:fill="auto"/>
            <w:vAlign w:val="center"/>
          </w:tcPr>
          <w:p w14:paraId="10E00DDE">
            <w:pPr>
              <w:widowControl/>
              <w:autoSpaceDE/>
              <w:autoSpaceDN/>
              <w:adjustRightInd w:val="0"/>
              <w:snapToGrid w:val="0"/>
              <w:spacing w:before="0" w:after="0" w:line="400" w:lineRule="atLeast"/>
              <w:ind w:left="0" w:right="0" w:firstLine="0" w:firstLineChars="0"/>
              <w:jc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2.53</w:t>
            </w:r>
          </w:p>
        </w:tc>
      </w:tr>
      <w:tr w14:paraId="14B5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15E9E4F0">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新邵县</w:t>
            </w:r>
          </w:p>
        </w:tc>
        <w:tc>
          <w:tcPr>
            <w:tcW w:w="903" w:type="pct"/>
            <w:shd w:val="clear" w:color="auto" w:fill="auto"/>
            <w:noWrap/>
            <w:vAlign w:val="center"/>
          </w:tcPr>
          <w:p w14:paraId="716CD751">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0.17</w:t>
            </w:r>
          </w:p>
        </w:tc>
        <w:tc>
          <w:tcPr>
            <w:tcW w:w="995" w:type="pct"/>
            <w:shd w:val="clear" w:color="auto" w:fill="auto"/>
            <w:noWrap/>
            <w:vAlign w:val="center"/>
          </w:tcPr>
          <w:p w14:paraId="5EADCAA7">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0.58</w:t>
            </w:r>
          </w:p>
        </w:tc>
        <w:tc>
          <w:tcPr>
            <w:tcW w:w="911" w:type="pct"/>
            <w:shd w:val="clear" w:color="000000" w:fill="FFFFFF"/>
            <w:noWrap/>
            <w:vAlign w:val="center"/>
          </w:tcPr>
          <w:p w14:paraId="2DACF81E">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2.4</w:t>
            </w:r>
          </w:p>
        </w:tc>
        <w:tc>
          <w:tcPr>
            <w:tcW w:w="774" w:type="pct"/>
            <w:shd w:val="clear" w:color="auto" w:fill="auto"/>
            <w:noWrap/>
            <w:vAlign w:val="center"/>
          </w:tcPr>
          <w:p w14:paraId="60F1E630">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0.41</w:t>
            </w:r>
          </w:p>
        </w:tc>
      </w:tr>
      <w:tr w14:paraId="33E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5269490D">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新宁县</w:t>
            </w:r>
          </w:p>
        </w:tc>
        <w:tc>
          <w:tcPr>
            <w:tcW w:w="903" w:type="pct"/>
            <w:shd w:val="clear" w:color="auto" w:fill="auto"/>
            <w:noWrap/>
            <w:vAlign w:val="center"/>
          </w:tcPr>
          <w:p w14:paraId="7EB59282">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0.51</w:t>
            </w:r>
          </w:p>
        </w:tc>
        <w:tc>
          <w:tcPr>
            <w:tcW w:w="995" w:type="pct"/>
            <w:shd w:val="clear" w:color="auto" w:fill="auto"/>
            <w:noWrap/>
            <w:vAlign w:val="center"/>
          </w:tcPr>
          <w:p w14:paraId="68A7FEFC">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0.31</w:t>
            </w:r>
          </w:p>
        </w:tc>
        <w:tc>
          <w:tcPr>
            <w:tcW w:w="911" w:type="pct"/>
            <w:shd w:val="clear" w:color="000000" w:fill="FFFFFF"/>
            <w:noWrap/>
            <w:vAlign w:val="center"/>
          </w:tcPr>
          <w:p w14:paraId="0FB2A385">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3.67</w:t>
            </w:r>
          </w:p>
        </w:tc>
        <w:tc>
          <w:tcPr>
            <w:tcW w:w="774" w:type="pct"/>
            <w:shd w:val="clear" w:color="auto" w:fill="auto"/>
            <w:noWrap/>
            <w:vAlign w:val="center"/>
          </w:tcPr>
          <w:p w14:paraId="0F492A7B">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w:t>
            </w:r>
          </w:p>
        </w:tc>
      </w:tr>
      <w:tr w14:paraId="4D35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0C7B85AB">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武冈市</w:t>
            </w:r>
          </w:p>
        </w:tc>
        <w:tc>
          <w:tcPr>
            <w:tcW w:w="903" w:type="pct"/>
            <w:shd w:val="clear" w:color="auto" w:fill="auto"/>
            <w:noWrap/>
            <w:vAlign w:val="center"/>
          </w:tcPr>
          <w:p w14:paraId="34ECA4BF">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0.07</w:t>
            </w:r>
          </w:p>
        </w:tc>
        <w:tc>
          <w:tcPr>
            <w:tcW w:w="995" w:type="pct"/>
            <w:shd w:val="clear" w:color="auto" w:fill="auto"/>
            <w:noWrap/>
            <w:vAlign w:val="center"/>
          </w:tcPr>
          <w:p w14:paraId="7B97CFB1">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0.02</w:t>
            </w:r>
          </w:p>
        </w:tc>
        <w:tc>
          <w:tcPr>
            <w:tcW w:w="911" w:type="pct"/>
            <w:shd w:val="clear" w:color="000000" w:fill="FFFFFF"/>
            <w:noWrap/>
            <w:vAlign w:val="center"/>
          </w:tcPr>
          <w:p w14:paraId="3E72F422">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0.44</w:t>
            </w:r>
          </w:p>
        </w:tc>
        <w:tc>
          <w:tcPr>
            <w:tcW w:w="774" w:type="pct"/>
            <w:shd w:val="clear" w:color="auto" w:fill="auto"/>
            <w:noWrap/>
            <w:vAlign w:val="center"/>
          </w:tcPr>
          <w:p w14:paraId="03164624">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-0.05</w:t>
            </w:r>
          </w:p>
        </w:tc>
      </w:tr>
      <w:tr w14:paraId="4656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50D136BE">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w:t>
            </w:r>
          </w:p>
        </w:tc>
        <w:tc>
          <w:tcPr>
            <w:tcW w:w="903" w:type="pct"/>
            <w:shd w:val="clear" w:color="auto" w:fill="auto"/>
            <w:noWrap/>
            <w:vAlign w:val="center"/>
          </w:tcPr>
          <w:p w14:paraId="69D6AFD2">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0.25</w:t>
            </w:r>
          </w:p>
        </w:tc>
        <w:tc>
          <w:tcPr>
            <w:tcW w:w="995" w:type="pct"/>
            <w:shd w:val="clear" w:color="auto" w:fill="auto"/>
            <w:noWrap/>
            <w:vAlign w:val="center"/>
          </w:tcPr>
          <w:p w14:paraId="76E27429">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2.94</w:t>
            </w:r>
          </w:p>
        </w:tc>
        <w:tc>
          <w:tcPr>
            <w:tcW w:w="911" w:type="pct"/>
            <w:shd w:val="clear" w:color="000000" w:fill="FFFFFF"/>
            <w:noWrap/>
            <w:vAlign w:val="center"/>
          </w:tcPr>
          <w:p w14:paraId="71C796AA">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1.59</w:t>
            </w:r>
          </w:p>
        </w:tc>
        <w:tc>
          <w:tcPr>
            <w:tcW w:w="774" w:type="pct"/>
            <w:shd w:val="clear" w:color="auto" w:fill="auto"/>
            <w:noWrap/>
            <w:vAlign w:val="center"/>
          </w:tcPr>
          <w:p w14:paraId="097CCF37">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2.69</w:t>
            </w:r>
          </w:p>
        </w:tc>
      </w:tr>
      <w:tr w14:paraId="4F45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77975E1A">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w:t>
            </w:r>
          </w:p>
        </w:tc>
        <w:tc>
          <w:tcPr>
            <w:tcW w:w="903" w:type="pct"/>
            <w:shd w:val="clear" w:color="auto" w:fill="auto"/>
            <w:noWrap/>
            <w:vAlign w:val="center"/>
          </w:tcPr>
          <w:p w14:paraId="23F612AF">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0.04</w:t>
            </w:r>
          </w:p>
        </w:tc>
        <w:tc>
          <w:tcPr>
            <w:tcW w:w="995" w:type="pct"/>
            <w:shd w:val="clear" w:color="auto" w:fill="auto"/>
            <w:noWrap/>
            <w:vAlign w:val="center"/>
          </w:tcPr>
          <w:p w14:paraId="3FE9F70F">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0.07</w:t>
            </w:r>
          </w:p>
        </w:tc>
        <w:tc>
          <w:tcPr>
            <w:tcW w:w="911" w:type="pct"/>
            <w:shd w:val="clear" w:color="000000" w:fill="FFFFFF"/>
            <w:noWrap/>
            <w:vAlign w:val="center"/>
          </w:tcPr>
          <w:p w14:paraId="01400774">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0.53</w:t>
            </w:r>
          </w:p>
        </w:tc>
        <w:tc>
          <w:tcPr>
            <w:tcW w:w="774" w:type="pct"/>
            <w:shd w:val="clear" w:color="auto" w:fill="auto"/>
            <w:noWrap/>
            <w:vAlign w:val="center"/>
          </w:tcPr>
          <w:p w14:paraId="62F2B725">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0.03</w:t>
            </w:r>
          </w:p>
        </w:tc>
      </w:tr>
      <w:tr w14:paraId="5794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78AFBB3C">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邵东市</w:t>
            </w:r>
          </w:p>
        </w:tc>
        <w:tc>
          <w:tcPr>
            <w:tcW w:w="903" w:type="pct"/>
            <w:shd w:val="clear" w:color="auto" w:fill="auto"/>
            <w:noWrap/>
            <w:vAlign w:val="center"/>
          </w:tcPr>
          <w:p w14:paraId="5BAD06D7">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2.06</w:t>
            </w:r>
          </w:p>
        </w:tc>
        <w:tc>
          <w:tcPr>
            <w:tcW w:w="995" w:type="pct"/>
            <w:shd w:val="clear" w:color="auto" w:fill="auto"/>
            <w:noWrap/>
            <w:vAlign w:val="center"/>
          </w:tcPr>
          <w:p w14:paraId="36BABD69">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0.01</w:t>
            </w:r>
          </w:p>
        </w:tc>
        <w:tc>
          <w:tcPr>
            <w:tcW w:w="911" w:type="pct"/>
            <w:shd w:val="clear" w:color="000000" w:fill="FFFFFF"/>
            <w:noWrap/>
            <w:vAlign w:val="center"/>
          </w:tcPr>
          <w:p w14:paraId="4430CE65">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0.56</w:t>
            </w:r>
          </w:p>
        </w:tc>
        <w:tc>
          <w:tcPr>
            <w:tcW w:w="774" w:type="pct"/>
            <w:shd w:val="clear" w:color="auto" w:fill="auto"/>
            <w:noWrap/>
            <w:vAlign w:val="center"/>
          </w:tcPr>
          <w:p w14:paraId="6629E24C">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-2.05</w:t>
            </w:r>
          </w:p>
        </w:tc>
      </w:tr>
      <w:tr w14:paraId="1939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199EC37C">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903" w:type="pct"/>
            <w:shd w:val="clear" w:color="auto" w:fill="auto"/>
            <w:noWrap/>
            <w:vAlign w:val="center"/>
          </w:tcPr>
          <w:p w14:paraId="277E0B6A">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0.59</w:t>
            </w:r>
          </w:p>
        </w:tc>
        <w:tc>
          <w:tcPr>
            <w:tcW w:w="995" w:type="pct"/>
            <w:shd w:val="clear" w:color="auto" w:fill="auto"/>
            <w:noWrap/>
            <w:vAlign w:val="center"/>
          </w:tcPr>
          <w:p w14:paraId="0EBA3F23">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w:t>
            </w:r>
          </w:p>
        </w:tc>
        <w:tc>
          <w:tcPr>
            <w:tcW w:w="911" w:type="pct"/>
            <w:shd w:val="clear" w:color="000000" w:fill="FFFFFF"/>
            <w:noWrap/>
            <w:vAlign w:val="center"/>
          </w:tcPr>
          <w:p w14:paraId="7A903228">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2.48</w:t>
            </w:r>
          </w:p>
        </w:tc>
        <w:tc>
          <w:tcPr>
            <w:tcW w:w="774" w:type="pct"/>
            <w:shd w:val="clear" w:color="auto" w:fill="auto"/>
            <w:noWrap/>
            <w:vAlign w:val="center"/>
          </w:tcPr>
          <w:p w14:paraId="24E7C6C9">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-0.29</w:t>
            </w:r>
          </w:p>
        </w:tc>
      </w:tr>
      <w:tr w14:paraId="5B3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6E2FF56E">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洞口县</w:t>
            </w:r>
          </w:p>
        </w:tc>
        <w:tc>
          <w:tcPr>
            <w:tcW w:w="903" w:type="pct"/>
            <w:shd w:val="clear" w:color="auto" w:fill="auto"/>
            <w:noWrap/>
            <w:vAlign w:val="center"/>
          </w:tcPr>
          <w:p w14:paraId="1AE0B334">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0.84</w:t>
            </w:r>
          </w:p>
        </w:tc>
        <w:tc>
          <w:tcPr>
            <w:tcW w:w="995" w:type="pct"/>
            <w:shd w:val="clear" w:color="auto" w:fill="auto"/>
            <w:noWrap/>
            <w:vAlign w:val="center"/>
          </w:tcPr>
          <w:p w14:paraId="50C1260B">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w:t>
            </w:r>
          </w:p>
        </w:tc>
        <w:tc>
          <w:tcPr>
            <w:tcW w:w="911" w:type="pct"/>
            <w:shd w:val="clear" w:color="000000" w:fill="FFFFFF"/>
            <w:noWrap/>
            <w:vAlign w:val="center"/>
          </w:tcPr>
          <w:p w14:paraId="1B06ADB7">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2.42</w:t>
            </w:r>
          </w:p>
        </w:tc>
        <w:tc>
          <w:tcPr>
            <w:tcW w:w="774" w:type="pct"/>
            <w:shd w:val="clear" w:color="auto" w:fill="auto"/>
            <w:noWrap/>
            <w:vAlign w:val="center"/>
          </w:tcPr>
          <w:p w14:paraId="1C327EF3">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-0.84</w:t>
            </w:r>
          </w:p>
        </w:tc>
      </w:tr>
      <w:tr w14:paraId="57C2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415" w:type="pct"/>
            <w:shd w:val="clear" w:color="auto" w:fill="auto"/>
            <w:noWrap/>
            <w:vAlign w:val="center"/>
          </w:tcPr>
          <w:p w14:paraId="7ACCCAC7">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大祥区</w:t>
            </w:r>
          </w:p>
        </w:tc>
        <w:tc>
          <w:tcPr>
            <w:tcW w:w="903" w:type="pct"/>
            <w:shd w:val="clear" w:color="auto" w:fill="auto"/>
            <w:noWrap/>
            <w:vAlign w:val="center"/>
          </w:tcPr>
          <w:p w14:paraId="6363D799">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995" w:type="pct"/>
            <w:shd w:val="clear" w:color="auto" w:fill="auto"/>
            <w:noWrap/>
            <w:vAlign w:val="center"/>
          </w:tcPr>
          <w:p w14:paraId="0F12BCB8">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911" w:type="pct"/>
            <w:shd w:val="clear" w:color="000000" w:fill="FFFFFF"/>
            <w:noWrap/>
            <w:vAlign w:val="center"/>
          </w:tcPr>
          <w:p w14:paraId="21FE8E40">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0.02</w:t>
            </w:r>
          </w:p>
        </w:tc>
        <w:tc>
          <w:tcPr>
            <w:tcW w:w="774" w:type="pct"/>
            <w:shd w:val="clear" w:color="auto" w:fill="auto"/>
            <w:noWrap/>
            <w:vAlign w:val="center"/>
          </w:tcPr>
          <w:p w14:paraId="3BB13495">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p>
        </w:tc>
      </w:tr>
      <w:tr w14:paraId="53F3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1415" w:type="pct"/>
            <w:shd w:val="clear" w:color="auto" w:fill="auto"/>
            <w:noWrap/>
            <w:vAlign w:val="center"/>
          </w:tcPr>
          <w:p w14:paraId="3493B1DB">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城步苗族自治县</w:t>
            </w:r>
          </w:p>
        </w:tc>
        <w:tc>
          <w:tcPr>
            <w:tcW w:w="903" w:type="pct"/>
            <w:shd w:val="clear" w:color="auto" w:fill="auto"/>
            <w:noWrap/>
            <w:vAlign w:val="center"/>
          </w:tcPr>
          <w:p w14:paraId="082E376B">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0.25</w:t>
            </w:r>
          </w:p>
        </w:tc>
        <w:tc>
          <w:tcPr>
            <w:tcW w:w="995" w:type="pct"/>
            <w:shd w:val="clear" w:color="auto" w:fill="auto"/>
            <w:noWrap/>
            <w:vAlign w:val="center"/>
          </w:tcPr>
          <w:p w14:paraId="38C5245D">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3.07</w:t>
            </w:r>
          </w:p>
        </w:tc>
        <w:tc>
          <w:tcPr>
            <w:tcW w:w="911" w:type="pct"/>
            <w:shd w:val="clear" w:color="000000" w:fill="FFFFFF"/>
            <w:noWrap/>
            <w:vAlign w:val="center"/>
          </w:tcPr>
          <w:p w14:paraId="0AC62451">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10.17</w:t>
            </w:r>
          </w:p>
        </w:tc>
        <w:tc>
          <w:tcPr>
            <w:tcW w:w="774" w:type="pct"/>
            <w:shd w:val="clear" w:color="auto" w:fill="auto"/>
            <w:noWrap/>
            <w:vAlign w:val="center"/>
          </w:tcPr>
          <w:p w14:paraId="49996A98">
            <w:pPr>
              <w:widowControl/>
              <w:autoSpaceDE/>
              <w:autoSpaceDN/>
              <w:adjustRightInd w:val="0"/>
              <w:snapToGrid w:val="0"/>
              <w:spacing w:before="0" w:after="0" w:line="300" w:lineRule="atLeast"/>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2.82</w:t>
            </w:r>
          </w:p>
        </w:tc>
      </w:tr>
    </w:tbl>
    <w:p w14:paraId="7ED1D5D8">
      <w:pPr>
        <w:rPr>
          <w:rFonts w:hint="eastAsia"/>
          <w:b w:val="0"/>
          <w:bCs w:val="0"/>
          <w:sz w:val="32"/>
          <w:szCs w:val="24"/>
          <w:lang w:val="en-US" w:eastAsia="zh-CN"/>
        </w:rPr>
        <w:sectPr>
          <w:pgSz w:w="16838" w:h="11906" w:orient="landscape"/>
          <w:pgMar w:top="1800" w:right="1440" w:bottom="1800" w:left="1440" w:header="851" w:footer="992" w:gutter="0"/>
          <w:cols w:space="425" w:num="1"/>
          <w:docGrid w:type="lines" w:linePitch="312" w:charSpace="0"/>
        </w:sectPr>
      </w:pPr>
    </w:p>
    <w:p w14:paraId="566D77FA">
      <w:pPr>
        <w:pStyle w:val="28"/>
        <w:autoSpaceDE/>
        <w:autoSpaceDN/>
        <w:bidi w:val="0"/>
        <w:spacing w:before="0" w:after="0"/>
        <w:ind w:left="0" w:right="0"/>
      </w:pPr>
      <w:r>
        <w:t>表</w:t>
      </w:r>
      <w:r>
        <w:rPr>
          <w:rFonts w:hint="eastAsia"/>
          <w:lang w:val="en-US" w:eastAsia="zh-CN"/>
        </w:rPr>
        <w:t xml:space="preserve">7  </w:t>
      </w:r>
      <w:r>
        <w:t>自然保护地社区情况调查表</w:t>
      </w:r>
    </w:p>
    <w:p w14:paraId="4B4BBBED">
      <w:pPr>
        <w:pStyle w:val="29"/>
        <w:autoSpaceDE/>
        <w:autoSpaceDN/>
        <w:bidi w:val="0"/>
        <w:spacing w:before="0" w:after="0"/>
        <w:ind w:left="0" w:right="0"/>
        <w:jc w:val="right"/>
      </w:pPr>
      <w:r>
        <w:t>单位：个、户、人</w:t>
      </w:r>
    </w:p>
    <w:tbl>
      <w:tblPr>
        <w:tblStyle w:val="23"/>
        <w:tblW w:w="13496"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0"/>
        <w:gridCol w:w="1139"/>
        <w:gridCol w:w="470"/>
        <w:gridCol w:w="459"/>
        <w:gridCol w:w="450"/>
        <w:gridCol w:w="459"/>
        <w:gridCol w:w="470"/>
        <w:gridCol w:w="470"/>
        <w:gridCol w:w="470"/>
        <w:gridCol w:w="460"/>
        <w:gridCol w:w="449"/>
        <w:gridCol w:w="460"/>
        <w:gridCol w:w="459"/>
        <w:gridCol w:w="480"/>
        <w:gridCol w:w="459"/>
        <w:gridCol w:w="460"/>
        <w:gridCol w:w="450"/>
        <w:gridCol w:w="459"/>
        <w:gridCol w:w="470"/>
        <w:gridCol w:w="470"/>
        <w:gridCol w:w="491"/>
        <w:gridCol w:w="459"/>
        <w:gridCol w:w="449"/>
        <w:gridCol w:w="460"/>
        <w:gridCol w:w="459"/>
        <w:gridCol w:w="485"/>
      </w:tblGrid>
      <w:tr w14:paraId="3FDA7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230" w:type="dxa"/>
            <w:vMerge w:val="restart"/>
            <w:tcBorders>
              <w:bottom w:val="nil"/>
            </w:tcBorders>
            <w:vAlign w:val="top"/>
          </w:tcPr>
          <w:p w14:paraId="06FE45FA">
            <w:pPr>
              <w:pStyle w:val="29"/>
              <w:autoSpaceDE/>
              <w:autoSpaceDN/>
              <w:bidi w:val="0"/>
              <w:spacing w:before="0" w:after="0"/>
              <w:ind w:left="0" w:right="0"/>
            </w:pPr>
          </w:p>
          <w:p w14:paraId="05A82DED">
            <w:pPr>
              <w:pStyle w:val="29"/>
              <w:autoSpaceDE/>
              <w:autoSpaceDN/>
              <w:bidi w:val="0"/>
              <w:spacing w:before="0" w:after="0"/>
              <w:ind w:left="0" w:right="0"/>
            </w:pPr>
          </w:p>
          <w:p w14:paraId="2B17F1AA">
            <w:pPr>
              <w:pStyle w:val="29"/>
              <w:autoSpaceDE/>
              <w:autoSpaceDN/>
              <w:bidi w:val="0"/>
              <w:spacing w:before="0" w:after="0"/>
              <w:ind w:left="0" w:right="0"/>
            </w:pPr>
            <w:r>
              <w:t>自然保护地名称</w:t>
            </w:r>
          </w:p>
        </w:tc>
        <w:tc>
          <w:tcPr>
            <w:tcW w:w="1139" w:type="dxa"/>
            <w:vMerge w:val="restart"/>
            <w:tcBorders>
              <w:bottom w:val="nil"/>
            </w:tcBorders>
            <w:vAlign w:val="top"/>
          </w:tcPr>
          <w:p w14:paraId="7BB3AD2B">
            <w:pPr>
              <w:pStyle w:val="29"/>
              <w:autoSpaceDE/>
              <w:autoSpaceDN/>
              <w:bidi w:val="0"/>
              <w:spacing w:before="0" w:after="0"/>
              <w:ind w:left="0" w:right="0"/>
            </w:pPr>
          </w:p>
          <w:p w14:paraId="770D8BFF">
            <w:pPr>
              <w:pStyle w:val="29"/>
              <w:autoSpaceDE/>
              <w:autoSpaceDN/>
              <w:bidi w:val="0"/>
              <w:spacing w:before="0" w:after="0"/>
              <w:ind w:left="0" w:right="0"/>
            </w:pPr>
          </w:p>
          <w:p w14:paraId="7D07DEDA">
            <w:pPr>
              <w:pStyle w:val="29"/>
              <w:autoSpaceDE/>
              <w:autoSpaceDN/>
              <w:bidi w:val="0"/>
              <w:spacing w:before="0" w:after="0"/>
              <w:ind w:left="0" w:right="0"/>
            </w:pPr>
            <w:r>
              <w:t>自然保护地类型</w:t>
            </w:r>
          </w:p>
        </w:tc>
        <w:tc>
          <w:tcPr>
            <w:tcW w:w="2778" w:type="dxa"/>
            <w:gridSpan w:val="6"/>
            <w:vAlign w:val="top"/>
          </w:tcPr>
          <w:p w14:paraId="2F6A50CC">
            <w:pPr>
              <w:pStyle w:val="29"/>
              <w:autoSpaceDE/>
              <w:autoSpaceDN/>
              <w:bidi w:val="0"/>
              <w:spacing w:before="0" w:after="0"/>
              <w:ind w:left="0" w:right="0"/>
            </w:pPr>
            <w:r>
              <w:t>自然保护地合计</w:t>
            </w:r>
          </w:p>
        </w:tc>
        <w:tc>
          <w:tcPr>
            <w:tcW w:w="2778" w:type="dxa"/>
            <w:gridSpan w:val="6"/>
            <w:vAlign w:val="top"/>
          </w:tcPr>
          <w:p w14:paraId="3C4FFEA3">
            <w:pPr>
              <w:pStyle w:val="29"/>
              <w:autoSpaceDE/>
              <w:autoSpaceDN/>
              <w:bidi w:val="0"/>
              <w:spacing w:before="0" w:after="0"/>
              <w:ind w:left="0" w:right="0"/>
            </w:pPr>
            <w:r>
              <w:t>功能区1</w:t>
            </w:r>
          </w:p>
        </w:tc>
        <w:tc>
          <w:tcPr>
            <w:tcW w:w="2768" w:type="dxa"/>
            <w:gridSpan w:val="6"/>
            <w:vAlign w:val="top"/>
          </w:tcPr>
          <w:p w14:paraId="75747E99">
            <w:pPr>
              <w:pStyle w:val="29"/>
              <w:autoSpaceDE/>
              <w:autoSpaceDN/>
              <w:bidi w:val="0"/>
              <w:spacing w:before="0" w:after="0"/>
              <w:ind w:left="0" w:right="0"/>
            </w:pPr>
            <w:r>
              <w:t>功能区2</w:t>
            </w:r>
          </w:p>
        </w:tc>
        <w:tc>
          <w:tcPr>
            <w:tcW w:w="2803" w:type="dxa"/>
            <w:gridSpan w:val="6"/>
            <w:vAlign w:val="top"/>
          </w:tcPr>
          <w:p w14:paraId="08A9B5CC">
            <w:pPr>
              <w:pStyle w:val="29"/>
              <w:autoSpaceDE/>
              <w:autoSpaceDN/>
              <w:bidi w:val="0"/>
              <w:spacing w:before="0" w:after="0"/>
              <w:ind w:left="0" w:right="0"/>
              <w:rPr>
                <w:rFonts w:hint="eastAsia" w:eastAsia="宋体"/>
                <w:lang w:val="en-US" w:eastAsia="zh-CN"/>
              </w:rPr>
            </w:pPr>
            <w:r>
              <w:t>功能区</w:t>
            </w:r>
            <w:r>
              <w:rPr>
                <w:rFonts w:hint="eastAsia"/>
                <w:lang w:val="en-US" w:eastAsia="zh-CN"/>
              </w:rPr>
              <w:t>…</w:t>
            </w:r>
          </w:p>
        </w:tc>
      </w:tr>
      <w:tr w14:paraId="51E2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1230" w:type="dxa"/>
            <w:vMerge w:val="continue"/>
            <w:tcBorders>
              <w:top w:val="nil"/>
            </w:tcBorders>
            <w:vAlign w:val="top"/>
          </w:tcPr>
          <w:p w14:paraId="1B2E5E57">
            <w:pPr>
              <w:pStyle w:val="29"/>
              <w:autoSpaceDE/>
              <w:autoSpaceDN/>
              <w:bidi w:val="0"/>
              <w:spacing w:before="0" w:after="0"/>
              <w:ind w:left="0" w:right="0"/>
            </w:pPr>
          </w:p>
        </w:tc>
        <w:tc>
          <w:tcPr>
            <w:tcW w:w="1139" w:type="dxa"/>
            <w:vMerge w:val="continue"/>
            <w:tcBorders>
              <w:top w:val="nil"/>
            </w:tcBorders>
            <w:vAlign w:val="top"/>
          </w:tcPr>
          <w:p w14:paraId="02B93165">
            <w:pPr>
              <w:pStyle w:val="29"/>
              <w:autoSpaceDE/>
              <w:autoSpaceDN/>
              <w:bidi w:val="0"/>
              <w:spacing w:before="0" w:after="0"/>
              <w:ind w:left="0" w:right="0"/>
            </w:pPr>
          </w:p>
        </w:tc>
        <w:tc>
          <w:tcPr>
            <w:tcW w:w="470" w:type="dxa"/>
            <w:textDirection w:val="tbRlV"/>
            <w:vAlign w:val="top"/>
          </w:tcPr>
          <w:p w14:paraId="50CE64C5">
            <w:pPr>
              <w:pStyle w:val="29"/>
              <w:autoSpaceDE/>
              <w:autoSpaceDN/>
              <w:bidi w:val="0"/>
              <w:spacing w:before="0" w:after="0"/>
              <w:ind w:left="0" w:right="0"/>
            </w:pPr>
            <w:r>
              <w:t>乡 镇 数</w:t>
            </w:r>
          </w:p>
        </w:tc>
        <w:tc>
          <w:tcPr>
            <w:tcW w:w="459" w:type="dxa"/>
            <w:textDirection w:val="tbRlV"/>
            <w:vAlign w:val="top"/>
          </w:tcPr>
          <w:p w14:paraId="6E53EAF7">
            <w:pPr>
              <w:pStyle w:val="29"/>
              <w:autoSpaceDE/>
              <w:autoSpaceDN/>
              <w:bidi w:val="0"/>
              <w:spacing w:before="0" w:after="0"/>
              <w:ind w:left="0" w:right="0"/>
            </w:pPr>
            <w:r>
              <w:t>村 委 会</w:t>
            </w:r>
          </w:p>
        </w:tc>
        <w:tc>
          <w:tcPr>
            <w:tcW w:w="450" w:type="dxa"/>
            <w:textDirection w:val="tbRlV"/>
            <w:vAlign w:val="top"/>
          </w:tcPr>
          <w:p w14:paraId="5EAF6B2A">
            <w:pPr>
              <w:pStyle w:val="29"/>
              <w:autoSpaceDE/>
              <w:autoSpaceDN/>
              <w:bidi w:val="0"/>
              <w:spacing w:before="0" w:after="0"/>
              <w:ind w:left="0" w:right="0"/>
            </w:pPr>
            <w:r>
              <w:t>自 然 村</w:t>
            </w:r>
          </w:p>
        </w:tc>
        <w:tc>
          <w:tcPr>
            <w:tcW w:w="459" w:type="dxa"/>
            <w:textDirection w:val="tbRlV"/>
            <w:vAlign w:val="top"/>
          </w:tcPr>
          <w:p w14:paraId="15A40BBE">
            <w:pPr>
              <w:pStyle w:val="29"/>
              <w:autoSpaceDE/>
              <w:autoSpaceDN/>
              <w:bidi w:val="0"/>
              <w:spacing w:before="0" w:after="0"/>
              <w:ind w:left="0" w:right="0"/>
            </w:pPr>
            <w:r>
              <w:t>户 数</w:t>
            </w:r>
          </w:p>
        </w:tc>
        <w:tc>
          <w:tcPr>
            <w:tcW w:w="470" w:type="dxa"/>
            <w:vAlign w:val="top"/>
          </w:tcPr>
          <w:p w14:paraId="43853125">
            <w:pPr>
              <w:pStyle w:val="29"/>
              <w:autoSpaceDE/>
              <w:autoSpaceDN/>
              <w:bidi w:val="0"/>
              <w:spacing w:before="0" w:after="0"/>
              <w:ind w:left="0" w:right="0"/>
            </w:pPr>
            <w:r>
              <mc:AlternateContent>
                <mc:Choice Requires="wps">
                  <w:drawing>
                    <wp:anchor distT="0" distB="0" distL="0" distR="0" simplePos="0" relativeHeight="251659264" behindDoc="0" locked="0" layoutInCell="1" allowOverlap="1">
                      <wp:simplePos x="0" y="0"/>
                      <wp:positionH relativeFrom="rightMargin">
                        <wp:posOffset>-182880</wp:posOffset>
                      </wp:positionH>
                      <wp:positionV relativeFrom="topMargin">
                        <wp:posOffset>411480</wp:posOffset>
                      </wp:positionV>
                      <wp:extent cx="87630" cy="144780"/>
                      <wp:effectExtent l="0" t="28575" r="0" b="0"/>
                      <wp:wrapNone/>
                      <wp:docPr id="2" name="TextBox 2"/>
                      <wp:cNvGraphicFramePr/>
                      <a:graphic xmlns:a="http://schemas.openxmlformats.org/drawingml/2006/main">
                        <a:graphicData uri="http://schemas.microsoft.com/office/word/2010/wordprocessingShape">
                          <wps:wsp>
                            <wps:cNvSpPr txBox="1"/>
                            <wps:spPr>
                              <a:xfrm rot="16200000">
                                <a:off x="-183212" y="411883"/>
                                <a:ext cx="87630" cy="144779"/>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1FDC6B05">
                                  <w:pPr>
                                    <w:autoSpaceDE/>
                                    <w:autoSpaceDN/>
                                    <w:spacing w:before="53" w:after="0" w:line="237" w:lineRule="auto"/>
                                    <w:ind w:left="0" w:right="0"/>
                                    <w:jc w:val="right"/>
                                    <w:rPr>
                                      <w:rFonts w:ascii="宋体" w:hAnsi="宋体" w:eastAsia="宋体" w:cs="宋体"/>
                                      <w:kern w:val="2"/>
                                      <w:sz w:val="12"/>
                                      <w:szCs w:val="12"/>
                                      <w:lang w:val="en-US" w:bidi="ar-SA"/>
                                    </w:rPr>
                                  </w:pPr>
                                  <w:r>
                                    <w:rPr>
                                      <w:rFonts w:ascii="宋体" w:hAnsi="宋体" w:eastAsia="宋体" w:cs="宋体"/>
                                      <w:spacing w:val="-23"/>
                                      <w:kern w:val="2"/>
                                      <w:sz w:val="12"/>
                                      <w:szCs w:val="12"/>
                                      <w:lang w:val="en-US" w:bidi="ar-SA"/>
                                    </w:rPr>
                                    <w:t>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8.85pt;margin-top:32.9pt;height:11.4pt;width:6.9pt;mso-position-horizontal-relative:page;mso-position-vertical-relative:page;rotation:-5898240f;z-index:251659264;mso-width-relative:page;mso-height-relative:page;" filled="f" stroked="f" coordsize="21600,21600" o:gfxdata="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1ZTR9kAAAAJAQAADwAAAAAAAAABACAAAAAiAAAAZHJzL2Rvd25y&#10;ZXYueG1sUEsBAhQAFAAAAAgAh07iQNHluik2AgAAdwQAAA4AAAAAAAAAAQAgAAAAKAEAAGRycy9l&#10;Mm9Eb2MueG1sUEsFBgAAAAAGAAYAWQEAANAFAAAAAA==&#10;">
                      <v:fill on="f" focussize="0,0"/>
                      <v:stroke on="f" weight="0pt"/>
                      <v:imagedata o:title=""/>
                      <o:lock v:ext="edit" aspectratio="f"/>
                      <v:textbox inset="0mm,0mm,0mm,0mm">
                        <w:txbxContent>
                          <w:p w14:paraId="1FDC6B05">
                            <w:pPr>
                              <w:autoSpaceDE/>
                              <w:autoSpaceDN/>
                              <w:spacing w:before="53" w:after="0" w:line="237" w:lineRule="auto"/>
                              <w:ind w:left="0" w:right="0"/>
                              <w:jc w:val="right"/>
                              <w:rPr>
                                <w:rFonts w:ascii="宋体" w:hAnsi="宋体" w:eastAsia="宋体" w:cs="宋体"/>
                                <w:kern w:val="2"/>
                                <w:sz w:val="12"/>
                                <w:szCs w:val="12"/>
                                <w:lang w:val="en-US" w:bidi="ar-SA"/>
                              </w:rPr>
                            </w:pPr>
                            <w:r>
                              <w:rPr>
                                <w:rFonts w:ascii="宋体" w:hAnsi="宋体" w:eastAsia="宋体" w:cs="宋体"/>
                                <w:spacing w:val="-23"/>
                                <w:kern w:val="2"/>
                                <w:sz w:val="12"/>
                                <w:szCs w:val="12"/>
                                <w:lang w:val="en-US" w:bidi="ar-SA"/>
                              </w:rPr>
                              <w:t>口</w:t>
                            </w:r>
                          </w:p>
                        </w:txbxContent>
                      </v:textbox>
                    </v:shape>
                  </w:pict>
                </mc:Fallback>
              </mc:AlternateContent>
            </w:r>
          </w:p>
          <w:p w14:paraId="169C7473">
            <w:pPr>
              <w:pStyle w:val="29"/>
              <w:autoSpaceDE/>
              <w:autoSpaceDN/>
              <w:bidi w:val="0"/>
              <w:spacing w:before="0" w:after="0"/>
              <w:ind w:left="0" w:right="0"/>
            </w:pPr>
            <w:r>
              <w:t>人</w:t>
            </w:r>
          </w:p>
        </w:tc>
        <w:tc>
          <w:tcPr>
            <w:tcW w:w="470" w:type="dxa"/>
            <w:textDirection w:val="tbRlV"/>
            <w:vAlign w:val="top"/>
          </w:tcPr>
          <w:p w14:paraId="7AFC8D74">
            <w:pPr>
              <w:pStyle w:val="29"/>
              <w:autoSpaceDE/>
              <w:autoSpaceDN/>
              <w:bidi w:val="0"/>
              <w:spacing w:before="0" w:after="0"/>
              <w:ind w:left="0" w:right="0"/>
            </w:pPr>
            <w:r>
              <w:t>劳  力  人口</w:t>
            </w:r>
          </w:p>
        </w:tc>
        <w:tc>
          <w:tcPr>
            <w:tcW w:w="470" w:type="dxa"/>
            <w:textDirection w:val="tbRlV"/>
            <w:vAlign w:val="top"/>
          </w:tcPr>
          <w:p w14:paraId="705D263F">
            <w:pPr>
              <w:pStyle w:val="29"/>
              <w:autoSpaceDE/>
              <w:autoSpaceDN/>
              <w:bidi w:val="0"/>
              <w:spacing w:before="0" w:after="0"/>
              <w:ind w:left="0" w:right="0"/>
            </w:pPr>
            <w:r>
              <w:t>乡 镇 数</w:t>
            </w:r>
          </w:p>
        </w:tc>
        <w:tc>
          <w:tcPr>
            <w:tcW w:w="460" w:type="dxa"/>
            <w:textDirection w:val="tbRlV"/>
            <w:vAlign w:val="top"/>
          </w:tcPr>
          <w:p w14:paraId="08C0DE0C">
            <w:pPr>
              <w:pStyle w:val="29"/>
              <w:autoSpaceDE/>
              <w:autoSpaceDN/>
              <w:bidi w:val="0"/>
              <w:spacing w:before="0" w:after="0"/>
              <w:ind w:left="0" w:right="0"/>
            </w:pPr>
            <w:r>
              <w:t>村 委 会</w:t>
            </w:r>
          </w:p>
        </w:tc>
        <w:tc>
          <w:tcPr>
            <w:tcW w:w="449" w:type="dxa"/>
            <w:textDirection w:val="tbRlV"/>
            <w:vAlign w:val="top"/>
          </w:tcPr>
          <w:p w14:paraId="45FBBFCE">
            <w:pPr>
              <w:pStyle w:val="29"/>
              <w:autoSpaceDE/>
              <w:autoSpaceDN/>
              <w:bidi w:val="0"/>
              <w:spacing w:before="0" w:after="0"/>
              <w:ind w:left="0" w:right="0"/>
            </w:pPr>
            <w:r>
              <w:t>自 然 村</w:t>
            </w:r>
          </w:p>
        </w:tc>
        <w:tc>
          <w:tcPr>
            <w:tcW w:w="460" w:type="dxa"/>
            <w:textDirection w:val="tbRlV"/>
            <w:vAlign w:val="top"/>
          </w:tcPr>
          <w:p w14:paraId="1AF9D254">
            <w:pPr>
              <w:pStyle w:val="29"/>
              <w:autoSpaceDE/>
              <w:autoSpaceDN/>
              <w:bidi w:val="0"/>
              <w:spacing w:before="0" w:after="0"/>
              <w:ind w:left="0" w:right="0"/>
            </w:pPr>
            <w:r>
              <w:t>户 数</w:t>
            </w:r>
          </w:p>
        </w:tc>
        <w:tc>
          <w:tcPr>
            <w:tcW w:w="459" w:type="dxa"/>
            <w:textDirection w:val="tbRlV"/>
            <w:vAlign w:val="top"/>
          </w:tcPr>
          <w:p w14:paraId="421595F9">
            <w:pPr>
              <w:pStyle w:val="29"/>
              <w:autoSpaceDE/>
              <w:autoSpaceDN/>
              <w:bidi w:val="0"/>
              <w:spacing w:before="0" w:after="0"/>
              <w:ind w:left="0" w:right="0"/>
            </w:pPr>
            <w:r>
              <w:t>人 口</w:t>
            </w:r>
          </w:p>
        </w:tc>
        <w:tc>
          <w:tcPr>
            <w:tcW w:w="480" w:type="dxa"/>
            <w:textDirection w:val="tbRlV"/>
            <w:vAlign w:val="top"/>
          </w:tcPr>
          <w:p w14:paraId="7076EB40">
            <w:pPr>
              <w:pStyle w:val="29"/>
              <w:autoSpaceDE/>
              <w:autoSpaceDN/>
              <w:bidi w:val="0"/>
              <w:spacing w:before="0" w:after="0"/>
              <w:ind w:left="0" w:right="0"/>
            </w:pPr>
            <w:r>
              <w:t>劳 力 人 口</w:t>
            </w:r>
          </w:p>
        </w:tc>
        <w:tc>
          <w:tcPr>
            <w:tcW w:w="459" w:type="dxa"/>
            <w:textDirection w:val="tbRlV"/>
            <w:vAlign w:val="top"/>
          </w:tcPr>
          <w:p w14:paraId="1E0232A9">
            <w:pPr>
              <w:pStyle w:val="29"/>
              <w:autoSpaceDE/>
              <w:autoSpaceDN/>
              <w:bidi w:val="0"/>
              <w:spacing w:before="0" w:after="0"/>
              <w:ind w:left="0" w:right="0"/>
            </w:pPr>
            <w:r>
              <w:t>乡 镇 数</w:t>
            </w:r>
          </w:p>
        </w:tc>
        <w:tc>
          <w:tcPr>
            <w:tcW w:w="460" w:type="dxa"/>
            <w:textDirection w:val="tbRlV"/>
            <w:vAlign w:val="top"/>
          </w:tcPr>
          <w:p w14:paraId="06787721">
            <w:pPr>
              <w:pStyle w:val="29"/>
              <w:autoSpaceDE/>
              <w:autoSpaceDN/>
              <w:bidi w:val="0"/>
              <w:spacing w:before="0" w:after="0"/>
              <w:ind w:left="0" w:right="0"/>
            </w:pPr>
            <w:r>
              <w:t>村 委 会</w:t>
            </w:r>
          </w:p>
        </w:tc>
        <w:tc>
          <w:tcPr>
            <w:tcW w:w="450" w:type="dxa"/>
            <w:textDirection w:val="tbRlV"/>
            <w:vAlign w:val="top"/>
          </w:tcPr>
          <w:p w14:paraId="7C9880A5">
            <w:pPr>
              <w:pStyle w:val="29"/>
              <w:autoSpaceDE/>
              <w:autoSpaceDN/>
              <w:bidi w:val="0"/>
              <w:spacing w:before="0" w:after="0"/>
              <w:ind w:left="0" w:right="0"/>
            </w:pPr>
            <w:r>
              <w:t>自 然 村</w:t>
            </w:r>
          </w:p>
        </w:tc>
        <w:tc>
          <w:tcPr>
            <w:tcW w:w="459" w:type="dxa"/>
            <w:textDirection w:val="tbRlV"/>
            <w:vAlign w:val="top"/>
          </w:tcPr>
          <w:p w14:paraId="38B0E0FB">
            <w:pPr>
              <w:pStyle w:val="29"/>
              <w:autoSpaceDE/>
              <w:autoSpaceDN/>
              <w:bidi w:val="0"/>
              <w:spacing w:before="0" w:after="0"/>
              <w:ind w:left="0" w:right="0"/>
            </w:pPr>
            <w:r>
              <w:t>户  数</w:t>
            </w:r>
          </w:p>
        </w:tc>
        <w:tc>
          <w:tcPr>
            <w:tcW w:w="470" w:type="dxa"/>
            <w:vAlign w:val="top"/>
          </w:tcPr>
          <w:p w14:paraId="18939378">
            <w:pPr>
              <w:pStyle w:val="29"/>
              <w:autoSpaceDE/>
              <w:autoSpaceDN/>
              <w:bidi w:val="0"/>
              <w:spacing w:before="0" w:after="0"/>
              <w:ind w:left="0" w:right="0"/>
            </w:pPr>
            <w:r>
              <mc:AlternateContent>
                <mc:Choice Requires="wps">
                  <w:drawing>
                    <wp:anchor distT="0" distB="0" distL="114300" distR="114300" simplePos="0" relativeHeight="251660288" behindDoc="0" locked="0" layoutInCell="1" allowOverlap="1">
                      <wp:simplePos x="0" y="0"/>
                      <wp:positionH relativeFrom="rightMargin">
                        <wp:posOffset>-212090</wp:posOffset>
                      </wp:positionH>
                      <wp:positionV relativeFrom="topMargin">
                        <wp:posOffset>426720</wp:posOffset>
                      </wp:positionV>
                      <wp:extent cx="116205" cy="95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95250"/>
                              </a:xfrm>
                              <a:prstGeom prst="rect">
                                <a:avLst/>
                              </a:prstGeom>
                              <a:noFill/>
                              <a:ln>
                                <a:noFill/>
                              </a:ln>
                            </wps:spPr>
                            <wps:txbx>
                              <w:txbxContent>
                                <w:p w14:paraId="5229EF27">
                                  <w:pPr>
                                    <w:autoSpaceDE/>
                                    <w:autoSpaceDN/>
                                    <w:spacing w:before="19" w:after="0" w:line="233" w:lineRule="auto"/>
                                    <w:ind w:left="20" w:right="0"/>
                                    <w:rPr>
                                      <w:rFonts w:ascii="宋体" w:hAnsi="宋体" w:eastAsia="宋体" w:cs="宋体"/>
                                      <w:kern w:val="2"/>
                                      <w:sz w:val="11"/>
                                      <w:szCs w:val="11"/>
                                      <w:lang w:val="en-US" w:bidi="ar-SA"/>
                                    </w:rPr>
                                  </w:pPr>
                                  <w:r>
                                    <w:rPr>
                                      <w:rFonts w:ascii="宋体" w:hAnsi="宋体" w:eastAsia="宋体" w:cs="宋体"/>
                                      <w:kern w:val="2"/>
                                      <w:sz w:val="11"/>
                                      <w:szCs w:val="11"/>
                                      <w:lang w:val="en-US" w:bidi="ar-SA"/>
                                    </w:rPr>
                                    <w:t>口</w:t>
                                  </w:r>
                                </w:p>
                              </w:txbxContent>
                            </wps:txbx>
                            <wps:bodyPr vert="eaVert" lIns="0" tIns="0" rIns="0" bIns="0" upright="1"/>
                          </wps:wsp>
                        </a:graphicData>
                      </a:graphic>
                    </wp:anchor>
                  </w:drawing>
                </mc:Choice>
                <mc:Fallback>
                  <w:pict>
                    <v:shape id="_x0000_s1026" o:spid="_x0000_s1026" o:spt="202" type="#_x0000_t202" style="position:absolute;left:0pt;margin-left:6.55pt;margin-top:34.1pt;height:7.5pt;width:9.15pt;mso-position-horizontal-relative:page;mso-position-vertical-relative:page;z-index:251660288;mso-width-relative:page;mso-height-relative:page;" filled="f" stroked="f" coordsize="21600,21600" o:gfxdata="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QN7Q1wAAAAkBAAAPAAAAAAAAAAEAIAAAACIAAABkcnMvZG93bnJldi54&#10;bWxQSwECFAAUAAAACACHTuJAYcwsf8IBAAB+AwAADgAAAAAAAAABACAAAAAmAQAAZHJzL2Uyb0Rv&#10;Yy54bWxQSwUGAAAAAAYABgBZAQAAWgUAAAAA&#10;">
                      <v:fill on="f" focussize="0,0"/>
                      <v:stroke on="f"/>
                      <v:imagedata o:title=""/>
                      <o:lock v:ext="edit" aspectratio="f"/>
                      <v:textbox inset="0mm,0mm,0mm,0mm" style="layout-flow:vertical-ideographic;">
                        <w:txbxContent>
                          <w:p w14:paraId="5229EF27">
                            <w:pPr>
                              <w:autoSpaceDE/>
                              <w:autoSpaceDN/>
                              <w:spacing w:before="19" w:after="0" w:line="233" w:lineRule="auto"/>
                              <w:ind w:left="20" w:right="0"/>
                              <w:rPr>
                                <w:rFonts w:ascii="宋体" w:hAnsi="宋体" w:eastAsia="宋体" w:cs="宋体"/>
                                <w:kern w:val="2"/>
                                <w:sz w:val="11"/>
                                <w:szCs w:val="11"/>
                                <w:lang w:val="en-US" w:bidi="ar-SA"/>
                              </w:rPr>
                            </w:pPr>
                            <w:r>
                              <w:rPr>
                                <w:rFonts w:ascii="宋体" w:hAnsi="宋体" w:eastAsia="宋体" w:cs="宋体"/>
                                <w:kern w:val="2"/>
                                <w:sz w:val="11"/>
                                <w:szCs w:val="11"/>
                                <w:lang w:val="en-US" w:bidi="ar-SA"/>
                              </w:rPr>
                              <w:t>口</w:t>
                            </w:r>
                          </w:p>
                        </w:txbxContent>
                      </v:textbox>
                    </v:shape>
                  </w:pict>
                </mc:Fallback>
              </mc:AlternateContent>
            </w:r>
          </w:p>
          <w:p w14:paraId="26A19D79">
            <w:pPr>
              <w:pStyle w:val="29"/>
              <w:autoSpaceDE/>
              <w:autoSpaceDN/>
              <w:bidi w:val="0"/>
              <w:spacing w:before="0" w:after="0"/>
              <w:ind w:left="0" w:right="0"/>
            </w:pPr>
            <w:r>
              <w:t>人</w:t>
            </w:r>
          </w:p>
        </w:tc>
        <w:tc>
          <w:tcPr>
            <w:tcW w:w="470" w:type="dxa"/>
            <w:textDirection w:val="tbRlV"/>
            <w:vAlign w:val="top"/>
          </w:tcPr>
          <w:p w14:paraId="236EA59C">
            <w:pPr>
              <w:pStyle w:val="29"/>
              <w:autoSpaceDE/>
              <w:autoSpaceDN/>
              <w:bidi w:val="0"/>
              <w:spacing w:before="0" w:after="0"/>
              <w:ind w:left="0" w:right="0"/>
            </w:pPr>
            <w:r>
              <w:t>劳  力  人  口</w:t>
            </w:r>
          </w:p>
        </w:tc>
        <w:tc>
          <w:tcPr>
            <w:tcW w:w="491" w:type="dxa"/>
            <w:textDirection w:val="tbRlV"/>
            <w:vAlign w:val="top"/>
          </w:tcPr>
          <w:p w14:paraId="1A84B6E4">
            <w:pPr>
              <w:pStyle w:val="29"/>
              <w:autoSpaceDE/>
              <w:autoSpaceDN/>
              <w:bidi w:val="0"/>
              <w:spacing w:before="0" w:after="0"/>
              <w:ind w:left="0" w:right="0"/>
            </w:pPr>
            <w:r>
              <w:t>乡 镇 数</w:t>
            </w:r>
          </w:p>
        </w:tc>
        <w:tc>
          <w:tcPr>
            <w:tcW w:w="459" w:type="dxa"/>
            <w:textDirection w:val="tbRlV"/>
            <w:vAlign w:val="top"/>
          </w:tcPr>
          <w:p w14:paraId="6FD95C07">
            <w:pPr>
              <w:pStyle w:val="29"/>
              <w:autoSpaceDE/>
              <w:autoSpaceDN/>
              <w:bidi w:val="0"/>
              <w:spacing w:before="0" w:after="0"/>
              <w:ind w:left="0" w:right="0"/>
            </w:pPr>
            <w:r>
              <w:t>村 委 会</w:t>
            </w:r>
          </w:p>
        </w:tc>
        <w:tc>
          <w:tcPr>
            <w:tcW w:w="449" w:type="dxa"/>
            <w:textDirection w:val="tbRlV"/>
            <w:vAlign w:val="top"/>
          </w:tcPr>
          <w:p w14:paraId="4EAD53F5">
            <w:pPr>
              <w:pStyle w:val="29"/>
              <w:autoSpaceDE/>
              <w:autoSpaceDN/>
              <w:bidi w:val="0"/>
              <w:spacing w:before="0" w:after="0"/>
              <w:ind w:left="0" w:right="0"/>
            </w:pPr>
            <w:r>
              <w:t>自 然 村</w:t>
            </w:r>
          </w:p>
        </w:tc>
        <w:tc>
          <w:tcPr>
            <w:tcW w:w="460" w:type="dxa"/>
            <w:textDirection w:val="tbRlV"/>
            <w:vAlign w:val="top"/>
          </w:tcPr>
          <w:p w14:paraId="4E588162">
            <w:pPr>
              <w:pStyle w:val="29"/>
              <w:autoSpaceDE/>
              <w:autoSpaceDN/>
              <w:bidi w:val="0"/>
              <w:spacing w:before="0" w:after="0"/>
              <w:ind w:left="0" w:right="0"/>
              <w:rPr>
                <w:rFonts w:hint="eastAsia" w:eastAsia="宋体"/>
                <w:lang w:eastAsia="zh-CN"/>
              </w:rPr>
            </w:pPr>
            <w:r>
              <w:t xml:space="preserve">户  </w:t>
            </w:r>
            <w:r>
              <w:rPr>
                <w:rFonts w:hint="eastAsia"/>
                <w:lang w:val="en-US" w:eastAsia="zh-CN"/>
              </w:rPr>
              <w:t>数</w:t>
            </w:r>
          </w:p>
        </w:tc>
        <w:tc>
          <w:tcPr>
            <w:tcW w:w="459" w:type="dxa"/>
            <w:textDirection w:val="tbRlV"/>
            <w:vAlign w:val="top"/>
          </w:tcPr>
          <w:p w14:paraId="44F96465">
            <w:pPr>
              <w:pStyle w:val="29"/>
              <w:autoSpaceDE/>
              <w:autoSpaceDN/>
              <w:bidi w:val="0"/>
              <w:spacing w:before="0" w:after="0"/>
              <w:ind w:left="0" w:right="0"/>
            </w:pPr>
            <w:r>
              <w:t>人 口</w:t>
            </w:r>
          </w:p>
        </w:tc>
        <w:tc>
          <w:tcPr>
            <w:tcW w:w="485" w:type="dxa"/>
            <w:textDirection w:val="tbRlV"/>
            <w:vAlign w:val="top"/>
          </w:tcPr>
          <w:p w14:paraId="37C8FE09">
            <w:pPr>
              <w:pStyle w:val="29"/>
              <w:autoSpaceDE/>
              <w:autoSpaceDN/>
              <w:bidi w:val="0"/>
              <w:spacing w:before="0" w:after="0"/>
              <w:ind w:left="0" w:right="0"/>
            </w:pPr>
            <w:r>
              <w:t>劳  力  人  口</w:t>
            </w:r>
          </w:p>
        </w:tc>
      </w:tr>
      <w:tr w14:paraId="4810F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30" w:type="dxa"/>
            <w:shd w:val="clear" w:color="auto" w:fill="auto"/>
            <w:vAlign w:val="top"/>
          </w:tcPr>
          <w:p w14:paraId="7DCCE971">
            <w:pPr>
              <w:pStyle w:val="29"/>
              <w:autoSpaceDE/>
              <w:autoSpaceDN/>
              <w:bidi w:val="0"/>
              <w:spacing w:before="0" w:after="0"/>
              <w:ind w:left="0" w:right="0"/>
              <w:rPr>
                <w:rFonts w:hint="default"/>
                <w:lang w:val="en-US" w:eastAsia="zh-CN"/>
              </w:rPr>
            </w:pPr>
            <w:r>
              <w:rPr>
                <w:rFonts w:hint="eastAsia"/>
                <w:lang w:val="en-US" w:eastAsia="zh-CN"/>
              </w:rPr>
              <w:t>南山国家公园</w:t>
            </w:r>
          </w:p>
        </w:tc>
        <w:tc>
          <w:tcPr>
            <w:tcW w:w="1139" w:type="dxa"/>
            <w:shd w:val="clear" w:color="auto" w:fill="auto"/>
            <w:vAlign w:val="top"/>
          </w:tcPr>
          <w:p w14:paraId="48F42C80">
            <w:pPr>
              <w:pStyle w:val="29"/>
              <w:autoSpaceDE/>
              <w:autoSpaceDN/>
              <w:bidi w:val="0"/>
              <w:spacing w:before="0" w:after="0"/>
              <w:ind w:left="0" w:right="0"/>
              <w:rPr>
                <w:rFonts w:hint="eastAsia"/>
                <w:lang w:val="en-US" w:eastAsia="zh-CN"/>
              </w:rPr>
            </w:pPr>
            <w:r>
              <w:rPr>
                <w:rFonts w:hint="eastAsia"/>
                <w:lang w:val="en-US" w:eastAsia="zh-CN"/>
              </w:rPr>
              <w:t>国家公园</w:t>
            </w:r>
          </w:p>
        </w:tc>
        <w:tc>
          <w:tcPr>
            <w:tcW w:w="470" w:type="dxa"/>
            <w:vAlign w:val="top"/>
          </w:tcPr>
          <w:p w14:paraId="6D48C432">
            <w:pPr>
              <w:pStyle w:val="29"/>
              <w:autoSpaceDE/>
              <w:autoSpaceDN/>
              <w:bidi w:val="0"/>
              <w:spacing w:before="0" w:after="0"/>
              <w:ind w:left="0" w:right="0"/>
              <w:jc w:val="both"/>
            </w:pPr>
            <w:r>
              <w:rPr>
                <w:rFonts w:hint="eastAsia"/>
                <w:lang w:val="en-US" w:eastAsia="zh-CN"/>
              </w:rPr>
              <w:t>5</w:t>
            </w:r>
          </w:p>
        </w:tc>
        <w:tc>
          <w:tcPr>
            <w:tcW w:w="459" w:type="dxa"/>
            <w:vAlign w:val="top"/>
          </w:tcPr>
          <w:p w14:paraId="5709CB2D">
            <w:pPr>
              <w:pStyle w:val="29"/>
              <w:autoSpaceDE/>
              <w:autoSpaceDN/>
              <w:bidi w:val="0"/>
              <w:spacing w:before="0" w:after="0"/>
              <w:ind w:left="0" w:right="0"/>
              <w:jc w:val="both"/>
            </w:pPr>
            <w:r>
              <w:rPr>
                <w:rFonts w:hint="eastAsia"/>
                <w:lang w:val="en-US" w:eastAsia="zh-CN"/>
              </w:rPr>
              <w:t>4</w:t>
            </w:r>
          </w:p>
        </w:tc>
        <w:tc>
          <w:tcPr>
            <w:tcW w:w="450" w:type="dxa"/>
            <w:vAlign w:val="top"/>
          </w:tcPr>
          <w:p w14:paraId="5E5D7471">
            <w:pPr>
              <w:pStyle w:val="29"/>
              <w:autoSpaceDE/>
              <w:autoSpaceDN/>
              <w:bidi w:val="0"/>
              <w:spacing w:before="0" w:after="0"/>
              <w:ind w:left="0" w:right="0"/>
              <w:jc w:val="both"/>
            </w:pPr>
            <w:r>
              <w:rPr>
                <w:rFonts w:hint="eastAsia"/>
                <w:lang w:val="en-US" w:eastAsia="zh-CN"/>
              </w:rPr>
              <w:t>12</w:t>
            </w:r>
          </w:p>
        </w:tc>
        <w:tc>
          <w:tcPr>
            <w:tcW w:w="459" w:type="dxa"/>
            <w:vAlign w:val="top"/>
          </w:tcPr>
          <w:p w14:paraId="721915EF">
            <w:pPr>
              <w:pStyle w:val="29"/>
              <w:autoSpaceDE/>
              <w:autoSpaceDN/>
              <w:bidi w:val="0"/>
              <w:spacing w:before="0" w:after="0"/>
              <w:ind w:left="0" w:right="0"/>
              <w:jc w:val="both"/>
            </w:pPr>
            <w:r>
              <w:rPr>
                <w:rFonts w:hint="eastAsia"/>
                <w:lang w:val="en-US" w:eastAsia="zh-CN"/>
              </w:rPr>
              <w:t>724</w:t>
            </w:r>
          </w:p>
        </w:tc>
        <w:tc>
          <w:tcPr>
            <w:tcW w:w="470" w:type="dxa"/>
            <w:vAlign w:val="top"/>
          </w:tcPr>
          <w:p w14:paraId="24463D9C">
            <w:pPr>
              <w:pStyle w:val="29"/>
              <w:autoSpaceDE/>
              <w:autoSpaceDN/>
              <w:bidi w:val="0"/>
              <w:spacing w:before="0" w:after="0"/>
              <w:ind w:left="0" w:right="0"/>
              <w:jc w:val="both"/>
            </w:pPr>
            <w:r>
              <w:rPr>
                <w:rFonts w:hint="eastAsia"/>
                <w:lang w:val="en-US" w:eastAsia="zh-CN"/>
              </w:rPr>
              <w:t>3700</w:t>
            </w:r>
          </w:p>
        </w:tc>
        <w:tc>
          <w:tcPr>
            <w:tcW w:w="470" w:type="dxa"/>
            <w:vAlign w:val="top"/>
          </w:tcPr>
          <w:p w14:paraId="024306DC">
            <w:pPr>
              <w:pStyle w:val="29"/>
              <w:autoSpaceDE/>
              <w:autoSpaceDN/>
              <w:bidi w:val="0"/>
              <w:spacing w:before="0" w:after="0"/>
              <w:ind w:left="0" w:right="0"/>
              <w:jc w:val="both"/>
            </w:pPr>
            <w:r>
              <w:rPr>
                <w:rFonts w:hint="eastAsia"/>
                <w:lang w:val="en-US" w:eastAsia="zh-CN"/>
              </w:rPr>
              <w:t>3489</w:t>
            </w:r>
          </w:p>
        </w:tc>
        <w:tc>
          <w:tcPr>
            <w:tcW w:w="470" w:type="dxa"/>
            <w:vAlign w:val="top"/>
          </w:tcPr>
          <w:p w14:paraId="0B4FCD0A">
            <w:pPr>
              <w:pStyle w:val="29"/>
              <w:autoSpaceDE/>
              <w:autoSpaceDN/>
              <w:bidi w:val="0"/>
              <w:spacing w:before="0" w:after="0"/>
              <w:ind w:left="0" w:right="0"/>
              <w:jc w:val="both"/>
            </w:pPr>
            <w:r>
              <w:rPr>
                <w:rFonts w:hint="eastAsia"/>
                <w:lang w:val="en-US" w:eastAsia="zh-CN"/>
              </w:rPr>
              <w:t>1</w:t>
            </w:r>
          </w:p>
        </w:tc>
        <w:tc>
          <w:tcPr>
            <w:tcW w:w="460" w:type="dxa"/>
            <w:vAlign w:val="top"/>
          </w:tcPr>
          <w:p w14:paraId="29E160FD">
            <w:pPr>
              <w:pStyle w:val="29"/>
              <w:autoSpaceDE/>
              <w:autoSpaceDN/>
              <w:bidi w:val="0"/>
              <w:spacing w:before="0" w:after="0"/>
              <w:ind w:left="0" w:right="0"/>
              <w:jc w:val="both"/>
            </w:pPr>
            <w:r>
              <w:rPr>
                <w:rFonts w:hint="eastAsia"/>
                <w:lang w:val="en-US" w:eastAsia="zh-CN"/>
              </w:rPr>
              <w:t>1</w:t>
            </w:r>
          </w:p>
        </w:tc>
        <w:tc>
          <w:tcPr>
            <w:tcW w:w="449" w:type="dxa"/>
            <w:vAlign w:val="top"/>
          </w:tcPr>
          <w:p w14:paraId="78B007F8">
            <w:pPr>
              <w:pStyle w:val="29"/>
              <w:autoSpaceDE/>
              <w:autoSpaceDN/>
              <w:bidi w:val="0"/>
              <w:spacing w:before="0" w:after="0"/>
              <w:ind w:left="0" w:right="0"/>
              <w:jc w:val="both"/>
            </w:pPr>
            <w:r>
              <w:rPr>
                <w:rFonts w:hint="eastAsia"/>
                <w:lang w:val="en-US" w:eastAsia="zh-CN"/>
              </w:rPr>
              <w:t>1</w:t>
            </w:r>
          </w:p>
        </w:tc>
        <w:tc>
          <w:tcPr>
            <w:tcW w:w="460" w:type="dxa"/>
            <w:vAlign w:val="top"/>
          </w:tcPr>
          <w:p w14:paraId="50C13DDD">
            <w:pPr>
              <w:pStyle w:val="29"/>
              <w:autoSpaceDE/>
              <w:autoSpaceDN/>
              <w:bidi w:val="0"/>
              <w:spacing w:before="0" w:after="0"/>
              <w:ind w:left="0" w:right="0"/>
              <w:jc w:val="both"/>
            </w:pPr>
            <w:r>
              <w:rPr>
                <w:rFonts w:hint="eastAsia"/>
                <w:lang w:val="en-US" w:eastAsia="zh-CN"/>
              </w:rPr>
              <w:t>312</w:t>
            </w:r>
          </w:p>
        </w:tc>
        <w:tc>
          <w:tcPr>
            <w:tcW w:w="459" w:type="dxa"/>
            <w:vAlign w:val="top"/>
          </w:tcPr>
          <w:p w14:paraId="53DC27DC">
            <w:pPr>
              <w:pStyle w:val="29"/>
              <w:autoSpaceDE/>
              <w:autoSpaceDN/>
              <w:bidi w:val="0"/>
              <w:spacing w:before="0" w:after="0"/>
              <w:ind w:left="0" w:right="0"/>
              <w:jc w:val="both"/>
            </w:pPr>
            <w:r>
              <w:rPr>
                <w:rFonts w:hint="eastAsia"/>
                <w:lang w:val="en-US" w:eastAsia="zh-CN"/>
              </w:rPr>
              <w:t>1500</w:t>
            </w:r>
          </w:p>
        </w:tc>
        <w:tc>
          <w:tcPr>
            <w:tcW w:w="480" w:type="dxa"/>
            <w:vAlign w:val="top"/>
          </w:tcPr>
          <w:p w14:paraId="242C4C51">
            <w:pPr>
              <w:pStyle w:val="29"/>
              <w:autoSpaceDE/>
              <w:autoSpaceDN/>
              <w:bidi w:val="0"/>
              <w:spacing w:before="0" w:after="0"/>
              <w:ind w:left="0" w:right="0"/>
              <w:jc w:val="both"/>
            </w:pPr>
            <w:r>
              <w:rPr>
                <w:rFonts w:hint="eastAsia"/>
                <w:lang w:val="en-US" w:eastAsia="zh-CN"/>
              </w:rPr>
              <w:t>1411</w:t>
            </w:r>
          </w:p>
        </w:tc>
        <w:tc>
          <w:tcPr>
            <w:tcW w:w="459" w:type="dxa"/>
            <w:vAlign w:val="top"/>
          </w:tcPr>
          <w:p w14:paraId="084937D8">
            <w:pPr>
              <w:pStyle w:val="29"/>
              <w:autoSpaceDE/>
              <w:autoSpaceDN/>
              <w:bidi w:val="0"/>
              <w:spacing w:before="0" w:after="0"/>
              <w:ind w:left="0" w:right="0"/>
              <w:jc w:val="both"/>
            </w:pPr>
            <w:r>
              <w:rPr>
                <w:rFonts w:hint="eastAsia"/>
                <w:lang w:val="en-US" w:eastAsia="zh-CN"/>
              </w:rPr>
              <w:t>4</w:t>
            </w:r>
          </w:p>
        </w:tc>
        <w:tc>
          <w:tcPr>
            <w:tcW w:w="460" w:type="dxa"/>
            <w:vAlign w:val="top"/>
          </w:tcPr>
          <w:p w14:paraId="5DB7E099">
            <w:pPr>
              <w:pStyle w:val="29"/>
              <w:autoSpaceDE/>
              <w:autoSpaceDN/>
              <w:bidi w:val="0"/>
              <w:spacing w:before="0" w:after="0"/>
              <w:ind w:left="0" w:right="0"/>
              <w:jc w:val="both"/>
            </w:pPr>
            <w:r>
              <w:rPr>
                <w:rFonts w:hint="eastAsia"/>
                <w:lang w:val="en-US" w:eastAsia="zh-CN"/>
              </w:rPr>
              <w:t>3</w:t>
            </w:r>
          </w:p>
        </w:tc>
        <w:tc>
          <w:tcPr>
            <w:tcW w:w="450" w:type="dxa"/>
            <w:vAlign w:val="top"/>
          </w:tcPr>
          <w:p w14:paraId="2869C5AF">
            <w:pPr>
              <w:pStyle w:val="29"/>
              <w:autoSpaceDE/>
              <w:autoSpaceDN/>
              <w:bidi w:val="0"/>
              <w:spacing w:before="0" w:after="0"/>
              <w:ind w:left="0" w:right="0"/>
              <w:jc w:val="both"/>
            </w:pPr>
            <w:r>
              <w:rPr>
                <w:rFonts w:hint="eastAsia"/>
                <w:lang w:val="en-US" w:eastAsia="zh-CN"/>
              </w:rPr>
              <w:t>11</w:t>
            </w:r>
          </w:p>
        </w:tc>
        <w:tc>
          <w:tcPr>
            <w:tcW w:w="459" w:type="dxa"/>
            <w:vAlign w:val="top"/>
          </w:tcPr>
          <w:p w14:paraId="3C995331">
            <w:pPr>
              <w:pStyle w:val="29"/>
              <w:autoSpaceDE/>
              <w:autoSpaceDN/>
              <w:bidi w:val="0"/>
              <w:spacing w:before="0" w:after="0"/>
              <w:ind w:left="0" w:right="0"/>
              <w:jc w:val="both"/>
            </w:pPr>
            <w:r>
              <w:rPr>
                <w:rFonts w:hint="eastAsia"/>
                <w:lang w:val="en-US" w:eastAsia="zh-CN"/>
              </w:rPr>
              <w:t>412</w:t>
            </w:r>
          </w:p>
        </w:tc>
        <w:tc>
          <w:tcPr>
            <w:tcW w:w="470" w:type="dxa"/>
            <w:vAlign w:val="top"/>
          </w:tcPr>
          <w:p w14:paraId="6DF3E942">
            <w:pPr>
              <w:pStyle w:val="29"/>
              <w:autoSpaceDE/>
              <w:autoSpaceDN/>
              <w:bidi w:val="0"/>
              <w:spacing w:before="0" w:after="0"/>
              <w:ind w:left="0" w:right="0"/>
              <w:jc w:val="both"/>
            </w:pPr>
            <w:r>
              <w:rPr>
                <w:rFonts w:hint="eastAsia"/>
                <w:lang w:val="en-US" w:eastAsia="zh-CN"/>
              </w:rPr>
              <w:t>2200</w:t>
            </w:r>
          </w:p>
        </w:tc>
        <w:tc>
          <w:tcPr>
            <w:tcW w:w="470" w:type="dxa"/>
            <w:vAlign w:val="top"/>
          </w:tcPr>
          <w:p w14:paraId="79AB3E8A">
            <w:pPr>
              <w:pStyle w:val="29"/>
              <w:autoSpaceDE/>
              <w:autoSpaceDN/>
              <w:bidi w:val="0"/>
              <w:spacing w:before="0" w:after="0"/>
              <w:ind w:left="0" w:right="0"/>
              <w:jc w:val="both"/>
            </w:pPr>
            <w:r>
              <w:rPr>
                <w:rFonts w:hint="eastAsia"/>
                <w:lang w:val="en-US" w:eastAsia="zh-CN"/>
              </w:rPr>
              <w:t>2078</w:t>
            </w:r>
          </w:p>
        </w:tc>
        <w:tc>
          <w:tcPr>
            <w:tcW w:w="491" w:type="dxa"/>
            <w:vAlign w:val="top"/>
          </w:tcPr>
          <w:p w14:paraId="377E4576">
            <w:pPr>
              <w:pStyle w:val="29"/>
              <w:autoSpaceDE/>
              <w:autoSpaceDN/>
              <w:bidi w:val="0"/>
              <w:spacing w:before="0" w:after="0"/>
              <w:ind w:left="0" w:right="0"/>
              <w:jc w:val="both"/>
            </w:pPr>
          </w:p>
        </w:tc>
        <w:tc>
          <w:tcPr>
            <w:tcW w:w="459" w:type="dxa"/>
            <w:vAlign w:val="top"/>
          </w:tcPr>
          <w:p w14:paraId="0E9A7CCB">
            <w:pPr>
              <w:pStyle w:val="29"/>
              <w:autoSpaceDE/>
              <w:autoSpaceDN/>
              <w:bidi w:val="0"/>
              <w:spacing w:before="0" w:after="0"/>
              <w:ind w:left="0" w:right="0"/>
              <w:jc w:val="both"/>
            </w:pPr>
          </w:p>
        </w:tc>
        <w:tc>
          <w:tcPr>
            <w:tcW w:w="449" w:type="dxa"/>
            <w:vAlign w:val="top"/>
          </w:tcPr>
          <w:p w14:paraId="5E4641E2">
            <w:pPr>
              <w:pStyle w:val="29"/>
              <w:autoSpaceDE/>
              <w:autoSpaceDN/>
              <w:bidi w:val="0"/>
              <w:spacing w:before="0" w:after="0"/>
              <w:ind w:left="0" w:right="0"/>
              <w:jc w:val="both"/>
            </w:pPr>
          </w:p>
        </w:tc>
        <w:tc>
          <w:tcPr>
            <w:tcW w:w="460" w:type="dxa"/>
            <w:vAlign w:val="top"/>
          </w:tcPr>
          <w:p w14:paraId="0C449360">
            <w:pPr>
              <w:pStyle w:val="29"/>
              <w:autoSpaceDE/>
              <w:autoSpaceDN/>
              <w:bidi w:val="0"/>
              <w:spacing w:before="0" w:after="0"/>
              <w:ind w:left="0" w:right="0"/>
              <w:jc w:val="both"/>
            </w:pPr>
          </w:p>
        </w:tc>
        <w:tc>
          <w:tcPr>
            <w:tcW w:w="459" w:type="dxa"/>
            <w:vAlign w:val="top"/>
          </w:tcPr>
          <w:p w14:paraId="766EF90E">
            <w:pPr>
              <w:pStyle w:val="29"/>
              <w:autoSpaceDE/>
              <w:autoSpaceDN/>
              <w:bidi w:val="0"/>
              <w:spacing w:before="0" w:after="0"/>
              <w:ind w:left="0" w:right="0"/>
              <w:jc w:val="both"/>
            </w:pPr>
          </w:p>
        </w:tc>
        <w:tc>
          <w:tcPr>
            <w:tcW w:w="485" w:type="dxa"/>
            <w:vAlign w:val="top"/>
          </w:tcPr>
          <w:p w14:paraId="31F2CE49">
            <w:pPr>
              <w:pStyle w:val="29"/>
              <w:autoSpaceDE/>
              <w:autoSpaceDN/>
              <w:bidi w:val="0"/>
              <w:spacing w:before="0" w:after="0"/>
              <w:ind w:left="0" w:right="0"/>
              <w:jc w:val="both"/>
            </w:pPr>
          </w:p>
        </w:tc>
      </w:tr>
      <w:tr w14:paraId="3343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top"/>
          </w:tcPr>
          <w:p w14:paraId="1AC77D88">
            <w:pPr>
              <w:pStyle w:val="29"/>
              <w:autoSpaceDE/>
              <w:autoSpaceDN/>
              <w:bidi w:val="0"/>
              <w:spacing w:before="0" w:after="0"/>
              <w:ind w:left="0" w:right="0"/>
              <w:rPr>
                <w:rFonts w:hint="default"/>
                <w:lang w:val="en-US" w:eastAsia="zh-CN"/>
              </w:rPr>
            </w:pPr>
            <w:r>
              <w:rPr>
                <w:rFonts w:hint="eastAsia"/>
              </w:rPr>
              <w:t>湖南舜皇山国家级自然保护区</w:t>
            </w:r>
          </w:p>
        </w:tc>
        <w:tc>
          <w:tcPr>
            <w:tcW w:w="1139" w:type="dxa"/>
            <w:vAlign w:val="top"/>
          </w:tcPr>
          <w:p w14:paraId="33FCBCA4">
            <w:pPr>
              <w:pStyle w:val="29"/>
              <w:autoSpaceDE/>
              <w:autoSpaceDN/>
              <w:bidi w:val="0"/>
              <w:spacing w:before="0" w:after="0"/>
              <w:ind w:left="0" w:right="0"/>
              <w:rPr>
                <w:rFonts w:hint="default"/>
                <w:lang w:val="en-US" w:eastAsia="zh-CN"/>
              </w:rPr>
            </w:pPr>
            <w:r>
              <w:rPr>
                <w:rFonts w:hint="eastAsia"/>
                <w:lang w:val="en-US" w:eastAsia="zh-CN"/>
              </w:rPr>
              <w:t>自然保护区</w:t>
            </w:r>
          </w:p>
        </w:tc>
        <w:tc>
          <w:tcPr>
            <w:tcW w:w="470" w:type="dxa"/>
            <w:vAlign w:val="top"/>
          </w:tcPr>
          <w:p w14:paraId="64F2385F">
            <w:pPr>
              <w:pStyle w:val="29"/>
              <w:autoSpaceDE/>
              <w:autoSpaceDN/>
              <w:bidi w:val="0"/>
              <w:spacing w:before="0" w:after="0"/>
              <w:ind w:left="0" w:right="0"/>
              <w:jc w:val="both"/>
            </w:pPr>
          </w:p>
        </w:tc>
        <w:tc>
          <w:tcPr>
            <w:tcW w:w="459" w:type="dxa"/>
            <w:vAlign w:val="top"/>
          </w:tcPr>
          <w:p w14:paraId="62B0B387">
            <w:pPr>
              <w:pStyle w:val="29"/>
              <w:autoSpaceDE/>
              <w:autoSpaceDN/>
              <w:bidi w:val="0"/>
              <w:spacing w:before="0" w:after="0"/>
              <w:ind w:left="0" w:right="0"/>
              <w:jc w:val="both"/>
            </w:pPr>
            <w:r>
              <w:rPr>
                <w:rFonts w:hint="eastAsia"/>
                <w:lang w:val="en-US" w:eastAsia="zh-CN"/>
              </w:rPr>
              <w:t>3</w:t>
            </w:r>
          </w:p>
        </w:tc>
        <w:tc>
          <w:tcPr>
            <w:tcW w:w="450" w:type="dxa"/>
            <w:vAlign w:val="top"/>
          </w:tcPr>
          <w:p w14:paraId="383A1C28">
            <w:pPr>
              <w:pStyle w:val="29"/>
              <w:autoSpaceDE/>
              <w:autoSpaceDN/>
              <w:bidi w:val="0"/>
              <w:spacing w:before="0" w:after="0"/>
              <w:ind w:left="0" w:right="0"/>
              <w:jc w:val="both"/>
            </w:pPr>
            <w:r>
              <w:rPr>
                <w:rFonts w:hint="eastAsia"/>
                <w:lang w:val="en-US" w:eastAsia="zh-CN"/>
              </w:rPr>
              <w:t>30</w:t>
            </w:r>
          </w:p>
        </w:tc>
        <w:tc>
          <w:tcPr>
            <w:tcW w:w="459" w:type="dxa"/>
            <w:vAlign w:val="top"/>
          </w:tcPr>
          <w:p w14:paraId="3BB0538C">
            <w:pPr>
              <w:pStyle w:val="29"/>
              <w:autoSpaceDE/>
              <w:autoSpaceDN/>
              <w:bidi w:val="0"/>
              <w:spacing w:before="0" w:after="0"/>
              <w:ind w:left="0" w:right="0"/>
              <w:jc w:val="both"/>
            </w:pPr>
            <w:r>
              <w:rPr>
                <w:rFonts w:hint="eastAsia"/>
                <w:lang w:val="en-US" w:eastAsia="zh-CN"/>
              </w:rPr>
              <w:t>789</w:t>
            </w:r>
          </w:p>
        </w:tc>
        <w:tc>
          <w:tcPr>
            <w:tcW w:w="470" w:type="dxa"/>
            <w:vAlign w:val="top"/>
          </w:tcPr>
          <w:p w14:paraId="1123E123">
            <w:pPr>
              <w:pStyle w:val="29"/>
              <w:autoSpaceDE/>
              <w:autoSpaceDN/>
              <w:bidi w:val="0"/>
              <w:spacing w:before="0" w:after="0"/>
              <w:ind w:left="0" w:right="0"/>
              <w:jc w:val="both"/>
            </w:pPr>
            <w:r>
              <w:rPr>
                <w:rFonts w:hint="eastAsia"/>
                <w:lang w:val="en-US" w:eastAsia="zh-CN"/>
              </w:rPr>
              <w:t>2784</w:t>
            </w:r>
          </w:p>
        </w:tc>
        <w:tc>
          <w:tcPr>
            <w:tcW w:w="470" w:type="dxa"/>
            <w:vAlign w:val="top"/>
          </w:tcPr>
          <w:p w14:paraId="33BF50F2">
            <w:pPr>
              <w:pStyle w:val="29"/>
              <w:autoSpaceDE/>
              <w:autoSpaceDN/>
              <w:bidi w:val="0"/>
              <w:spacing w:before="0" w:after="0"/>
              <w:ind w:left="0" w:right="0"/>
              <w:jc w:val="both"/>
            </w:pPr>
            <w:r>
              <w:rPr>
                <w:rFonts w:hint="eastAsia"/>
                <w:lang w:val="en-US" w:eastAsia="zh-CN"/>
              </w:rPr>
              <w:t>1625</w:t>
            </w:r>
          </w:p>
        </w:tc>
        <w:tc>
          <w:tcPr>
            <w:tcW w:w="470" w:type="dxa"/>
            <w:vAlign w:val="top"/>
          </w:tcPr>
          <w:p w14:paraId="72DE9EC8">
            <w:pPr>
              <w:pStyle w:val="29"/>
              <w:autoSpaceDE/>
              <w:autoSpaceDN/>
              <w:bidi w:val="0"/>
              <w:spacing w:before="0" w:after="0"/>
              <w:ind w:left="0" w:right="0"/>
              <w:jc w:val="both"/>
            </w:pPr>
          </w:p>
        </w:tc>
        <w:tc>
          <w:tcPr>
            <w:tcW w:w="460" w:type="dxa"/>
            <w:vAlign w:val="top"/>
          </w:tcPr>
          <w:p w14:paraId="76F002DF">
            <w:pPr>
              <w:pStyle w:val="29"/>
              <w:autoSpaceDE/>
              <w:autoSpaceDN/>
              <w:bidi w:val="0"/>
              <w:spacing w:before="0" w:after="0"/>
              <w:ind w:left="0" w:right="0"/>
              <w:jc w:val="both"/>
            </w:pPr>
            <w:r>
              <w:rPr>
                <w:rFonts w:hint="eastAsia"/>
                <w:lang w:val="en-US" w:eastAsia="zh-CN"/>
              </w:rPr>
              <w:t xml:space="preserve">1 </w:t>
            </w:r>
          </w:p>
        </w:tc>
        <w:tc>
          <w:tcPr>
            <w:tcW w:w="449" w:type="dxa"/>
            <w:vAlign w:val="top"/>
          </w:tcPr>
          <w:p w14:paraId="333F500E">
            <w:pPr>
              <w:pStyle w:val="29"/>
              <w:autoSpaceDE/>
              <w:autoSpaceDN/>
              <w:bidi w:val="0"/>
              <w:spacing w:before="0" w:after="0"/>
              <w:ind w:left="0" w:right="0"/>
              <w:jc w:val="both"/>
            </w:pPr>
            <w:r>
              <w:rPr>
                <w:rFonts w:hint="eastAsia"/>
                <w:lang w:val="en-US" w:eastAsia="zh-CN"/>
              </w:rPr>
              <w:t xml:space="preserve">7 </w:t>
            </w:r>
          </w:p>
        </w:tc>
        <w:tc>
          <w:tcPr>
            <w:tcW w:w="460" w:type="dxa"/>
            <w:vAlign w:val="top"/>
          </w:tcPr>
          <w:p w14:paraId="2062DE1A">
            <w:pPr>
              <w:pStyle w:val="29"/>
              <w:autoSpaceDE/>
              <w:autoSpaceDN/>
              <w:bidi w:val="0"/>
              <w:spacing w:before="0" w:after="0"/>
              <w:ind w:left="0" w:right="0"/>
              <w:jc w:val="both"/>
            </w:pPr>
            <w:r>
              <w:rPr>
                <w:rFonts w:hint="eastAsia"/>
                <w:lang w:val="en-US" w:eastAsia="zh-CN"/>
              </w:rPr>
              <w:t xml:space="preserve">135 </w:t>
            </w:r>
          </w:p>
        </w:tc>
        <w:tc>
          <w:tcPr>
            <w:tcW w:w="459" w:type="dxa"/>
            <w:vAlign w:val="top"/>
          </w:tcPr>
          <w:p w14:paraId="0ED777C6">
            <w:pPr>
              <w:pStyle w:val="29"/>
              <w:autoSpaceDE/>
              <w:autoSpaceDN/>
              <w:bidi w:val="0"/>
              <w:spacing w:before="0" w:after="0"/>
              <w:ind w:left="0" w:right="0"/>
              <w:jc w:val="both"/>
            </w:pPr>
            <w:r>
              <w:rPr>
                <w:rFonts w:hint="eastAsia"/>
                <w:lang w:val="en-US" w:eastAsia="zh-CN"/>
              </w:rPr>
              <w:t xml:space="preserve">508 </w:t>
            </w:r>
          </w:p>
        </w:tc>
        <w:tc>
          <w:tcPr>
            <w:tcW w:w="480" w:type="dxa"/>
            <w:vAlign w:val="top"/>
          </w:tcPr>
          <w:p w14:paraId="0D754FE6">
            <w:pPr>
              <w:pStyle w:val="29"/>
              <w:autoSpaceDE/>
              <w:autoSpaceDN/>
              <w:bidi w:val="0"/>
              <w:spacing w:before="0" w:after="0"/>
              <w:ind w:left="0" w:right="0"/>
              <w:jc w:val="both"/>
            </w:pPr>
            <w:r>
              <w:rPr>
                <w:rFonts w:hint="eastAsia"/>
                <w:lang w:val="en-US" w:eastAsia="zh-CN"/>
              </w:rPr>
              <w:t xml:space="preserve">339 </w:t>
            </w:r>
          </w:p>
        </w:tc>
        <w:tc>
          <w:tcPr>
            <w:tcW w:w="459" w:type="dxa"/>
            <w:vAlign w:val="top"/>
          </w:tcPr>
          <w:p w14:paraId="49721768">
            <w:pPr>
              <w:pStyle w:val="29"/>
              <w:autoSpaceDE/>
              <w:autoSpaceDN/>
              <w:bidi w:val="0"/>
              <w:spacing w:before="0" w:after="0"/>
              <w:ind w:left="0" w:right="0"/>
              <w:jc w:val="both"/>
            </w:pPr>
          </w:p>
        </w:tc>
        <w:tc>
          <w:tcPr>
            <w:tcW w:w="460" w:type="dxa"/>
            <w:vAlign w:val="top"/>
          </w:tcPr>
          <w:p w14:paraId="34083A1D">
            <w:pPr>
              <w:pStyle w:val="29"/>
              <w:autoSpaceDE/>
              <w:autoSpaceDN/>
              <w:bidi w:val="0"/>
              <w:spacing w:before="0" w:after="0"/>
              <w:ind w:left="0" w:right="0"/>
              <w:jc w:val="both"/>
            </w:pPr>
          </w:p>
        </w:tc>
        <w:tc>
          <w:tcPr>
            <w:tcW w:w="450" w:type="dxa"/>
            <w:vAlign w:val="top"/>
          </w:tcPr>
          <w:p w14:paraId="30D984F0">
            <w:pPr>
              <w:pStyle w:val="29"/>
              <w:autoSpaceDE/>
              <w:autoSpaceDN/>
              <w:bidi w:val="0"/>
              <w:spacing w:before="0" w:after="0"/>
              <w:ind w:left="0" w:right="0"/>
              <w:jc w:val="both"/>
            </w:pPr>
            <w:r>
              <w:rPr>
                <w:rFonts w:hint="eastAsia"/>
                <w:lang w:val="en-US" w:eastAsia="zh-CN"/>
              </w:rPr>
              <w:t xml:space="preserve">4 </w:t>
            </w:r>
          </w:p>
        </w:tc>
        <w:tc>
          <w:tcPr>
            <w:tcW w:w="459" w:type="dxa"/>
            <w:vAlign w:val="top"/>
          </w:tcPr>
          <w:p w14:paraId="6A42E710">
            <w:pPr>
              <w:pStyle w:val="29"/>
              <w:autoSpaceDE/>
              <w:autoSpaceDN/>
              <w:bidi w:val="0"/>
              <w:spacing w:before="0" w:after="0"/>
              <w:ind w:left="0" w:right="0"/>
              <w:jc w:val="both"/>
            </w:pPr>
            <w:r>
              <w:rPr>
                <w:rFonts w:hint="eastAsia"/>
                <w:lang w:val="en-US" w:eastAsia="zh-CN"/>
              </w:rPr>
              <w:t xml:space="preserve">64 </w:t>
            </w:r>
          </w:p>
        </w:tc>
        <w:tc>
          <w:tcPr>
            <w:tcW w:w="470" w:type="dxa"/>
            <w:vAlign w:val="top"/>
          </w:tcPr>
          <w:p w14:paraId="60C35825">
            <w:pPr>
              <w:pStyle w:val="29"/>
              <w:autoSpaceDE/>
              <w:autoSpaceDN/>
              <w:bidi w:val="0"/>
              <w:spacing w:before="0" w:after="0"/>
              <w:ind w:left="0" w:right="0"/>
              <w:jc w:val="both"/>
            </w:pPr>
            <w:r>
              <w:rPr>
                <w:rFonts w:hint="eastAsia"/>
                <w:lang w:val="en-US" w:eastAsia="zh-CN"/>
              </w:rPr>
              <w:t xml:space="preserve">218 </w:t>
            </w:r>
          </w:p>
        </w:tc>
        <w:tc>
          <w:tcPr>
            <w:tcW w:w="470" w:type="dxa"/>
            <w:vAlign w:val="top"/>
          </w:tcPr>
          <w:p w14:paraId="11A052F4">
            <w:pPr>
              <w:pStyle w:val="29"/>
              <w:autoSpaceDE/>
              <w:autoSpaceDN/>
              <w:bidi w:val="0"/>
              <w:spacing w:before="0" w:after="0"/>
              <w:ind w:left="0" w:right="0"/>
              <w:jc w:val="both"/>
            </w:pPr>
            <w:r>
              <w:rPr>
                <w:rFonts w:hint="eastAsia"/>
                <w:lang w:val="en-US" w:eastAsia="zh-CN"/>
              </w:rPr>
              <w:t xml:space="preserve">120 </w:t>
            </w:r>
          </w:p>
        </w:tc>
        <w:tc>
          <w:tcPr>
            <w:tcW w:w="491" w:type="dxa"/>
            <w:vAlign w:val="top"/>
          </w:tcPr>
          <w:p w14:paraId="68F92724">
            <w:pPr>
              <w:pStyle w:val="29"/>
              <w:autoSpaceDE/>
              <w:autoSpaceDN/>
              <w:bidi w:val="0"/>
              <w:spacing w:before="0" w:after="0"/>
              <w:ind w:left="0" w:right="0"/>
              <w:jc w:val="both"/>
            </w:pPr>
          </w:p>
        </w:tc>
        <w:tc>
          <w:tcPr>
            <w:tcW w:w="459" w:type="dxa"/>
            <w:vAlign w:val="top"/>
          </w:tcPr>
          <w:p w14:paraId="6C26B934">
            <w:pPr>
              <w:pStyle w:val="29"/>
              <w:autoSpaceDE/>
              <w:autoSpaceDN/>
              <w:bidi w:val="0"/>
              <w:spacing w:before="0" w:after="0"/>
              <w:ind w:left="0" w:right="0"/>
              <w:jc w:val="both"/>
            </w:pPr>
            <w:r>
              <w:rPr>
                <w:rFonts w:hint="eastAsia"/>
                <w:lang w:val="en-US" w:eastAsia="zh-CN"/>
              </w:rPr>
              <w:t xml:space="preserve">2 </w:t>
            </w:r>
          </w:p>
        </w:tc>
        <w:tc>
          <w:tcPr>
            <w:tcW w:w="449" w:type="dxa"/>
            <w:vAlign w:val="top"/>
          </w:tcPr>
          <w:p w14:paraId="47ABC6E3">
            <w:pPr>
              <w:pStyle w:val="29"/>
              <w:autoSpaceDE/>
              <w:autoSpaceDN/>
              <w:bidi w:val="0"/>
              <w:spacing w:before="0" w:after="0"/>
              <w:ind w:left="0" w:right="0"/>
              <w:jc w:val="both"/>
            </w:pPr>
            <w:r>
              <w:rPr>
                <w:rFonts w:hint="eastAsia"/>
                <w:lang w:val="en-US" w:eastAsia="zh-CN"/>
              </w:rPr>
              <w:t xml:space="preserve">19 </w:t>
            </w:r>
          </w:p>
        </w:tc>
        <w:tc>
          <w:tcPr>
            <w:tcW w:w="460" w:type="dxa"/>
            <w:vAlign w:val="top"/>
          </w:tcPr>
          <w:p w14:paraId="6E4C2804">
            <w:pPr>
              <w:pStyle w:val="29"/>
              <w:autoSpaceDE/>
              <w:autoSpaceDN/>
              <w:bidi w:val="0"/>
              <w:spacing w:before="0" w:after="0"/>
              <w:ind w:left="0" w:right="0"/>
              <w:jc w:val="both"/>
            </w:pPr>
            <w:r>
              <w:rPr>
                <w:rFonts w:hint="eastAsia"/>
                <w:lang w:val="en-US" w:eastAsia="zh-CN"/>
              </w:rPr>
              <w:t xml:space="preserve">590 </w:t>
            </w:r>
          </w:p>
        </w:tc>
        <w:tc>
          <w:tcPr>
            <w:tcW w:w="459" w:type="dxa"/>
            <w:vAlign w:val="top"/>
          </w:tcPr>
          <w:p w14:paraId="042EEB59">
            <w:pPr>
              <w:pStyle w:val="29"/>
              <w:autoSpaceDE/>
              <w:autoSpaceDN/>
              <w:bidi w:val="0"/>
              <w:spacing w:before="0" w:after="0"/>
              <w:ind w:left="0" w:right="0"/>
              <w:jc w:val="both"/>
            </w:pPr>
            <w:r>
              <w:rPr>
                <w:rFonts w:hint="eastAsia"/>
                <w:lang w:val="en-US" w:eastAsia="zh-CN"/>
              </w:rPr>
              <w:t xml:space="preserve">2058 </w:t>
            </w:r>
          </w:p>
        </w:tc>
        <w:tc>
          <w:tcPr>
            <w:tcW w:w="485" w:type="dxa"/>
            <w:vAlign w:val="top"/>
          </w:tcPr>
          <w:p w14:paraId="692E912A">
            <w:pPr>
              <w:pStyle w:val="29"/>
              <w:autoSpaceDE/>
              <w:autoSpaceDN/>
              <w:bidi w:val="0"/>
              <w:spacing w:before="0" w:after="0"/>
              <w:ind w:left="0" w:right="0"/>
              <w:jc w:val="both"/>
            </w:pPr>
            <w:r>
              <w:rPr>
                <w:rFonts w:hint="eastAsia"/>
                <w:lang w:val="en-US" w:eastAsia="zh-CN"/>
              </w:rPr>
              <w:t xml:space="preserve">1166 </w:t>
            </w:r>
          </w:p>
        </w:tc>
      </w:tr>
      <w:tr w14:paraId="14483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top"/>
          </w:tcPr>
          <w:p w14:paraId="59649B7A">
            <w:pPr>
              <w:pStyle w:val="29"/>
              <w:autoSpaceDE/>
              <w:autoSpaceDN/>
              <w:bidi w:val="0"/>
              <w:spacing w:before="0" w:after="0"/>
              <w:ind w:left="0" w:right="0"/>
              <w:rPr>
                <w:rFonts w:hint="default"/>
                <w:lang w:val="en-US" w:eastAsia="zh-CN"/>
              </w:rPr>
            </w:pPr>
            <w:r>
              <w:rPr>
                <w:rFonts w:hint="eastAsia"/>
              </w:rPr>
              <w:t>湖南武冈云山省级自然保护区</w:t>
            </w:r>
          </w:p>
        </w:tc>
        <w:tc>
          <w:tcPr>
            <w:tcW w:w="1139" w:type="dxa"/>
            <w:vAlign w:val="top"/>
          </w:tcPr>
          <w:p w14:paraId="6D24E1B0">
            <w:pPr>
              <w:pStyle w:val="29"/>
              <w:autoSpaceDE/>
              <w:autoSpaceDN/>
              <w:bidi w:val="0"/>
              <w:spacing w:before="0" w:after="0"/>
              <w:ind w:left="0" w:right="0"/>
              <w:rPr>
                <w:rFonts w:hint="default"/>
                <w:lang w:val="en-US" w:eastAsia="zh-CN"/>
              </w:rPr>
            </w:pPr>
            <w:r>
              <w:rPr>
                <w:rFonts w:hint="eastAsia"/>
                <w:lang w:val="en-US" w:eastAsia="zh-CN"/>
              </w:rPr>
              <w:t>自然保护区</w:t>
            </w:r>
          </w:p>
        </w:tc>
        <w:tc>
          <w:tcPr>
            <w:tcW w:w="470" w:type="dxa"/>
            <w:vAlign w:val="top"/>
          </w:tcPr>
          <w:p w14:paraId="66C4CC6F">
            <w:pPr>
              <w:pStyle w:val="29"/>
              <w:autoSpaceDE/>
              <w:autoSpaceDN/>
              <w:bidi w:val="0"/>
              <w:spacing w:before="0" w:after="0"/>
              <w:ind w:left="0" w:right="0"/>
              <w:jc w:val="both"/>
            </w:pPr>
          </w:p>
        </w:tc>
        <w:tc>
          <w:tcPr>
            <w:tcW w:w="459" w:type="dxa"/>
            <w:vAlign w:val="top"/>
          </w:tcPr>
          <w:p w14:paraId="74E38308">
            <w:pPr>
              <w:pStyle w:val="29"/>
              <w:autoSpaceDE/>
              <w:autoSpaceDN/>
              <w:bidi w:val="0"/>
              <w:spacing w:before="0" w:after="0"/>
              <w:ind w:left="0" w:right="0"/>
              <w:jc w:val="both"/>
            </w:pPr>
          </w:p>
        </w:tc>
        <w:tc>
          <w:tcPr>
            <w:tcW w:w="450" w:type="dxa"/>
            <w:vAlign w:val="top"/>
          </w:tcPr>
          <w:p w14:paraId="739EB228">
            <w:pPr>
              <w:pStyle w:val="29"/>
              <w:autoSpaceDE/>
              <w:autoSpaceDN/>
              <w:bidi w:val="0"/>
              <w:spacing w:before="0" w:after="0"/>
              <w:ind w:left="0" w:right="0"/>
              <w:jc w:val="both"/>
            </w:pPr>
          </w:p>
        </w:tc>
        <w:tc>
          <w:tcPr>
            <w:tcW w:w="459" w:type="dxa"/>
            <w:vAlign w:val="top"/>
          </w:tcPr>
          <w:p w14:paraId="3D314551">
            <w:pPr>
              <w:pStyle w:val="29"/>
              <w:autoSpaceDE/>
              <w:autoSpaceDN/>
              <w:bidi w:val="0"/>
              <w:spacing w:before="0" w:after="0"/>
              <w:ind w:left="0" w:right="0"/>
              <w:jc w:val="both"/>
            </w:pPr>
          </w:p>
        </w:tc>
        <w:tc>
          <w:tcPr>
            <w:tcW w:w="470" w:type="dxa"/>
            <w:vAlign w:val="top"/>
          </w:tcPr>
          <w:p w14:paraId="554ECAFC">
            <w:pPr>
              <w:pStyle w:val="29"/>
              <w:autoSpaceDE/>
              <w:autoSpaceDN/>
              <w:bidi w:val="0"/>
              <w:spacing w:before="0" w:after="0"/>
              <w:ind w:left="0" w:right="0"/>
              <w:jc w:val="both"/>
            </w:pPr>
          </w:p>
        </w:tc>
        <w:tc>
          <w:tcPr>
            <w:tcW w:w="470" w:type="dxa"/>
            <w:vAlign w:val="top"/>
          </w:tcPr>
          <w:p w14:paraId="6874B33C">
            <w:pPr>
              <w:pStyle w:val="29"/>
              <w:autoSpaceDE/>
              <w:autoSpaceDN/>
              <w:bidi w:val="0"/>
              <w:spacing w:before="0" w:after="0"/>
              <w:ind w:left="0" w:right="0"/>
              <w:jc w:val="both"/>
            </w:pPr>
          </w:p>
        </w:tc>
        <w:tc>
          <w:tcPr>
            <w:tcW w:w="470" w:type="dxa"/>
            <w:vAlign w:val="top"/>
          </w:tcPr>
          <w:p w14:paraId="2257A658">
            <w:pPr>
              <w:pStyle w:val="29"/>
              <w:autoSpaceDE/>
              <w:autoSpaceDN/>
              <w:bidi w:val="0"/>
              <w:spacing w:before="0" w:after="0"/>
              <w:ind w:left="0" w:right="0"/>
              <w:jc w:val="both"/>
            </w:pPr>
          </w:p>
        </w:tc>
        <w:tc>
          <w:tcPr>
            <w:tcW w:w="460" w:type="dxa"/>
            <w:vAlign w:val="top"/>
          </w:tcPr>
          <w:p w14:paraId="17080486">
            <w:pPr>
              <w:pStyle w:val="29"/>
              <w:autoSpaceDE/>
              <w:autoSpaceDN/>
              <w:bidi w:val="0"/>
              <w:spacing w:before="0" w:after="0"/>
              <w:ind w:left="0" w:right="0"/>
              <w:jc w:val="both"/>
            </w:pPr>
          </w:p>
        </w:tc>
        <w:tc>
          <w:tcPr>
            <w:tcW w:w="449" w:type="dxa"/>
            <w:vAlign w:val="top"/>
          </w:tcPr>
          <w:p w14:paraId="4F405E8F">
            <w:pPr>
              <w:pStyle w:val="29"/>
              <w:autoSpaceDE/>
              <w:autoSpaceDN/>
              <w:bidi w:val="0"/>
              <w:spacing w:before="0" w:after="0"/>
              <w:ind w:left="0" w:right="0"/>
              <w:jc w:val="both"/>
            </w:pPr>
          </w:p>
        </w:tc>
        <w:tc>
          <w:tcPr>
            <w:tcW w:w="460" w:type="dxa"/>
            <w:vAlign w:val="top"/>
          </w:tcPr>
          <w:p w14:paraId="76721170">
            <w:pPr>
              <w:pStyle w:val="29"/>
              <w:autoSpaceDE/>
              <w:autoSpaceDN/>
              <w:bidi w:val="0"/>
              <w:spacing w:before="0" w:after="0"/>
              <w:ind w:left="0" w:right="0"/>
              <w:jc w:val="both"/>
            </w:pPr>
          </w:p>
        </w:tc>
        <w:tc>
          <w:tcPr>
            <w:tcW w:w="459" w:type="dxa"/>
            <w:vAlign w:val="top"/>
          </w:tcPr>
          <w:p w14:paraId="38D9F9DF">
            <w:pPr>
              <w:pStyle w:val="29"/>
              <w:autoSpaceDE/>
              <w:autoSpaceDN/>
              <w:bidi w:val="0"/>
              <w:spacing w:before="0" w:after="0"/>
              <w:ind w:left="0" w:right="0"/>
              <w:jc w:val="both"/>
            </w:pPr>
          </w:p>
        </w:tc>
        <w:tc>
          <w:tcPr>
            <w:tcW w:w="480" w:type="dxa"/>
            <w:vAlign w:val="top"/>
          </w:tcPr>
          <w:p w14:paraId="53E0E4A5">
            <w:pPr>
              <w:pStyle w:val="29"/>
              <w:autoSpaceDE/>
              <w:autoSpaceDN/>
              <w:bidi w:val="0"/>
              <w:spacing w:before="0" w:after="0"/>
              <w:ind w:left="0" w:right="0"/>
              <w:jc w:val="both"/>
            </w:pPr>
          </w:p>
        </w:tc>
        <w:tc>
          <w:tcPr>
            <w:tcW w:w="459" w:type="dxa"/>
            <w:vAlign w:val="top"/>
          </w:tcPr>
          <w:p w14:paraId="4DD6A917">
            <w:pPr>
              <w:pStyle w:val="29"/>
              <w:autoSpaceDE/>
              <w:autoSpaceDN/>
              <w:bidi w:val="0"/>
              <w:spacing w:before="0" w:after="0"/>
              <w:ind w:left="0" w:right="0"/>
              <w:jc w:val="both"/>
            </w:pPr>
          </w:p>
        </w:tc>
        <w:tc>
          <w:tcPr>
            <w:tcW w:w="460" w:type="dxa"/>
            <w:vAlign w:val="top"/>
          </w:tcPr>
          <w:p w14:paraId="0D5D6AD9">
            <w:pPr>
              <w:pStyle w:val="29"/>
              <w:autoSpaceDE/>
              <w:autoSpaceDN/>
              <w:bidi w:val="0"/>
              <w:spacing w:before="0" w:after="0"/>
              <w:ind w:left="0" w:right="0"/>
              <w:jc w:val="both"/>
            </w:pPr>
          </w:p>
        </w:tc>
        <w:tc>
          <w:tcPr>
            <w:tcW w:w="450" w:type="dxa"/>
            <w:vAlign w:val="top"/>
          </w:tcPr>
          <w:p w14:paraId="3740562A">
            <w:pPr>
              <w:pStyle w:val="29"/>
              <w:autoSpaceDE/>
              <w:autoSpaceDN/>
              <w:bidi w:val="0"/>
              <w:spacing w:before="0" w:after="0"/>
              <w:ind w:left="0" w:right="0"/>
              <w:jc w:val="both"/>
            </w:pPr>
          </w:p>
        </w:tc>
        <w:tc>
          <w:tcPr>
            <w:tcW w:w="459" w:type="dxa"/>
            <w:vAlign w:val="top"/>
          </w:tcPr>
          <w:p w14:paraId="40E30AC5">
            <w:pPr>
              <w:pStyle w:val="29"/>
              <w:autoSpaceDE/>
              <w:autoSpaceDN/>
              <w:bidi w:val="0"/>
              <w:spacing w:before="0" w:after="0"/>
              <w:ind w:left="0" w:right="0"/>
              <w:jc w:val="both"/>
            </w:pPr>
          </w:p>
        </w:tc>
        <w:tc>
          <w:tcPr>
            <w:tcW w:w="470" w:type="dxa"/>
            <w:vAlign w:val="top"/>
          </w:tcPr>
          <w:p w14:paraId="26AF4E18">
            <w:pPr>
              <w:pStyle w:val="29"/>
              <w:autoSpaceDE/>
              <w:autoSpaceDN/>
              <w:bidi w:val="0"/>
              <w:spacing w:before="0" w:after="0"/>
              <w:ind w:left="0" w:right="0"/>
              <w:jc w:val="both"/>
            </w:pPr>
          </w:p>
        </w:tc>
        <w:tc>
          <w:tcPr>
            <w:tcW w:w="470" w:type="dxa"/>
            <w:vAlign w:val="top"/>
          </w:tcPr>
          <w:p w14:paraId="438569C7">
            <w:pPr>
              <w:pStyle w:val="29"/>
              <w:autoSpaceDE/>
              <w:autoSpaceDN/>
              <w:bidi w:val="0"/>
              <w:spacing w:before="0" w:after="0"/>
              <w:ind w:left="0" w:right="0"/>
              <w:jc w:val="both"/>
            </w:pPr>
          </w:p>
        </w:tc>
        <w:tc>
          <w:tcPr>
            <w:tcW w:w="491" w:type="dxa"/>
            <w:vAlign w:val="top"/>
          </w:tcPr>
          <w:p w14:paraId="1D0715FB">
            <w:pPr>
              <w:pStyle w:val="29"/>
              <w:autoSpaceDE/>
              <w:autoSpaceDN/>
              <w:bidi w:val="0"/>
              <w:spacing w:before="0" w:after="0"/>
              <w:ind w:left="0" w:right="0"/>
              <w:jc w:val="both"/>
            </w:pPr>
          </w:p>
        </w:tc>
        <w:tc>
          <w:tcPr>
            <w:tcW w:w="459" w:type="dxa"/>
            <w:vAlign w:val="top"/>
          </w:tcPr>
          <w:p w14:paraId="4A0DFB12">
            <w:pPr>
              <w:pStyle w:val="29"/>
              <w:autoSpaceDE/>
              <w:autoSpaceDN/>
              <w:bidi w:val="0"/>
              <w:spacing w:before="0" w:after="0"/>
              <w:ind w:left="0" w:right="0"/>
              <w:jc w:val="both"/>
            </w:pPr>
          </w:p>
        </w:tc>
        <w:tc>
          <w:tcPr>
            <w:tcW w:w="449" w:type="dxa"/>
            <w:vAlign w:val="top"/>
          </w:tcPr>
          <w:p w14:paraId="15A03BFC">
            <w:pPr>
              <w:pStyle w:val="29"/>
              <w:autoSpaceDE/>
              <w:autoSpaceDN/>
              <w:bidi w:val="0"/>
              <w:spacing w:before="0" w:after="0"/>
              <w:ind w:left="0" w:right="0"/>
              <w:jc w:val="both"/>
            </w:pPr>
          </w:p>
        </w:tc>
        <w:tc>
          <w:tcPr>
            <w:tcW w:w="460" w:type="dxa"/>
            <w:vAlign w:val="top"/>
          </w:tcPr>
          <w:p w14:paraId="5EC3199A">
            <w:pPr>
              <w:pStyle w:val="29"/>
              <w:autoSpaceDE/>
              <w:autoSpaceDN/>
              <w:bidi w:val="0"/>
              <w:spacing w:before="0" w:after="0"/>
              <w:ind w:left="0" w:right="0"/>
              <w:jc w:val="both"/>
            </w:pPr>
          </w:p>
        </w:tc>
        <w:tc>
          <w:tcPr>
            <w:tcW w:w="459" w:type="dxa"/>
            <w:vAlign w:val="top"/>
          </w:tcPr>
          <w:p w14:paraId="0CF07A2D">
            <w:pPr>
              <w:pStyle w:val="29"/>
              <w:autoSpaceDE/>
              <w:autoSpaceDN/>
              <w:bidi w:val="0"/>
              <w:spacing w:before="0" w:after="0"/>
              <w:ind w:left="0" w:right="0"/>
              <w:jc w:val="both"/>
            </w:pPr>
          </w:p>
        </w:tc>
        <w:tc>
          <w:tcPr>
            <w:tcW w:w="485" w:type="dxa"/>
            <w:vAlign w:val="top"/>
          </w:tcPr>
          <w:p w14:paraId="15A437D7">
            <w:pPr>
              <w:pStyle w:val="29"/>
              <w:autoSpaceDE/>
              <w:autoSpaceDN/>
              <w:bidi w:val="0"/>
              <w:spacing w:before="0" w:after="0"/>
              <w:ind w:left="0" w:right="0"/>
              <w:jc w:val="both"/>
            </w:pPr>
          </w:p>
        </w:tc>
      </w:tr>
      <w:tr w14:paraId="2DD7B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shd w:val="clear" w:color="auto" w:fill="auto"/>
            <w:vAlign w:val="center"/>
          </w:tcPr>
          <w:p w14:paraId="30E70E6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宝庆省级森林公园</w:t>
            </w:r>
          </w:p>
        </w:tc>
        <w:tc>
          <w:tcPr>
            <w:tcW w:w="1139" w:type="dxa"/>
            <w:shd w:val="clear" w:color="auto" w:fill="auto"/>
            <w:vAlign w:val="top"/>
          </w:tcPr>
          <w:p w14:paraId="068D659E">
            <w:pPr>
              <w:pStyle w:val="29"/>
              <w:autoSpaceDE/>
              <w:autoSpaceDN/>
              <w:bidi w:val="0"/>
              <w:spacing w:before="0" w:after="0"/>
              <w:ind w:left="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44A1FFC2">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874584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21AEC8E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4923CE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527CDA3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5D6F030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5F402FA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C80B2C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6243927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ECC020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814495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2D23B2E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E561E6C">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8BE072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450A9E0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4866B1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79C23EC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14BA777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02146B0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3B1E2F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FBDDA0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7B2EF9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A1998F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6F5D445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7B01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0DF30D63">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白水洞风景名胜区</w:t>
            </w:r>
          </w:p>
        </w:tc>
        <w:tc>
          <w:tcPr>
            <w:tcW w:w="1139" w:type="dxa"/>
            <w:vAlign w:val="top"/>
          </w:tcPr>
          <w:p w14:paraId="6ED72108">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470" w:type="dxa"/>
            <w:vAlign w:val="top"/>
          </w:tcPr>
          <w:p w14:paraId="6F95AD7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9" w:type="dxa"/>
            <w:vAlign w:val="top"/>
          </w:tcPr>
          <w:p w14:paraId="6500B45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36</w:t>
            </w:r>
          </w:p>
        </w:tc>
        <w:tc>
          <w:tcPr>
            <w:tcW w:w="450" w:type="dxa"/>
            <w:vAlign w:val="top"/>
          </w:tcPr>
          <w:p w14:paraId="7280132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49</w:t>
            </w:r>
          </w:p>
        </w:tc>
        <w:tc>
          <w:tcPr>
            <w:tcW w:w="459" w:type="dxa"/>
            <w:vAlign w:val="top"/>
          </w:tcPr>
          <w:p w14:paraId="6759C3A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5798</w:t>
            </w:r>
          </w:p>
        </w:tc>
        <w:tc>
          <w:tcPr>
            <w:tcW w:w="470" w:type="dxa"/>
            <w:vAlign w:val="top"/>
          </w:tcPr>
          <w:p w14:paraId="7F62B6E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18188</w:t>
            </w:r>
          </w:p>
        </w:tc>
        <w:tc>
          <w:tcPr>
            <w:tcW w:w="470" w:type="dxa"/>
            <w:vAlign w:val="top"/>
          </w:tcPr>
          <w:p w14:paraId="6F6FA26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10178</w:t>
            </w:r>
          </w:p>
        </w:tc>
        <w:tc>
          <w:tcPr>
            <w:tcW w:w="470" w:type="dxa"/>
            <w:vAlign w:val="top"/>
          </w:tcPr>
          <w:p w14:paraId="6A1AA47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w:t>
            </w:r>
          </w:p>
        </w:tc>
        <w:tc>
          <w:tcPr>
            <w:tcW w:w="460" w:type="dxa"/>
            <w:vAlign w:val="top"/>
          </w:tcPr>
          <w:p w14:paraId="0E9018B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w:t>
            </w:r>
          </w:p>
        </w:tc>
        <w:tc>
          <w:tcPr>
            <w:tcW w:w="449" w:type="dxa"/>
            <w:vAlign w:val="top"/>
          </w:tcPr>
          <w:p w14:paraId="3B372C7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60" w:type="dxa"/>
            <w:vAlign w:val="top"/>
          </w:tcPr>
          <w:p w14:paraId="4B1D68F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691</w:t>
            </w:r>
          </w:p>
        </w:tc>
        <w:tc>
          <w:tcPr>
            <w:tcW w:w="459" w:type="dxa"/>
            <w:vAlign w:val="top"/>
          </w:tcPr>
          <w:p w14:paraId="6853D1D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2102</w:t>
            </w:r>
          </w:p>
        </w:tc>
        <w:tc>
          <w:tcPr>
            <w:tcW w:w="480" w:type="dxa"/>
            <w:vAlign w:val="top"/>
          </w:tcPr>
          <w:p w14:paraId="60D36B11">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1283</w:t>
            </w:r>
          </w:p>
        </w:tc>
        <w:tc>
          <w:tcPr>
            <w:tcW w:w="459" w:type="dxa"/>
            <w:vAlign w:val="top"/>
          </w:tcPr>
          <w:p w14:paraId="3E20C908">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60" w:type="dxa"/>
            <w:vAlign w:val="top"/>
          </w:tcPr>
          <w:p w14:paraId="6AC3BC95">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36</w:t>
            </w:r>
          </w:p>
        </w:tc>
        <w:tc>
          <w:tcPr>
            <w:tcW w:w="450" w:type="dxa"/>
            <w:vAlign w:val="top"/>
          </w:tcPr>
          <w:p w14:paraId="0487A4A8">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49</w:t>
            </w:r>
          </w:p>
        </w:tc>
        <w:tc>
          <w:tcPr>
            <w:tcW w:w="459" w:type="dxa"/>
            <w:vAlign w:val="top"/>
          </w:tcPr>
          <w:p w14:paraId="0A5E8179">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3107</w:t>
            </w:r>
          </w:p>
        </w:tc>
        <w:tc>
          <w:tcPr>
            <w:tcW w:w="470" w:type="dxa"/>
            <w:vAlign w:val="top"/>
          </w:tcPr>
          <w:p w14:paraId="08E9E2E6">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16086</w:t>
            </w:r>
          </w:p>
        </w:tc>
        <w:tc>
          <w:tcPr>
            <w:tcW w:w="470" w:type="dxa"/>
            <w:vAlign w:val="top"/>
          </w:tcPr>
          <w:p w14:paraId="7527C758">
            <w:pPr>
              <w:keepNext w:val="0"/>
              <w:keepLines w:val="0"/>
              <w:widowControl/>
              <w:suppressLineNumbers w:val="0"/>
              <w:autoSpaceDE/>
              <w:autoSpaceDN/>
              <w:spacing w:before="0" w:after="0"/>
              <w:ind w:left="0" w:leftChars="0" w:right="0" w:firstLine="0" w:firstLineChars="0"/>
              <w:jc w:val="both"/>
              <w:textAlignment w:val="top"/>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8895</w:t>
            </w:r>
          </w:p>
        </w:tc>
        <w:tc>
          <w:tcPr>
            <w:tcW w:w="491" w:type="dxa"/>
            <w:vAlign w:val="top"/>
          </w:tcPr>
          <w:p w14:paraId="6A2CBB7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17552B9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BF1092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9FCE46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E70DCA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654AD8C6">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6BA8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366DC416">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湖南洞口罗溪国家森林公园</w:t>
            </w:r>
          </w:p>
        </w:tc>
        <w:tc>
          <w:tcPr>
            <w:tcW w:w="1139" w:type="dxa"/>
            <w:vAlign w:val="top"/>
          </w:tcPr>
          <w:p w14:paraId="35CF509B">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6B9E7B8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59" w:type="dxa"/>
            <w:vAlign w:val="top"/>
          </w:tcPr>
          <w:p w14:paraId="0EEA5F4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w:t>
            </w:r>
          </w:p>
        </w:tc>
        <w:tc>
          <w:tcPr>
            <w:tcW w:w="450" w:type="dxa"/>
            <w:vAlign w:val="top"/>
          </w:tcPr>
          <w:p w14:paraId="26F61A0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w:t>
            </w:r>
          </w:p>
        </w:tc>
        <w:tc>
          <w:tcPr>
            <w:tcW w:w="459" w:type="dxa"/>
            <w:vAlign w:val="top"/>
          </w:tcPr>
          <w:p w14:paraId="51ABD8E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4266</w:t>
            </w:r>
          </w:p>
        </w:tc>
        <w:tc>
          <w:tcPr>
            <w:tcW w:w="470" w:type="dxa"/>
            <w:vAlign w:val="top"/>
          </w:tcPr>
          <w:p w14:paraId="57DCCE0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170584</w:t>
            </w:r>
          </w:p>
        </w:tc>
        <w:tc>
          <w:tcPr>
            <w:tcW w:w="470" w:type="dxa"/>
            <w:vAlign w:val="top"/>
          </w:tcPr>
          <w:p w14:paraId="29008B7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67FB865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60" w:type="dxa"/>
            <w:vAlign w:val="top"/>
          </w:tcPr>
          <w:p w14:paraId="1F387E1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49" w:type="dxa"/>
            <w:vAlign w:val="top"/>
          </w:tcPr>
          <w:p w14:paraId="7CF22F7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60" w:type="dxa"/>
            <w:vAlign w:val="top"/>
          </w:tcPr>
          <w:p w14:paraId="4CD98BB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0BB047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10BE906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66FBA3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60" w:type="dxa"/>
            <w:vAlign w:val="top"/>
          </w:tcPr>
          <w:p w14:paraId="59EAE61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0" w:type="dxa"/>
            <w:vAlign w:val="top"/>
          </w:tcPr>
          <w:p w14:paraId="1FE05EB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9" w:type="dxa"/>
            <w:vAlign w:val="top"/>
          </w:tcPr>
          <w:p w14:paraId="5022A04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7DE10C2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3ECF794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0E8FF4E5">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w:t>
            </w:r>
          </w:p>
        </w:tc>
        <w:tc>
          <w:tcPr>
            <w:tcW w:w="459" w:type="dxa"/>
            <w:vAlign w:val="top"/>
          </w:tcPr>
          <w:p w14:paraId="10B3F888">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19</w:t>
            </w:r>
          </w:p>
        </w:tc>
        <w:tc>
          <w:tcPr>
            <w:tcW w:w="449" w:type="dxa"/>
            <w:vAlign w:val="top"/>
          </w:tcPr>
          <w:p w14:paraId="163EC694">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19</w:t>
            </w:r>
          </w:p>
        </w:tc>
        <w:tc>
          <w:tcPr>
            <w:tcW w:w="460" w:type="dxa"/>
            <w:vAlign w:val="top"/>
          </w:tcPr>
          <w:p w14:paraId="15649BB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45EC7F3">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5D8862B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r>
      <w:tr w14:paraId="182B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6EDDCFC4">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湖南洞口平溪江国家湿地公园</w:t>
            </w:r>
          </w:p>
        </w:tc>
        <w:tc>
          <w:tcPr>
            <w:tcW w:w="1139" w:type="dxa"/>
            <w:vAlign w:val="top"/>
          </w:tcPr>
          <w:p w14:paraId="51EE475F">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315FE7DC">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F7D448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40E5340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59" w:type="dxa"/>
            <w:vAlign w:val="top"/>
          </w:tcPr>
          <w:p w14:paraId="2B2A246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113</w:t>
            </w:r>
          </w:p>
        </w:tc>
        <w:tc>
          <w:tcPr>
            <w:tcW w:w="470" w:type="dxa"/>
            <w:vAlign w:val="top"/>
          </w:tcPr>
          <w:p w14:paraId="12BDF76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271</w:t>
            </w:r>
          </w:p>
        </w:tc>
        <w:tc>
          <w:tcPr>
            <w:tcW w:w="470" w:type="dxa"/>
            <w:vAlign w:val="top"/>
          </w:tcPr>
          <w:p w14:paraId="610492A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80</w:t>
            </w:r>
          </w:p>
        </w:tc>
        <w:tc>
          <w:tcPr>
            <w:tcW w:w="470" w:type="dxa"/>
            <w:vAlign w:val="top"/>
          </w:tcPr>
          <w:p w14:paraId="5DBE6A3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99C03B3">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100B347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60" w:type="dxa"/>
            <w:vAlign w:val="top"/>
          </w:tcPr>
          <w:p w14:paraId="3D7E811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9" w:type="dxa"/>
            <w:vAlign w:val="top"/>
          </w:tcPr>
          <w:p w14:paraId="30616D2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80" w:type="dxa"/>
            <w:vAlign w:val="top"/>
          </w:tcPr>
          <w:p w14:paraId="5A4EF23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w:t>
            </w:r>
          </w:p>
        </w:tc>
        <w:tc>
          <w:tcPr>
            <w:tcW w:w="459" w:type="dxa"/>
            <w:vAlign w:val="top"/>
          </w:tcPr>
          <w:p w14:paraId="0A33F68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D431A0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12B25AB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9" w:type="dxa"/>
            <w:vAlign w:val="top"/>
          </w:tcPr>
          <w:p w14:paraId="1B51534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w:t>
            </w:r>
          </w:p>
        </w:tc>
        <w:tc>
          <w:tcPr>
            <w:tcW w:w="470" w:type="dxa"/>
            <w:vAlign w:val="top"/>
          </w:tcPr>
          <w:p w14:paraId="4D6A600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37</w:t>
            </w:r>
          </w:p>
        </w:tc>
        <w:tc>
          <w:tcPr>
            <w:tcW w:w="470" w:type="dxa"/>
            <w:vAlign w:val="top"/>
          </w:tcPr>
          <w:p w14:paraId="3C251E1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w:t>
            </w:r>
          </w:p>
        </w:tc>
        <w:tc>
          <w:tcPr>
            <w:tcW w:w="491" w:type="dxa"/>
            <w:vAlign w:val="top"/>
          </w:tcPr>
          <w:p w14:paraId="5FFA82D3">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8CF50F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6B5C448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60" w:type="dxa"/>
            <w:vAlign w:val="top"/>
          </w:tcPr>
          <w:p w14:paraId="06F1B11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55</w:t>
            </w:r>
          </w:p>
        </w:tc>
        <w:tc>
          <w:tcPr>
            <w:tcW w:w="459" w:type="dxa"/>
            <w:vAlign w:val="top"/>
          </w:tcPr>
          <w:p w14:paraId="20CF452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227</w:t>
            </w:r>
          </w:p>
        </w:tc>
        <w:tc>
          <w:tcPr>
            <w:tcW w:w="485" w:type="dxa"/>
            <w:vAlign w:val="top"/>
          </w:tcPr>
          <w:p w14:paraId="567F667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63</w:t>
            </w:r>
          </w:p>
        </w:tc>
      </w:tr>
      <w:tr w14:paraId="1E0F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1C06CB6F">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湖南鸡公岩国家石漠公园</w:t>
            </w:r>
          </w:p>
        </w:tc>
        <w:tc>
          <w:tcPr>
            <w:tcW w:w="1139" w:type="dxa"/>
            <w:vAlign w:val="top"/>
          </w:tcPr>
          <w:p w14:paraId="3CEF2253">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石漠公园</w:t>
            </w:r>
          </w:p>
        </w:tc>
        <w:tc>
          <w:tcPr>
            <w:tcW w:w="470" w:type="dxa"/>
            <w:vAlign w:val="top"/>
          </w:tcPr>
          <w:p w14:paraId="6619790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CBA534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5AB7307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w:t>
            </w:r>
          </w:p>
        </w:tc>
        <w:tc>
          <w:tcPr>
            <w:tcW w:w="459" w:type="dxa"/>
            <w:vAlign w:val="top"/>
          </w:tcPr>
          <w:p w14:paraId="49E496A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46</w:t>
            </w:r>
          </w:p>
        </w:tc>
        <w:tc>
          <w:tcPr>
            <w:tcW w:w="470" w:type="dxa"/>
            <w:vAlign w:val="top"/>
          </w:tcPr>
          <w:p w14:paraId="2F63D8C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327</w:t>
            </w:r>
          </w:p>
        </w:tc>
        <w:tc>
          <w:tcPr>
            <w:tcW w:w="470" w:type="dxa"/>
            <w:vAlign w:val="top"/>
          </w:tcPr>
          <w:p w14:paraId="58FB6C27">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7922612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5A2E0D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2AB8488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w:t>
            </w:r>
          </w:p>
        </w:tc>
        <w:tc>
          <w:tcPr>
            <w:tcW w:w="460" w:type="dxa"/>
            <w:vAlign w:val="top"/>
          </w:tcPr>
          <w:p w14:paraId="685D6E3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35</w:t>
            </w:r>
          </w:p>
        </w:tc>
        <w:tc>
          <w:tcPr>
            <w:tcW w:w="459" w:type="dxa"/>
            <w:vAlign w:val="top"/>
          </w:tcPr>
          <w:p w14:paraId="65CB493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250</w:t>
            </w:r>
          </w:p>
        </w:tc>
        <w:tc>
          <w:tcPr>
            <w:tcW w:w="480" w:type="dxa"/>
            <w:vAlign w:val="top"/>
          </w:tcPr>
          <w:p w14:paraId="399103D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D96C1A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3887E3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0B16FCA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w:t>
            </w:r>
          </w:p>
        </w:tc>
        <w:tc>
          <w:tcPr>
            <w:tcW w:w="459" w:type="dxa"/>
            <w:vAlign w:val="top"/>
          </w:tcPr>
          <w:p w14:paraId="429EABC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w:t>
            </w:r>
          </w:p>
        </w:tc>
        <w:tc>
          <w:tcPr>
            <w:tcW w:w="470" w:type="dxa"/>
            <w:vAlign w:val="top"/>
          </w:tcPr>
          <w:p w14:paraId="45A4B24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70" w:type="dxa"/>
            <w:vAlign w:val="top"/>
          </w:tcPr>
          <w:p w14:paraId="62F6B32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2A847BA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350B5F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1EBCBF3A">
            <w:pPr>
              <w:keepNext w:val="0"/>
              <w:keepLines w:val="0"/>
              <w:widowControl/>
              <w:suppressLineNumbers w:val="0"/>
              <w:autoSpaceDE/>
              <w:autoSpaceDN/>
              <w:spacing w:before="0" w:after="0"/>
              <w:ind w:left="0" w:right="0" w:firstLine="440" w:firstLineChars="20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w:t>
            </w:r>
          </w:p>
        </w:tc>
        <w:tc>
          <w:tcPr>
            <w:tcW w:w="460" w:type="dxa"/>
            <w:vAlign w:val="top"/>
          </w:tcPr>
          <w:p w14:paraId="1358EAC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59" w:type="dxa"/>
            <w:vAlign w:val="top"/>
          </w:tcPr>
          <w:p w14:paraId="172868AC">
            <w:pPr>
              <w:keepNext w:val="0"/>
              <w:keepLines w:val="0"/>
              <w:widowControl/>
              <w:suppressLineNumbers w:val="0"/>
              <w:autoSpaceDE/>
              <w:autoSpaceDN/>
              <w:spacing w:before="0" w:after="0"/>
              <w:ind w:left="0" w:right="0" w:firstLine="440" w:firstLineChars="20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62</w:t>
            </w:r>
          </w:p>
        </w:tc>
        <w:tc>
          <w:tcPr>
            <w:tcW w:w="485" w:type="dxa"/>
            <w:vAlign w:val="top"/>
          </w:tcPr>
          <w:p w14:paraId="5A51324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r>
      <w:tr w14:paraId="526F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7E3618C7">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湖南隆回魏源湖国家湿地公园</w:t>
            </w:r>
          </w:p>
        </w:tc>
        <w:tc>
          <w:tcPr>
            <w:tcW w:w="1139" w:type="dxa"/>
            <w:vAlign w:val="top"/>
          </w:tcPr>
          <w:p w14:paraId="5067607E">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066FA7B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31BEA8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015BB13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130BBC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65F6507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6C6271A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083F38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3F72532">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0CC52AD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EB2FE1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19F064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3C5C474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FE1AE5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6FEC1B6">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201D046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1DE7825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F1FAB8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0A2B0C32">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5EEFF58C">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DF3F43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23FCA33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E8295F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4ADE6C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6AF84C3C">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2B91F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28C9F778">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湖南绥宁花园阁国家湿地公园</w:t>
            </w:r>
          </w:p>
        </w:tc>
        <w:tc>
          <w:tcPr>
            <w:tcW w:w="1139" w:type="dxa"/>
            <w:vAlign w:val="top"/>
          </w:tcPr>
          <w:p w14:paraId="68EB483F">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4AE5A91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C998AB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0C6600F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071C00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16938B9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75923EB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35630F1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 </w:t>
            </w:r>
          </w:p>
        </w:tc>
        <w:tc>
          <w:tcPr>
            <w:tcW w:w="460" w:type="dxa"/>
            <w:vAlign w:val="top"/>
          </w:tcPr>
          <w:p w14:paraId="1327C77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7 </w:t>
            </w:r>
          </w:p>
        </w:tc>
        <w:tc>
          <w:tcPr>
            <w:tcW w:w="449" w:type="dxa"/>
            <w:vAlign w:val="top"/>
          </w:tcPr>
          <w:p w14:paraId="31BBEFC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 </w:t>
            </w:r>
          </w:p>
        </w:tc>
        <w:tc>
          <w:tcPr>
            <w:tcW w:w="460" w:type="dxa"/>
            <w:vAlign w:val="top"/>
          </w:tcPr>
          <w:p w14:paraId="15CF2C5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6 </w:t>
            </w:r>
          </w:p>
        </w:tc>
        <w:tc>
          <w:tcPr>
            <w:tcW w:w="459" w:type="dxa"/>
            <w:vAlign w:val="top"/>
          </w:tcPr>
          <w:p w14:paraId="6AF2AED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24 </w:t>
            </w:r>
          </w:p>
        </w:tc>
        <w:tc>
          <w:tcPr>
            <w:tcW w:w="480" w:type="dxa"/>
            <w:vAlign w:val="top"/>
          </w:tcPr>
          <w:p w14:paraId="2147BB9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14 </w:t>
            </w:r>
          </w:p>
        </w:tc>
        <w:tc>
          <w:tcPr>
            <w:tcW w:w="459" w:type="dxa"/>
            <w:vAlign w:val="top"/>
          </w:tcPr>
          <w:p w14:paraId="78BC6D6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 </w:t>
            </w:r>
          </w:p>
        </w:tc>
        <w:tc>
          <w:tcPr>
            <w:tcW w:w="460" w:type="dxa"/>
            <w:vAlign w:val="top"/>
          </w:tcPr>
          <w:p w14:paraId="57CE44E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 </w:t>
            </w:r>
          </w:p>
        </w:tc>
        <w:tc>
          <w:tcPr>
            <w:tcW w:w="450" w:type="dxa"/>
            <w:vAlign w:val="top"/>
          </w:tcPr>
          <w:p w14:paraId="203C67B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 </w:t>
            </w:r>
          </w:p>
        </w:tc>
        <w:tc>
          <w:tcPr>
            <w:tcW w:w="459" w:type="dxa"/>
            <w:vAlign w:val="top"/>
          </w:tcPr>
          <w:p w14:paraId="51192E6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23 </w:t>
            </w:r>
          </w:p>
        </w:tc>
        <w:tc>
          <w:tcPr>
            <w:tcW w:w="470" w:type="dxa"/>
            <w:vAlign w:val="top"/>
          </w:tcPr>
          <w:p w14:paraId="6F5B375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96 </w:t>
            </w:r>
          </w:p>
        </w:tc>
        <w:tc>
          <w:tcPr>
            <w:tcW w:w="470" w:type="dxa"/>
            <w:vAlign w:val="top"/>
          </w:tcPr>
          <w:p w14:paraId="0EA5CB9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52 </w:t>
            </w:r>
          </w:p>
        </w:tc>
        <w:tc>
          <w:tcPr>
            <w:tcW w:w="491" w:type="dxa"/>
            <w:vAlign w:val="top"/>
          </w:tcPr>
          <w:p w14:paraId="737CCAB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 </w:t>
            </w:r>
          </w:p>
        </w:tc>
        <w:tc>
          <w:tcPr>
            <w:tcW w:w="459" w:type="dxa"/>
            <w:vAlign w:val="top"/>
          </w:tcPr>
          <w:p w14:paraId="0523CBB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 </w:t>
            </w:r>
          </w:p>
        </w:tc>
        <w:tc>
          <w:tcPr>
            <w:tcW w:w="449" w:type="dxa"/>
            <w:vAlign w:val="top"/>
          </w:tcPr>
          <w:p w14:paraId="07AC61A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 </w:t>
            </w:r>
          </w:p>
        </w:tc>
        <w:tc>
          <w:tcPr>
            <w:tcW w:w="460" w:type="dxa"/>
            <w:vAlign w:val="top"/>
          </w:tcPr>
          <w:p w14:paraId="6782EFF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 </w:t>
            </w:r>
          </w:p>
        </w:tc>
        <w:tc>
          <w:tcPr>
            <w:tcW w:w="459" w:type="dxa"/>
            <w:vAlign w:val="top"/>
          </w:tcPr>
          <w:p w14:paraId="43FB9B9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 </w:t>
            </w:r>
          </w:p>
        </w:tc>
        <w:tc>
          <w:tcPr>
            <w:tcW w:w="485" w:type="dxa"/>
            <w:vAlign w:val="top"/>
          </w:tcPr>
          <w:p w14:paraId="1B101A4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3 </w:t>
            </w:r>
          </w:p>
        </w:tc>
      </w:tr>
      <w:tr w14:paraId="48A5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7AF21E54">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湖南天子湖国家湿地公园</w:t>
            </w:r>
          </w:p>
        </w:tc>
        <w:tc>
          <w:tcPr>
            <w:tcW w:w="1139" w:type="dxa"/>
            <w:vAlign w:val="top"/>
          </w:tcPr>
          <w:p w14:paraId="4F701A10">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48EC471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3F36AEF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0" w:type="dxa"/>
            <w:vAlign w:val="top"/>
          </w:tcPr>
          <w:p w14:paraId="62A6EB9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50C91B3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w:t>
            </w:r>
          </w:p>
        </w:tc>
        <w:tc>
          <w:tcPr>
            <w:tcW w:w="470" w:type="dxa"/>
            <w:vAlign w:val="top"/>
          </w:tcPr>
          <w:p w14:paraId="78BB0EA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83</w:t>
            </w:r>
          </w:p>
        </w:tc>
        <w:tc>
          <w:tcPr>
            <w:tcW w:w="470" w:type="dxa"/>
            <w:vAlign w:val="top"/>
          </w:tcPr>
          <w:p w14:paraId="3D07158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36C209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B8CA77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17ACB53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BB94D00">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A545FA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6ACDA03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D6DE1E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2D1545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4F682F1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AFFA9C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0E7606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9A2B28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537B13D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237F5A0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49" w:type="dxa"/>
            <w:vAlign w:val="top"/>
          </w:tcPr>
          <w:p w14:paraId="55A3E3D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60" w:type="dxa"/>
            <w:vAlign w:val="top"/>
          </w:tcPr>
          <w:p w14:paraId="1AAF31A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w:t>
            </w:r>
          </w:p>
        </w:tc>
        <w:tc>
          <w:tcPr>
            <w:tcW w:w="459" w:type="dxa"/>
            <w:vAlign w:val="top"/>
          </w:tcPr>
          <w:p w14:paraId="7A7CD8A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83</w:t>
            </w:r>
          </w:p>
        </w:tc>
        <w:tc>
          <w:tcPr>
            <w:tcW w:w="485" w:type="dxa"/>
            <w:vAlign w:val="top"/>
          </w:tcPr>
          <w:p w14:paraId="4486088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r>
      <w:tr w14:paraId="16F9A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13721503">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湖南新宁夫夷江国家湿地公园</w:t>
            </w:r>
          </w:p>
        </w:tc>
        <w:tc>
          <w:tcPr>
            <w:tcW w:w="1139" w:type="dxa"/>
            <w:vAlign w:val="top"/>
          </w:tcPr>
          <w:p w14:paraId="1F10B914">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3AFF7E0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24B63E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2E16838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6A90CC1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62</w:t>
            </w:r>
          </w:p>
        </w:tc>
        <w:tc>
          <w:tcPr>
            <w:tcW w:w="470" w:type="dxa"/>
            <w:vAlign w:val="top"/>
          </w:tcPr>
          <w:p w14:paraId="2DD57FD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329</w:t>
            </w:r>
          </w:p>
        </w:tc>
        <w:tc>
          <w:tcPr>
            <w:tcW w:w="470" w:type="dxa"/>
            <w:vAlign w:val="top"/>
          </w:tcPr>
          <w:p w14:paraId="4D782F9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132</w:t>
            </w:r>
          </w:p>
        </w:tc>
        <w:tc>
          <w:tcPr>
            <w:tcW w:w="470" w:type="dxa"/>
            <w:vAlign w:val="top"/>
          </w:tcPr>
          <w:p w14:paraId="11CD645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B6BFD0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79FC04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4 </w:t>
            </w:r>
          </w:p>
        </w:tc>
        <w:tc>
          <w:tcPr>
            <w:tcW w:w="460" w:type="dxa"/>
            <w:vAlign w:val="top"/>
          </w:tcPr>
          <w:p w14:paraId="48D3E1E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50 </w:t>
            </w:r>
          </w:p>
        </w:tc>
        <w:tc>
          <w:tcPr>
            <w:tcW w:w="459" w:type="dxa"/>
            <w:vAlign w:val="top"/>
          </w:tcPr>
          <w:p w14:paraId="50111F0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269 </w:t>
            </w:r>
          </w:p>
        </w:tc>
        <w:tc>
          <w:tcPr>
            <w:tcW w:w="480" w:type="dxa"/>
            <w:vAlign w:val="top"/>
          </w:tcPr>
          <w:p w14:paraId="0B5AC5D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108 </w:t>
            </w:r>
          </w:p>
        </w:tc>
        <w:tc>
          <w:tcPr>
            <w:tcW w:w="459" w:type="dxa"/>
            <w:vAlign w:val="top"/>
          </w:tcPr>
          <w:p w14:paraId="57070CC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78EC6F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38B694F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E63426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1438420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3B42E51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6BA7794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2867B3C">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A3CDE0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 </w:t>
            </w:r>
          </w:p>
        </w:tc>
        <w:tc>
          <w:tcPr>
            <w:tcW w:w="460" w:type="dxa"/>
            <w:vAlign w:val="top"/>
          </w:tcPr>
          <w:p w14:paraId="1579587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12 </w:t>
            </w:r>
          </w:p>
        </w:tc>
        <w:tc>
          <w:tcPr>
            <w:tcW w:w="459" w:type="dxa"/>
            <w:vAlign w:val="top"/>
          </w:tcPr>
          <w:p w14:paraId="23D6463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60 </w:t>
            </w:r>
          </w:p>
        </w:tc>
        <w:tc>
          <w:tcPr>
            <w:tcW w:w="485" w:type="dxa"/>
            <w:vAlign w:val="top"/>
          </w:tcPr>
          <w:p w14:paraId="5948549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24 </w:t>
            </w:r>
          </w:p>
        </w:tc>
      </w:tr>
      <w:tr w14:paraId="5F70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760AA8FD">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湖南新宁国家石漠公园</w:t>
            </w:r>
          </w:p>
        </w:tc>
        <w:tc>
          <w:tcPr>
            <w:tcW w:w="1139" w:type="dxa"/>
            <w:vAlign w:val="top"/>
          </w:tcPr>
          <w:p w14:paraId="63FE6424">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石漠公园</w:t>
            </w:r>
          </w:p>
        </w:tc>
        <w:tc>
          <w:tcPr>
            <w:tcW w:w="470" w:type="dxa"/>
            <w:vAlign w:val="top"/>
          </w:tcPr>
          <w:p w14:paraId="27B7A5B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305FF9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0" w:type="dxa"/>
            <w:vAlign w:val="top"/>
          </w:tcPr>
          <w:p w14:paraId="4A119C9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59" w:type="dxa"/>
            <w:vAlign w:val="top"/>
          </w:tcPr>
          <w:p w14:paraId="1E47277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87</w:t>
            </w:r>
          </w:p>
        </w:tc>
        <w:tc>
          <w:tcPr>
            <w:tcW w:w="470" w:type="dxa"/>
            <w:vAlign w:val="top"/>
          </w:tcPr>
          <w:p w14:paraId="2C0DF8C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323</w:t>
            </w:r>
          </w:p>
        </w:tc>
        <w:tc>
          <w:tcPr>
            <w:tcW w:w="470" w:type="dxa"/>
            <w:vAlign w:val="top"/>
          </w:tcPr>
          <w:p w14:paraId="4F41D10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111</w:t>
            </w:r>
          </w:p>
        </w:tc>
        <w:tc>
          <w:tcPr>
            <w:tcW w:w="470" w:type="dxa"/>
            <w:vAlign w:val="top"/>
          </w:tcPr>
          <w:p w14:paraId="521F5A1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BB3B97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7 </w:t>
            </w:r>
          </w:p>
        </w:tc>
        <w:tc>
          <w:tcPr>
            <w:tcW w:w="449" w:type="dxa"/>
            <w:vAlign w:val="top"/>
          </w:tcPr>
          <w:p w14:paraId="14D0EFD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7 </w:t>
            </w:r>
          </w:p>
        </w:tc>
        <w:tc>
          <w:tcPr>
            <w:tcW w:w="460" w:type="dxa"/>
            <w:vAlign w:val="top"/>
          </w:tcPr>
          <w:p w14:paraId="5ED88A0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25 </w:t>
            </w:r>
          </w:p>
        </w:tc>
        <w:tc>
          <w:tcPr>
            <w:tcW w:w="459" w:type="dxa"/>
            <w:vAlign w:val="top"/>
          </w:tcPr>
          <w:p w14:paraId="4356493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63 </w:t>
            </w:r>
          </w:p>
        </w:tc>
        <w:tc>
          <w:tcPr>
            <w:tcW w:w="480" w:type="dxa"/>
            <w:vAlign w:val="top"/>
          </w:tcPr>
          <w:p w14:paraId="60A79B8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21 </w:t>
            </w:r>
          </w:p>
        </w:tc>
        <w:tc>
          <w:tcPr>
            <w:tcW w:w="459" w:type="dxa"/>
            <w:vAlign w:val="top"/>
          </w:tcPr>
          <w:p w14:paraId="24EA33E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D06FE1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 </w:t>
            </w:r>
          </w:p>
        </w:tc>
        <w:tc>
          <w:tcPr>
            <w:tcW w:w="450" w:type="dxa"/>
            <w:vAlign w:val="top"/>
          </w:tcPr>
          <w:p w14:paraId="650B167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 </w:t>
            </w:r>
          </w:p>
        </w:tc>
        <w:tc>
          <w:tcPr>
            <w:tcW w:w="459" w:type="dxa"/>
            <w:vAlign w:val="top"/>
          </w:tcPr>
          <w:p w14:paraId="120337F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28 </w:t>
            </w:r>
          </w:p>
        </w:tc>
        <w:tc>
          <w:tcPr>
            <w:tcW w:w="470" w:type="dxa"/>
            <w:vAlign w:val="top"/>
          </w:tcPr>
          <w:p w14:paraId="777B04A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112 </w:t>
            </w:r>
          </w:p>
        </w:tc>
        <w:tc>
          <w:tcPr>
            <w:tcW w:w="470" w:type="dxa"/>
            <w:vAlign w:val="top"/>
          </w:tcPr>
          <w:p w14:paraId="6805A6F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34 </w:t>
            </w:r>
          </w:p>
        </w:tc>
        <w:tc>
          <w:tcPr>
            <w:tcW w:w="491" w:type="dxa"/>
            <w:vAlign w:val="top"/>
          </w:tcPr>
          <w:p w14:paraId="2863E84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2B255A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11 </w:t>
            </w:r>
          </w:p>
        </w:tc>
        <w:tc>
          <w:tcPr>
            <w:tcW w:w="449" w:type="dxa"/>
            <w:vAlign w:val="top"/>
          </w:tcPr>
          <w:p w14:paraId="4B0C34E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11 </w:t>
            </w:r>
          </w:p>
        </w:tc>
        <w:tc>
          <w:tcPr>
            <w:tcW w:w="460" w:type="dxa"/>
            <w:vAlign w:val="top"/>
          </w:tcPr>
          <w:p w14:paraId="731DBC5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34 </w:t>
            </w:r>
          </w:p>
        </w:tc>
        <w:tc>
          <w:tcPr>
            <w:tcW w:w="459" w:type="dxa"/>
            <w:vAlign w:val="top"/>
          </w:tcPr>
          <w:p w14:paraId="10C2D16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148 </w:t>
            </w:r>
          </w:p>
        </w:tc>
        <w:tc>
          <w:tcPr>
            <w:tcW w:w="485" w:type="dxa"/>
            <w:vAlign w:val="top"/>
          </w:tcPr>
          <w:p w14:paraId="69BFA33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56 </w:t>
            </w:r>
          </w:p>
        </w:tc>
      </w:tr>
      <w:tr w14:paraId="5455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7004E7B5">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湖南新邵筱溪国家湿地公园</w:t>
            </w:r>
          </w:p>
        </w:tc>
        <w:tc>
          <w:tcPr>
            <w:tcW w:w="1139" w:type="dxa"/>
            <w:vAlign w:val="top"/>
          </w:tcPr>
          <w:p w14:paraId="050F7F87">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470" w:type="dxa"/>
            <w:vAlign w:val="top"/>
          </w:tcPr>
          <w:p w14:paraId="7790962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EB0CD6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4BDA97DC">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1C7E84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7D4DC7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12D15AB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23AD9C7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273B500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420034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084D20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09642E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4FEFBB5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A32153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277F66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5CDFFF2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C1AAB2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3F1AF7B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64920956">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35DA235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52BCB5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26DE361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F80F69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D72180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3476EC2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7E4BC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51AC3717">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湖南新邵岳坪峰国家森林公园</w:t>
            </w:r>
          </w:p>
        </w:tc>
        <w:tc>
          <w:tcPr>
            <w:tcW w:w="1139" w:type="dxa"/>
            <w:vAlign w:val="top"/>
          </w:tcPr>
          <w:p w14:paraId="7CAA4033">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71884D4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ADD6F6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7967E44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1B6E95B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426</w:t>
            </w:r>
          </w:p>
        </w:tc>
        <w:tc>
          <w:tcPr>
            <w:tcW w:w="470" w:type="dxa"/>
            <w:vAlign w:val="top"/>
          </w:tcPr>
          <w:p w14:paraId="0C4EC2E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1680</w:t>
            </w:r>
          </w:p>
        </w:tc>
        <w:tc>
          <w:tcPr>
            <w:tcW w:w="470" w:type="dxa"/>
            <w:vAlign w:val="top"/>
          </w:tcPr>
          <w:p w14:paraId="0ACBB7C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850</w:t>
            </w:r>
          </w:p>
        </w:tc>
        <w:tc>
          <w:tcPr>
            <w:tcW w:w="470" w:type="dxa"/>
            <w:vAlign w:val="top"/>
          </w:tcPr>
          <w:p w14:paraId="47AE1EF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C12AEB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28E97430">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93C3E0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w:t>
            </w:r>
          </w:p>
        </w:tc>
        <w:tc>
          <w:tcPr>
            <w:tcW w:w="459" w:type="dxa"/>
            <w:vAlign w:val="top"/>
          </w:tcPr>
          <w:p w14:paraId="2A92366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42</w:t>
            </w:r>
          </w:p>
        </w:tc>
        <w:tc>
          <w:tcPr>
            <w:tcW w:w="480" w:type="dxa"/>
            <w:vAlign w:val="top"/>
          </w:tcPr>
          <w:p w14:paraId="14EED96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21</w:t>
            </w:r>
          </w:p>
        </w:tc>
        <w:tc>
          <w:tcPr>
            <w:tcW w:w="459" w:type="dxa"/>
            <w:vAlign w:val="top"/>
          </w:tcPr>
          <w:p w14:paraId="2855EE0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EBB331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61622BC7">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E0AC7F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70" w:type="dxa"/>
            <w:vAlign w:val="top"/>
          </w:tcPr>
          <w:p w14:paraId="5B8A12E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70" w:type="dxa"/>
            <w:vAlign w:val="top"/>
          </w:tcPr>
          <w:p w14:paraId="56DB8DF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91" w:type="dxa"/>
            <w:vAlign w:val="top"/>
          </w:tcPr>
          <w:p w14:paraId="1493E21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DD465D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D8214E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23840E8C">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404</w:t>
            </w:r>
          </w:p>
        </w:tc>
        <w:tc>
          <w:tcPr>
            <w:tcW w:w="459" w:type="dxa"/>
            <w:vAlign w:val="top"/>
          </w:tcPr>
          <w:p w14:paraId="4B891555">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1618</w:t>
            </w:r>
          </w:p>
        </w:tc>
        <w:tc>
          <w:tcPr>
            <w:tcW w:w="485" w:type="dxa"/>
            <w:vAlign w:val="top"/>
          </w:tcPr>
          <w:p w14:paraId="7A4474A6">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820</w:t>
            </w:r>
          </w:p>
        </w:tc>
      </w:tr>
      <w:tr w14:paraId="35C7D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5C6CC9F6">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湖南云山国家森林公园</w:t>
            </w:r>
          </w:p>
        </w:tc>
        <w:tc>
          <w:tcPr>
            <w:tcW w:w="1139" w:type="dxa"/>
            <w:vAlign w:val="top"/>
          </w:tcPr>
          <w:p w14:paraId="51E104A2">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1DE207C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276994C">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2BD005F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4C12F7D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70" w:type="dxa"/>
            <w:vAlign w:val="top"/>
          </w:tcPr>
          <w:p w14:paraId="703888F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157</w:t>
            </w:r>
          </w:p>
        </w:tc>
        <w:tc>
          <w:tcPr>
            <w:tcW w:w="470" w:type="dxa"/>
            <w:vAlign w:val="top"/>
          </w:tcPr>
          <w:p w14:paraId="1FE387A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45</w:t>
            </w:r>
          </w:p>
        </w:tc>
        <w:tc>
          <w:tcPr>
            <w:tcW w:w="470" w:type="dxa"/>
            <w:vAlign w:val="top"/>
          </w:tcPr>
          <w:p w14:paraId="052D60C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75E179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38CD436C">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2BF89E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8DD9D0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491231C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39CB45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AD0B7E7">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011FA57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13DFE0F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3C84C10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7A199AE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91" w:type="dxa"/>
            <w:vAlign w:val="top"/>
          </w:tcPr>
          <w:p w14:paraId="49C44BC7">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64460D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04CED79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60" w:type="dxa"/>
            <w:vAlign w:val="top"/>
          </w:tcPr>
          <w:p w14:paraId="5F41B4F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59" w:type="dxa"/>
            <w:vAlign w:val="top"/>
          </w:tcPr>
          <w:p w14:paraId="4C6438B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157</w:t>
            </w:r>
          </w:p>
        </w:tc>
        <w:tc>
          <w:tcPr>
            <w:tcW w:w="485" w:type="dxa"/>
            <w:vAlign w:val="top"/>
          </w:tcPr>
          <w:p w14:paraId="0D48B3C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45</w:t>
            </w:r>
          </w:p>
        </w:tc>
      </w:tr>
      <w:tr w14:paraId="72F7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36DD03C4">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虎形山—花瑶风景名胜区</w:t>
            </w:r>
          </w:p>
        </w:tc>
        <w:tc>
          <w:tcPr>
            <w:tcW w:w="1139" w:type="dxa"/>
            <w:vAlign w:val="top"/>
          </w:tcPr>
          <w:p w14:paraId="0028B683">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470" w:type="dxa"/>
            <w:vAlign w:val="top"/>
          </w:tcPr>
          <w:p w14:paraId="784FE4C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3FFC5CD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14</w:t>
            </w:r>
          </w:p>
        </w:tc>
        <w:tc>
          <w:tcPr>
            <w:tcW w:w="450" w:type="dxa"/>
            <w:vAlign w:val="top"/>
          </w:tcPr>
          <w:p w14:paraId="06F17F2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59" w:type="dxa"/>
            <w:vAlign w:val="top"/>
          </w:tcPr>
          <w:p w14:paraId="0857949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5440</w:t>
            </w:r>
          </w:p>
        </w:tc>
        <w:tc>
          <w:tcPr>
            <w:tcW w:w="470" w:type="dxa"/>
            <w:vAlign w:val="top"/>
          </w:tcPr>
          <w:p w14:paraId="197171B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20343</w:t>
            </w:r>
          </w:p>
        </w:tc>
        <w:tc>
          <w:tcPr>
            <w:tcW w:w="470" w:type="dxa"/>
            <w:vAlign w:val="top"/>
          </w:tcPr>
          <w:p w14:paraId="65DD28D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13142</w:t>
            </w:r>
          </w:p>
        </w:tc>
        <w:tc>
          <w:tcPr>
            <w:tcW w:w="470" w:type="dxa"/>
            <w:vAlign w:val="top"/>
          </w:tcPr>
          <w:p w14:paraId="1546FAA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53474C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49" w:type="dxa"/>
            <w:vAlign w:val="top"/>
          </w:tcPr>
          <w:p w14:paraId="1174EF7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w:t>
            </w:r>
          </w:p>
        </w:tc>
        <w:tc>
          <w:tcPr>
            <w:tcW w:w="460" w:type="dxa"/>
            <w:vAlign w:val="top"/>
          </w:tcPr>
          <w:p w14:paraId="3474DAC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1115</w:t>
            </w:r>
          </w:p>
        </w:tc>
        <w:tc>
          <w:tcPr>
            <w:tcW w:w="459" w:type="dxa"/>
            <w:vAlign w:val="top"/>
          </w:tcPr>
          <w:p w14:paraId="2B4ECA0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4769</w:t>
            </w:r>
          </w:p>
        </w:tc>
        <w:tc>
          <w:tcPr>
            <w:tcW w:w="480" w:type="dxa"/>
            <w:vAlign w:val="top"/>
          </w:tcPr>
          <w:p w14:paraId="69ED606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2737</w:t>
            </w:r>
          </w:p>
        </w:tc>
        <w:tc>
          <w:tcPr>
            <w:tcW w:w="459" w:type="dxa"/>
            <w:vAlign w:val="top"/>
          </w:tcPr>
          <w:p w14:paraId="7B11D48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60" w:type="dxa"/>
            <w:vAlign w:val="top"/>
          </w:tcPr>
          <w:p w14:paraId="3AFDD12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w:t>
            </w:r>
          </w:p>
        </w:tc>
        <w:tc>
          <w:tcPr>
            <w:tcW w:w="450" w:type="dxa"/>
            <w:vAlign w:val="top"/>
          </w:tcPr>
          <w:p w14:paraId="49071C5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w:t>
            </w:r>
          </w:p>
        </w:tc>
        <w:tc>
          <w:tcPr>
            <w:tcW w:w="459" w:type="dxa"/>
            <w:vAlign w:val="top"/>
          </w:tcPr>
          <w:p w14:paraId="7BAB1E1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4325</w:t>
            </w:r>
          </w:p>
        </w:tc>
        <w:tc>
          <w:tcPr>
            <w:tcW w:w="470" w:type="dxa"/>
            <w:vAlign w:val="top"/>
          </w:tcPr>
          <w:p w14:paraId="2F2DC26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15574</w:t>
            </w:r>
          </w:p>
        </w:tc>
        <w:tc>
          <w:tcPr>
            <w:tcW w:w="470" w:type="dxa"/>
            <w:vAlign w:val="top"/>
          </w:tcPr>
          <w:p w14:paraId="7AB3641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10405</w:t>
            </w:r>
          </w:p>
        </w:tc>
        <w:tc>
          <w:tcPr>
            <w:tcW w:w="491" w:type="dxa"/>
            <w:vAlign w:val="top"/>
          </w:tcPr>
          <w:p w14:paraId="391FD93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2A4A5D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9E106B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13E0C4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D7672B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7D60E80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7A6B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6219F2D4">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𦰡溪—蔡锷故里风景名胜区</w:t>
            </w:r>
          </w:p>
        </w:tc>
        <w:tc>
          <w:tcPr>
            <w:tcW w:w="1139" w:type="dxa"/>
            <w:vAlign w:val="top"/>
          </w:tcPr>
          <w:p w14:paraId="3D685DFB">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470" w:type="dxa"/>
            <w:vAlign w:val="top"/>
          </w:tcPr>
          <w:p w14:paraId="3792097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10E9084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086FD2FA">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7919093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5E8CC0C">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3C24E016">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7B1C2F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865889C">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49" w:type="dxa"/>
            <w:vAlign w:val="top"/>
          </w:tcPr>
          <w:p w14:paraId="57793D85">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5103D14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76063A3F">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80" w:type="dxa"/>
            <w:vAlign w:val="top"/>
          </w:tcPr>
          <w:p w14:paraId="3D95835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1862FC9A">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31E8F460">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133A950B">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6D126EF6">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6DC07597">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61834E7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91" w:type="dxa"/>
            <w:vAlign w:val="top"/>
          </w:tcPr>
          <w:p w14:paraId="73848646">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D3C034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005011E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C5FD69A">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376DEB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3B3C28D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6A8CE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456A22CB">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湖南洞口大湾省级森林公园</w:t>
            </w:r>
          </w:p>
        </w:tc>
        <w:tc>
          <w:tcPr>
            <w:tcW w:w="1139" w:type="dxa"/>
            <w:vAlign w:val="top"/>
          </w:tcPr>
          <w:p w14:paraId="3C4F85D5">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3C00D83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6C50A66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6CB7F24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0C63F40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1FC58EF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6EE9323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4773DC5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B76685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49" w:type="dxa"/>
            <w:vAlign w:val="top"/>
          </w:tcPr>
          <w:p w14:paraId="038D128A">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7C06468B">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33AFF09D">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80" w:type="dxa"/>
            <w:vAlign w:val="top"/>
          </w:tcPr>
          <w:p w14:paraId="5CF5B559">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1AC4EC97">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2F1255F4">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13CDCBA3">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1316F9E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488DCDCD">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35A14BB6">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91" w:type="dxa"/>
            <w:vAlign w:val="top"/>
          </w:tcPr>
          <w:p w14:paraId="6F0571F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9F45F1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39A57EA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2352D85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23A445E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2D59767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576E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6D2FE8AB">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湖南洞口月溪省级森林公园</w:t>
            </w:r>
          </w:p>
        </w:tc>
        <w:tc>
          <w:tcPr>
            <w:tcW w:w="1139" w:type="dxa"/>
            <w:vAlign w:val="top"/>
          </w:tcPr>
          <w:p w14:paraId="47DD534D">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6AA097A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54D1ECE">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25C0ED2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40E21E9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w:t>
            </w:r>
          </w:p>
        </w:tc>
        <w:tc>
          <w:tcPr>
            <w:tcW w:w="470" w:type="dxa"/>
            <w:vAlign w:val="top"/>
          </w:tcPr>
          <w:p w14:paraId="65C9937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70" w:type="dxa"/>
            <w:vAlign w:val="top"/>
          </w:tcPr>
          <w:p w14:paraId="4C71A4C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70" w:type="dxa"/>
            <w:vAlign w:val="top"/>
          </w:tcPr>
          <w:p w14:paraId="5DA66DF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9E7965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49" w:type="dxa"/>
            <w:vAlign w:val="top"/>
          </w:tcPr>
          <w:p w14:paraId="05F2BAC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1607C51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383EE5D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80" w:type="dxa"/>
            <w:vAlign w:val="top"/>
          </w:tcPr>
          <w:p w14:paraId="2C1349E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70FFCF7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4EC422A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4E7CCF4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3127A9A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9816B9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96DFD8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491" w:type="dxa"/>
            <w:vAlign w:val="top"/>
          </w:tcPr>
          <w:p w14:paraId="2F1B6F4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E9A3DA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6E906C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27ACAA2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6FC3EC7">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118889E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3512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5AB37795">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湖南河伯岭省级森林公园</w:t>
            </w:r>
          </w:p>
        </w:tc>
        <w:tc>
          <w:tcPr>
            <w:tcW w:w="1139" w:type="dxa"/>
            <w:vAlign w:val="top"/>
          </w:tcPr>
          <w:p w14:paraId="4D73E534">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579AFC1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5E40227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0" w:type="dxa"/>
            <w:vAlign w:val="top"/>
          </w:tcPr>
          <w:p w14:paraId="19913B5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59" w:type="dxa"/>
            <w:vAlign w:val="top"/>
          </w:tcPr>
          <w:p w14:paraId="64B57CE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138</w:t>
            </w:r>
          </w:p>
        </w:tc>
        <w:tc>
          <w:tcPr>
            <w:tcW w:w="470" w:type="dxa"/>
            <w:vAlign w:val="top"/>
          </w:tcPr>
          <w:p w14:paraId="11CEBD8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520</w:t>
            </w:r>
          </w:p>
        </w:tc>
        <w:tc>
          <w:tcPr>
            <w:tcW w:w="470" w:type="dxa"/>
            <w:vAlign w:val="top"/>
          </w:tcPr>
          <w:p w14:paraId="70EFE7EA">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04E7F95">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2D20642C">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49" w:type="dxa"/>
            <w:vAlign w:val="top"/>
          </w:tcPr>
          <w:p w14:paraId="237CDDB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1AA53B83">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33AF460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80" w:type="dxa"/>
            <w:vAlign w:val="top"/>
          </w:tcPr>
          <w:p w14:paraId="1FD0551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51A566BE">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4EA162C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794D46B8">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7612BA19">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4408A82E">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097F8EB7">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91" w:type="dxa"/>
            <w:vAlign w:val="top"/>
          </w:tcPr>
          <w:p w14:paraId="6BDEAE7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7FDB78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5B9D54F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48ABF34">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A81D033">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14CD2F0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41DA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277EE3B7">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湖南隆回白马山省级森林公园</w:t>
            </w:r>
          </w:p>
        </w:tc>
        <w:tc>
          <w:tcPr>
            <w:tcW w:w="1139" w:type="dxa"/>
            <w:vAlign w:val="top"/>
          </w:tcPr>
          <w:p w14:paraId="5F4B25AE">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6F2F785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C9CDE2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4DCDACB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w:t>
            </w:r>
          </w:p>
        </w:tc>
        <w:tc>
          <w:tcPr>
            <w:tcW w:w="459" w:type="dxa"/>
            <w:vAlign w:val="top"/>
          </w:tcPr>
          <w:p w14:paraId="729D46F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w:t>
            </w:r>
          </w:p>
        </w:tc>
        <w:tc>
          <w:tcPr>
            <w:tcW w:w="470" w:type="dxa"/>
            <w:vAlign w:val="top"/>
          </w:tcPr>
          <w:p w14:paraId="73DE352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51</w:t>
            </w:r>
          </w:p>
        </w:tc>
        <w:tc>
          <w:tcPr>
            <w:tcW w:w="470" w:type="dxa"/>
            <w:vAlign w:val="top"/>
          </w:tcPr>
          <w:p w14:paraId="56DF904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65</w:t>
            </w:r>
          </w:p>
        </w:tc>
        <w:tc>
          <w:tcPr>
            <w:tcW w:w="470" w:type="dxa"/>
            <w:vAlign w:val="top"/>
          </w:tcPr>
          <w:p w14:paraId="1B842D2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E3262E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6E1FF8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BD3841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1F14F7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122F1DA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A0D9450">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6D5B5B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661B5F8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25C2010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w:t>
            </w:r>
          </w:p>
        </w:tc>
        <w:tc>
          <w:tcPr>
            <w:tcW w:w="470" w:type="dxa"/>
            <w:vAlign w:val="top"/>
          </w:tcPr>
          <w:p w14:paraId="15121F55">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w:t>
            </w:r>
          </w:p>
        </w:tc>
        <w:tc>
          <w:tcPr>
            <w:tcW w:w="470" w:type="dxa"/>
            <w:vAlign w:val="top"/>
          </w:tcPr>
          <w:p w14:paraId="7F228C2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91" w:type="dxa"/>
            <w:vAlign w:val="top"/>
          </w:tcPr>
          <w:p w14:paraId="19A18B76">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6952B7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0AAB4D8D">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w:t>
            </w:r>
          </w:p>
        </w:tc>
        <w:tc>
          <w:tcPr>
            <w:tcW w:w="460" w:type="dxa"/>
            <w:vAlign w:val="top"/>
          </w:tcPr>
          <w:p w14:paraId="5AB59CEF">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14</w:t>
            </w:r>
          </w:p>
        </w:tc>
        <w:tc>
          <w:tcPr>
            <w:tcW w:w="459" w:type="dxa"/>
            <w:vAlign w:val="top"/>
          </w:tcPr>
          <w:p w14:paraId="74E93FC6">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44</w:t>
            </w:r>
          </w:p>
        </w:tc>
        <w:tc>
          <w:tcPr>
            <w:tcW w:w="485" w:type="dxa"/>
            <w:vAlign w:val="top"/>
          </w:tcPr>
          <w:p w14:paraId="5DC424F9">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60</w:t>
            </w:r>
          </w:p>
        </w:tc>
      </w:tr>
      <w:tr w14:paraId="6727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70454B87">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湖南隆回望云山省级森林公园</w:t>
            </w:r>
          </w:p>
        </w:tc>
        <w:tc>
          <w:tcPr>
            <w:tcW w:w="1139" w:type="dxa"/>
            <w:vAlign w:val="top"/>
          </w:tcPr>
          <w:p w14:paraId="710BC0F8">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3EFBE1D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01CBE547">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75C31C8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C86275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43</w:t>
            </w:r>
          </w:p>
        </w:tc>
        <w:tc>
          <w:tcPr>
            <w:tcW w:w="470" w:type="dxa"/>
            <w:vAlign w:val="top"/>
          </w:tcPr>
          <w:p w14:paraId="0758DBE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165</w:t>
            </w:r>
          </w:p>
        </w:tc>
        <w:tc>
          <w:tcPr>
            <w:tcW w:w="470" w:type="dxa"/>
            <w:vAlign w:val="top"/>
          </w:tcPr>
          <w:p w14:paraId="1B8CBB9D">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126</w:t>
            </w:r>
          </w:p>
        </w:tc>
        <w:tc>
          <w:tcPr>
            <w:tcW w:w="470" w:type="dxa"/>
            <w:vAlign w:val="top"/>
          </w:tcPr>
          <w:p w14:paraId="1E9EB103">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5A99BD3C">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7292D32A">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C4F6E7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59" w:type="dxa"/>
            <w:vAlign w:val="top"/>
          </w:tcPr>
          <w:p w14:paraId="7729C26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80" w:type="dxa"/>
            <w:vAlign w:val="top"/>
          </w:tcPr>
          <w:p w14:paraId="24CCD942">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20</w:t>
            </w:r>
          </w:p>
        </w:tc>
        <w:tc>
          <w:tcPr>
            <w:tcW w:w="459" w:type="dxa"/>
            <w:vAlign w:val="top"/>
          </w:tcPr>
          <w:p w14:paraId="5DBB0B4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8154A7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0" w:type="dxa"/>
            <w:vAlign w:val="top"/>
          </w:tcPr>
          <w:p w14:paraId="1297294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748B07C">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w:t>
            </w:r>
          </w:p>
        </w:tc>
        <w:tc>
          <w:tcPr>
            <w:tcW w:w="470" w:type="dxa"/>
            <w:vAlign w:val="top"/>
          </w:tcPr>
          <w:p w14:paraId="22EF78F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45</w:t>
            </w:r>
          </w:p>
        </w:tc>
        <w:tc>
          <w:tcPr>
            <w:tcW w:w="470" w:type="dxa"/>
            <w:vAlign w:val="top"/>
          </w:tcPr>
          <w:p w14:paraId="7580C95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40</w:t>
            </w:r>
          </w:p>
        </w:tc>
        <w:tc>
          <w:tcPr>
            <w:tcW w:w="491" w:type="dxa"/>
            <w:vAlign w:val="top"/>
          </w:tcPr>
          <w:p w14:paraId="0ED61E25">
            <w:pPr>
              <w:autoSpaceDE/>
              <w:autoSpaceDN/>
              <w:spacing w:before="0" w:after="0"/>
              <w:ind w:left="0" w:right="0"/>
              <w:jc w:val="both"/>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59" w:type="dxa"/>
            <w:vAlign w:val="top"/>
          </w:tcPr>
          <w:p w14:paraId="32CBB9B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6F28B8DF">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D2D60F8">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w:t>
            </w:r>
          </w:p>
        </w:tc>
        <w:tc>
          <w:tcPr>
            <w:tcW w:w="459" w:type="dxa"/>
            <w:vAlign w:val="top"/>
          </w:tcPr>
          <w:p w14:paraId="72D215DF">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100</w:t>
            </w:r>
          </w:p>
        </w:tc>
        <w:tc>
          <w:tcPr>
            <w:tcW w:w="485" w:type="dxa"/>
            <w:vAlign w:val="top"/>
          </w:tcPr>
          <w:p w14:paraId="1B4DF93B">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76</w:t>
            </w:r>
          </w:p>
        </w:tc>
      </w:tr>
      <w:tr w14:paraId="3974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10CD74AF">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湖南绥宁堡子岭省级森林公园</w:t>
            </w:r>
          </w:p>
        </w:tc>
        <w:tc>
          <w:tcPr>
            <w:tcW w:w="1139" w:type="dxa"/>
            <w:vAlign w:val="top"/>
          </w:tcPr>
          <w:p w14:paraId="7B235A63">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470" w:type="dxa"/>
            <w:vAlign w:val="top"/>
          </w:tcPr>
          <w:p w14:paraId="38C3D356">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64B8D2D2">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3E99C084">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451E1020">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15C54C34">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66B2108D">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0AC432F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DBF35C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49" w:type="dxa"/>
            <w:vAlign w:val="top"/>
          </w:tcPr>
          <w:p w14:paraId="2E9EC957">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1D79061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318B6DAC">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80" w:type="dxa"/>
            <w:vAlign w:val="top"/>
          </w:tcPr>
          <w:p w14:paraId="344EE9C9">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787E01B8">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60" w:type="dxa"/>
            <w:vAlign w:val="top"/>
          </w:tcPr>
          <w:p w14:paraId="717383AF">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0" w:type="dxa"/>
            <w:vAlign w:val="top"/>
          </w:tcPr>
          <w:p w14:paraId="760A6FA1">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59" w:type="dxa"/>
            <w:vAlign w:val="top"/>
          </w:tcPr>
          <w:p w14:paraId="6F112F75">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357DCF4">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70" w:type="dxa"/>
            <w:vAlign w:val="top"/>
          </w:tcPr>
          <w:p w14:paraId="5725828A">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p>
        </w:tc>
        <w:tc>
          <w:tcPr>
            <w:tcW w:w="491" w:type="dxa"/>
            <w:vAlign w:val="top"/>
          </w:tcPr>
          <w:p w14:paraId="55715982">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1C4A80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26CB55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6A9C97A9">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174E660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782D3B9B">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39C3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06B15AFA">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佘湖山风景名胜区</w:t>
            </w:r>
          </w:p>
        </w:tc>
        <w:tc>
          <w:tcPr>
            <w:tcW w:w="1139" w:type="dxa"/>
            <w:vAlign w:val="top"/>
          </w:tcPr>
          <w:p w14:paraId="674F5026">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470" w:type="dxa"/>
            <w:vAlign w:val="top"/>
          </w:tcPr>
          <w:p w14:paraId="664E319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A56915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w:t>
            </w:r>
          </w:p>
        </w:tc>
        <w:tc>
          <w:tcPr>
            <w:tcW w:w="450" w:type="dxa"/>
            <w:vAlign w:val="top"/>
          </w:tcPr>
          <w:p w14:paraId="6F4E527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67</w:t>
            </w:r>
          </w:p>
        </w:tc>
        <w:tc>
          <w:tcPr>
            <w:tcW w:w="459" w:type="dxa"/>
            <w:vAlign w:val="top"/>
          </w:tcPr>
          <w:p w14:paraId="2CFDF16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7567</w:t>
            </w:r>
          </w:p>
        </w:tc>
        <w:tc>
          <w:tcPr>
            <w:tcW w:w="470" w:type="dxa"/>
            <w:vAlign w:val="top"/>
          </w:tcPr>
          <w:p w14:paraId="0E5C9A6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26756</w:t>
            </w:r>
          </w:p>
        </w:tc>
        <w:tc>
          <w:tcPr>
            <w:tcW w:w="470" w:type="dxa"/>
            <w:vAlign w:val="top"/>
          </w:tcPr>
          <w:p w14:paraId="2AFC48C4">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11293</w:t>
            </w:r>
          </w:p>
        </w:tc>
        <w:tc>
          <w:tcPr>
            <w:tcW w:w="470" w:type="dxa"/>
            <w:vAlign w:val="top"/>
          </w:tcPr>
          <w:p w14:paraId="4211A46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0670E35">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p>
        </w:tc>
        <w:tc>
          <w:tcPr>
            <w:tcW w:w="449" w:type="dxa"/>
            <w:vAlign w:val="top"/>
          </w:tcPr>
          <w:p w14:paraId="5D3209A7">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w:t>
            </w:r>
          </w:p>
        </w:tc>
        <w:tc>
          <w:tcPr>
            <w:tcW w:w="460" w:type="dxa"/>
            <w:vAlign w:val="top"/>
          </w:tcPr>
          <w:p w14:paraId="2D55D563">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376</w:t>
            </w:r>
          </w:p>
        </w:tc>
        <w:tc>
          <w:tcPr>
            <w:tcW w:w="459" w:type="dxa"/>
            <w:vAlign w:val="top"/>
          </w:tcPr>
          <w:p w14:paraId="2DEE029B">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1139</w:t>
            </w:r>
          </w:p>
        </w:tc>
        <w:tc>
          <w:tcPr>
            <w:tcW w:w="480" w:type="dxa"/>
            <w:vAlign w:val="top"/>
          </w:tcPr>
          <w:p w14:paraId="0E2B4880">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728</w:t>
            </w:r>
          </w:p>
        </w:tc>
        <w:tc>
          <w:tcPr>
            <w:tcW w:w="459" w:type="dxa"/>
            <w:vAlign w:val="top"/>
          </w:tcPr>
          <w:p w14:paraId="39B506E9">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0B65DC17">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14</w:t>
            </w:r>
          </w:p>
        </w:tc>
        <w:tc>
          <w:tcPr>
            <w:tcW w:w="450" w:type="dxa"/>
            <w:vAlign w:val="top"/>
          </w:tcPr>
          <w:p w14:paraId="6707F9D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59</w:t>
            </w:r>
          </w:p>
        </w:tc>
        <w:tc>
          <w:tcPr>
            <w:tcW w:w="459" w:type="dxa"/>
            <w:vAlign w:val="top"/>
          </w:tcPr>
          <w:p w14:paraId="714BE2E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7191</w:t>
            </w:r>
          </w:p>
        </w:tc>
        <w:tc>
          <w:tcPr>
            <w:tcW w:w="470" w:type="dxa"/>
            <w:vAlign w:val="top"/>
          </w:tcPr>
          <w:p w14:paraId="3742C0F9">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25617</w:t>
            </w:r>
          </w:p>
        </w:tc>
        <w:tc>
          <w:tcPr>
            <w:tcW w:w="470" w:type="dxa"/>
            <w:vAlign w:val="top"/>
          </w:tcPr>
          <w:p w14:paraId="6D860D66">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10565</w:t>
            </w:r>
          </w:p>
        </w:tc>
        <w:tc>
          <w:tcPr>
            <w:tcW w:w="491" w:type="dxa"/>
            <w:vAlign w:val="top"/>
          </w:tcPr>
          <w:p w14:paraId="3E9CC84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805482D">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1317F218">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59151B6">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CD3E780">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534E80FE">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r w14:paraId="3F3D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230" w:type="dxa"/>
            <w:vAlign w:val="center"/>
          </w:tcPr>
          <w:p w14:paraId="3CC0F2DB">
            <w:pPr>
              <w:autoSpaceDE/>
              <w:autoSpaceDN/>
              <w:spacing w:before="0" w:after="0"/>
              <w:ind w:left="0" w:leftChars="0" w:right="0" w:firstLine="0" w:firstLineChars="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武冈古城—云山风景名胜区</w:t>
            </w:r>
          </w:p>
        </w:tc>
        <w:tc>
          <w:tcPr>
            <w:tcW w:w="1139" w:type="dxa"/>
            <w:vAlign w:val="top"/>
          </w:tcPr>
          <w:p w14:paraId="5FF759CA">
            <w:pPr>
              <w:pStyle w:val="29"/>
              <w:autoSpaceDE/>
              <w:autoSpaceDN/>
              <w:bidi w:val="0"/>
              <w:spacing w:before="0" w:after="0"/>
              <w:ind w:left="0" w:right="0"/>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470" w:type="dxa"/>
            <w:vAlign w:val="top"/>
          </w:tcPr>
          <w:p w14:paraId="5E511BC0">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72F01040">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50" w:type="dxa"/>
            <w:vAlign w:val="top"/>
          </w:tcPr>
          <w:p w14:paraId="50D3C823">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3152AB0D">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6AF094FE">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32447</w:t>
            </w:r>
          </w:p>
        </w:tc>
        <w:tc>
          <w:tcPr>
            <w:tcW w:w="470" w:type="dxa"/>
            <w:vAlign w:val="top"/>
          </w:tcPr>
          <w:p w14:paraId="76951FC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1869</w:t>
            </w:r>
          </w:p>
        </w:tc>
        <w:tc>
          <w:tcPr>
            <w:tcW w:w="470" w:type="dxa"/>
            <w:vAlign w:val="top"/>
          </w:tcPr>
          <w:p w14:paraId="0E4A474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417FF61B">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40D57D5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3FA2D992">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E4714A1">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80" w:type="dxa"/>
            <w:vAlign w:val="top"/>
          </w:tcPr>
          <w:p w14:paraId="459F0138">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647203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1867A539">
            <w:pPr>
              <w:keepNext w:val="0"/>
              <w:keepLines w:val="0"/>
              <w:widowControl/>
              <w:suppressLineNumbers w:val="0"/>
              <w:autoSpaceDE/>
              <w:autoSpaceDN/>
              <w:spacing w:before="0" w:after="0"/>
              <w:ind w:left="0" w:right="0" w:firstLine="440" w:firstLineChars="20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w:t>
            </w:r>
          </w:p>
        </w:tc>
        <w:tc>
          <w:tcPr>
            <w:tcW w:w="450" w:type="dxa"/>
            <w:vAlign w:val="top"/>
          </w:tcPr>
          <w:p w14:paraId="50E3EBF4">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68ECCC80">
            <w:pPr>
              <w:autoSpaceDE/>
              <w:autoSpaceDN/>
              <w:spacing w:before="0" w:after="0"/>
              <w:ind w:left="0" w:right="0"/>
              <w:jc w:val="both"/>
              <w:rPr>
                <w:rFonts w:hint="eastAsia" w:ascii="宋体" w:hAnsi="宋体" w:eastAsia="宋体" w:cs="宋体"/>
                <w:color w:val="000000"/>
                <w:kern w:val="0"/>
                <w:sz w:val="22"/>
                <w:szCs w:val="22"/>
                <w:u w:val="none"/>
                <w:lang w:val="en-US" w:eastAsia="zh-CN" w:bidi="ar"/>
              </w:rPr>
            </w:pPr>
          </w:p>
        </w:tc>
        <w:tc>
          <w:tcPr>
            <w:tcW w:w="470" w:type="dxa"/>
            <w:vAlign w:val="top"/>
          </w:tcPr>
          <w:p w14:paraId="073F9F4F">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32447</w:t>
            </w:r>
          </w:p>
        </w:tc>
        <w:tc>
          <w:tcPr>
            <w:tcW w:w="470" w:type="dxa"/>
            <w:vAlign w:val="top"/>
          </w:tcPr>
          <w:p w14:paraId="75D267C1">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1869</w:t>
            </w:r>
          </w:p>
        </w:tc>
        <w:tc>
          <w:tcPr>
            <w:tcW w:w="491" w:type="dxa"/>
            <w:vAlign w:val="top"/>
          </w:tcPr>
          <w:p w14:paraId="3E54877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53DF6D05">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49" w:type="dxa"/>
            <w:vAlign w:val="top"/>
          </w:tcPr>
          <w:p w14:paraId="5C2DA1F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60" w:type="dxa"/>
            <w:vAlign w:val="top"/>
          </w:tcPr>
          <w:p w14:paraId="703B6E01">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59" w:type="dxa"/>
            <w:vAlign w:val="top"/>
          </w:tcPr>
          <w:p w14:paraId="097BF982">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c>
          <w:tcPr>
            <w:tcW w:w="485" w:type="dxa"/>
            <w:vAlign w:val="top"/>
          </w:tcPr>
          <w:p w14:paraId="0FA0ED7F">
            <w:pPr>
              <w:pStyle w:val="29"/>
              <w:autoSpaceDE/>
              <w:autoSpaceDN/>
              <w:bidi w:val="0"/>
              <w:spacing w:before="0" w:after="0"/>
              <w:ind w:left="0" w:right="0"/>
              <w:jc w:val="both"/>
              <w:rPr>
                <w:rFonts w:hint="eastAsia" w:ascii="宋体" w:hAnsi="宋体" w:eastAsia="宋体" w:cs="宋体"/>
                <w:color w:val="000000"/>
                <w:kern w:val="0"/>
                <w:sz w:val="22"/>
                <w:szCs w:val="22"/>
                <w:u w:val="none"/>
                <w:lang w:val="en-US" w:eastAsia="zh-CN" w:bidi="ar"/>
              </w:rPr>
            </w:pPr>
          </w:p>
        </w:tc>
      </w:tr>
    </w:tbl>
    <w:p w14:paraId="22DE0442">
      <w:pPr>
        <w:pStyle w:val="30"/>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pPr>
      <w:r>
        <w:t>填表说明：</w:t>
      </w:r>
    </w:p>
    <w:p w14:paraId="043E0BC0">
      <w:pPr>
        <w:pStyle w:val="30"/>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pPr>
      <w:r>
        <w:t>1.本表应按照国家公园、自然保护区、风景名胜区、地质公园、森林公园、湿地公园、石漠公园、草原公园、水产种质资源保护区、自然保护小区、野生植物原生境保护 区类型分别填写。</w:t>
      </w:r>
    </w:p>
    <w:p w14:paraId="69EFC700">
      <w:pPr>
        <w:pStyle w:val="30"/>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pPr>
      <w:r>
        <w:t>2.自然保护地功能区编号含义详见调查表1填表说明中“自然保护地功能区编号与各类自然保护地功能区具体名称对应关系表”,调查表中功能区的结构依据自然保护地 类型删减。</w:t>
      </w:r>
    </w:p>
    <w:p w14:paraId="79C3AC98">
      <w:pPr>
        <w:pStyle w:val="30"/>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pPr>
      <w:r>
        <w:t>3.乡镇数量和村委会数量是指乡镇人民政府和村委会所在地在自然保护地范围内的个数，自然村、户数、人口指住房位于自然保护地内的。</w:t>
      </w:r>
    </w:p>
    <w:p w14:paraId="1CEFC382">
      <w:pPr>
        <w:pStyle w:val="30"/>
        <w:bidi w:val="0"/>
        <w:sectPr>
          <w:footerReference r:id="rId10" w:type="default"/>
          <w:pgSz w:w="17020" w:h="11920"/>
          <w:pgMar w:top="1013" w:right="1619" w:bottom="1448" w:left="1890" w:header="0" w:footer="1309" w:gutter="0"/>
          <w:cols w:space="720" w:num="1"/>
        </w:sectPr>
      </w:pPr>
    </w:p>
    <w:p w14:paraId="5517146D">
      <w:pPr>
        <w:pStyle w:val="30"/>
        <w:autoSpaceDE/>
        <w:autoSpaceDN/>
        <w:bidi w:val="0"/>
        <w:spacing w:before="0" w:after="0"/>
        <w:ind w:right="0"/>
      </w:pPr>
    </w:p>
    <w:p w14:paraId="417EB149">
      <w:pPr>
        <w:pStyle w:val="28"/>
        <w:autoSpaceDE/>
        <w:autoSpaceDN/>
        <w:bidi w:val="0"/>
        <w:spacing w:before="0" w:after="0"/>
        <w:ind w:left="0" w:right="0"/>
      </w:pPr>
      <w:r>
        <w:t>表</w:t>
      </w:r>
      <w:r>
        <w:rPr>
          <w:rFonts w:hint="eastAsia"/>
          <w:lang w:val="en-US" w:eastAsia="zh-CN"/>
        </w:rPr>
        <w:t xml:space="preserve">8  </w:t>
      </w:r>
      <w:r>
        <w:t>自然保护地管理机构及人员现状调查表</w:t>
      </w:r>
    </w:p>
    <w:p w14:paraId="12A1B699">
      <w:pPr>
        <w:pStyle w:val="28"/>
        <w:autoSpaceDE/>
        <w:autoSpaceDN/>
        <w:bidi w:val="0"/>
        <w:spacing w:before="0" w:after="0"/>
        <w:ind w:left="0" w:right="0"/>
        <w:jc w:val="right"/>
      </w:pPr>
      <w:r>
        <w:rPr>
          <w:rFonts w:hint="eastAsia" w:ascii="宋体" w:hAnsi="宋体" w:eastAsia="宋体" w:cs="宋体"/>
          <w:b w:val="0"/>
          <w:bCs w:val="0"/>
          <w:color w:val="000000"/>
          <w:kern w:val="0"/>
          <w:sz w:val="22"/>
          <w:szCs w:val="22"/>
          <w:u w:val="none"/>
          <w:lang w:val="en-US" w:eastAsia="zh-CN" w:bidi="ar"/>
        </w:rPr>
        <w:t>单位：人</w:t>
      </w:r>
    </w:p>
    <w:tbl>
      <w:tblPr>
        <w:tblStyle w:val="23"/>
        <w:tblpPr w:leftFromText="180" w:rightFromText="180" w:vertAnchor="text" w:horzAnchor="page" w:tblpXSpec="center" w:tblpY="391"/>
        <w:tblOverlap w:val="never"/>
        <w:tblW w:w="12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259"/>
        <w:gridCol w:w="809"/>
        <w:gridCol w:w="780"/>
        <w:gridCol w:w="839"/>
        <w:gridCol w:w="829"/>
        <w:gridCol w:w="830"/>
        <w:gridCol w:w="829"/>
        <w:gridCol w:w="840"/>
        <w:gridCol w:w="829"/>
        <w:gridCol w:w="839"/>
        <w:gridCol w:w="2348"/>
      </w:tblGrid>
      <w:tr w14:paraId="03EE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474" w:type="dxa"/>
            <w:vMerge w:val="restart"/>
            <w:tcBorders>
              <w:bottom w:val="nil"/>
            </w:tcBorders>
            <w:vAlign w:val="center"/>
          </w:tcPr>
          <w:p w14:paraId="1F06FD0E">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行政单位</w:t>
            </w:r>
          </w:p>
        </w:tc>
        <w:tc>
          <w:tcPr>
            <w:tcW w:w="1259" w:type="dxa"/>
            <w:vMerge w:val="restart"/>
            <w:tcBorders>
              <w:bottom w:val="nil"/>
            </w:tcBorders>
            <w:vAlign w:val="center"/>
          </w:tcPr>
          <w:p w14:paraId="664089C9">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保护地类型</w:t>
            </w:r>
          </w:p>
        </w:tc>
        <w:tc>
          <w:tcPr>
            <w:tcW w:w="809" w:type="dxa"/>
            <w:vMerge w:val="restart"/>
            <w:tcBorders>
              <w:bottom w:val="nil"/>
            </w:tcBorders>
            <w:vAlign w:val="center"/>
          </w:tcPr>
          <w:p w14:paraId="4CF48E3C">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级别</w:t>
            </w:r>
          </w:p>
        </w:tc>
        <w:tc>
          <w:tcPr>
            <w:tcW w:w="780" w:type="dxa"/>
            <w:vMerge w:val="restart"/>
            <w:tcBorders>
              <w:bottom w:val="nil"/>
            </w:tcBorders>
            <w:vAlign w:val="center"/>
          </w:tcPr>
          <w:p w14:paraId="370FC6DA">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保护地数量</w:t>
            </w:r>
          </w:p>
        </w:tc>
        <w:tc>
          <w:tcPr>
            <w:tcW w:w="839" w:type="dxa"/>
            <w:vMerge w:val="restart"/>
            <w:tcBorders>
              <w:bottom w:val="nil"/>
            </w:tcBorders>
            <w:vAlign w:val="center"/>
          </w:tcPr>
          <w:p w14:paraId="7568FD25">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保护地机构数量</w:t>
            </w:r>
          </w:p>
        </w:tc>
        <w:tc>
          <w:tcPr>
            <w:tcW w:w="829" w:type="dxa"/>
            <w:vMerge w:val="restart"/>
            <w:tcBorders>
              <w:bottom w:val="nil"/>
            </w:tcBorders>
            <w:vAlign w:val="center"/>
          </w:tcPr>
          <w:p w14:paraId="12783CEF">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编制数</w:t>
            </w:r>
          </w:p>
        </w:tc>
        <w:tc>
          <w:tcPr>
            <w:tcW w:w="4167" w:type="dxa"/>
            <w:gridSpan w:val="5"/>
            <w:vAlign w:val="top"/>
          </w:tcPr>
          <w:p w14:paraId="77461FF5">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实际工作人员数</w:t>
            </w:r>
          </w:p>
        </w:tc>
        <w:tc>
          <w:tcPr>
            <w:tcW w:w="2348" w:type="dxa"/>
            <w:vMerge w:val="restart"/>
            <w:tcBorders>
              <w:bottom w:val="nil"/>
            </w:tcBorders>
            <w:vAlign w:val="top"/>
          </w:tcPr>
          <w:p w14:paraId="283E781A">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p w14:paraId="09DDA0F8">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备注</w:t>
            </w:r>
          </w:p>
        </w:tc>
      </w:tr>
      <w:tr w14:paraId="6DFEA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474" w:type="dxa"/>
            <w:vMerge w:val="continue"/>
            <w:tcBorders>
              <w:top w:val="nil"/>
            </w:tcBorders>
            <w:vAlign w:val="top"/>
          </w:tcPr>
          <w:p w14:paraId="26724911">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1259" w:type="dxa"/>
            <w:vMerge w:val="continue"/>
            <w:tcBorders>
              <w:top w:val="nil"/>
            </w:tcBorders>
            <w:vAlign w:val="top"/>
          </w:tcPr>
          <w:p w14:paraId="5664260B">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809" w:type="dxa"/>
            <w:vMerge w:val="continue"/>
            <w:tcBorders>
              <w:top w:val="nil"/>
            </w:tcBorders>
            <w:vAlign w:val="top"/>
          </w:tcPr>
          <w:p w14:paraId="2BBFFB4A">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780" w:type="dxa"/>
            <w:vMerge w:val="continue"/>
            <w:tcBorders>
              <w:top w:val="nil"/>
            </w:tcBorders>
            <w:vAlign w:val="top"/>
          </w:tcPr>
          <w:p w14:paraId="2CB656B1">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839" w:type="dxa"/>
            <w:vMerge w:val="continue"/>
            <w:tcBorders>
              <w:top w:val="nil"/>
            </w:tcBorders>
            <w:vAlign w:val="top"/>
          </w:tcPr>
          <w:p w14:paraId="099815B1">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829" w:type="dxa"/>
            <w:vMerge w:val="continue"/>
            <w:tcBorders>
              <w:top w:val="nil"/>
            </w:tcBorders>
            <w:vAlign w:val="top"/>
          </w:tcPr>
          <w:p w14:paraId="78B61505">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c>
          <w:tcPr>
            <w:tcW w:w="830" w:type="dxa"/>
            <w:vAlign w:val="top"/>
          </w:tcPr>
          <w:p w14:paraId="0AE56F7E">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合计</w:t>
            </w:r>
          </w:p>
        </w:tc>
        <w:tc>
          <w:tcPr>
            <w:tcW w:w="829" w:type="dxa"/>
            <w:vAlign w:val="top"/>
          </w:tcPr>
          <w:p w14:paraId="526250C8">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管理</w:t>
            </w:r>
          </w:p>
          <w:p w14:paraId="23AC27A6">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人员</w:t>
            </w:r>
          </w:p>
        </w:tc>
        <w:tc>
          <w:tcPr>
            <w:tcW w:w="840" w:type="dxa"/>
            <w:vAlign w:val="top"/>
          </w:tcPr>
          <w:p w14:paraId="127743FD">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科研</w:t>
            </w:r>
          </w:p>
          <w:p w14:paraId="3CB7FCBC">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人员</w:t>
            </w:r>
          </w:p>
        </w:tc>
        <w:tc>
          <w:tcPr>
            <w:tcW w:w="829" w:type="dxa"/>
            <w:vAlign w:val="top"/>
          </w:tcPr>
          <w:p w14:paraId="6E1211A1">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后勤</w:t>
            </w:r>
          </w:p>
          <w:p w14:paraId="30CDBA7E">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人员</w:t>
            </w:r>
          </w:p>
        </w:tc>
        <w:tc>
          <w:tcPr>
            <w:tcW w:w="839" w:type="dxa"/>
            <w:vAlign w:val="top"/>
          </w:tcPr>
          <w:p w14:paraId="36FACB64">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管护</w:t>
            </w:r>
          </w:p>
          <w:p w14:paraId="2E23AD0F">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人员</w:t>
            </w:r>
          </w:p>
        </w:tc>
        <w:tc>
          <w:tcPr>
            <w:tcW w:w="2348" w:type="dxa"/>
            <w:vMerge w:val="continue"/>
            <w:tcBorders>
              <w:top w:val="nil"/>
            </w:tcBorders>
            <w:vAlign w:val="top"/>
          </w:tcPr>
          <w:p w14:paraId="5B7F6203">
            <w:pPr>
              <w:pStyle w:val="29"/>
              <w:autoSpaceDE/>
              <w:autoSpaceDN/>
              <w:bidi w:val="0"/>
              <w:spacing w:before="0" w:after="0"/>
              <w:ind w:left="0" w:right="0"/>
              <w:rPr>
                <w:rFonts w:hint="eastAsia" w:ascii="宋体" w:hAnsi="宋体" w:eastAsia="宋体" w:cs="宋体"/>
                <w:color w:val="000000"/>
                <w:kern w:val="0"/>
                <w:sz w:val="22"/>
                <w:szCs w:val="22"/>
                <w:u w:val="none"/>
                <w:lang w:val="en-US" w:eastAsia="zh-CN" w:bidi="ar"/>
              </w:rPr>
            </w:pPr>
          </w:p>
        </w:tc>
      </w:tr>
      <w:tr w14:paraId="1AEB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002600F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大祥区</w:t>
            </w:r>
          </w:p>
        </w:tc>
        <w:tc>
          <w:tcPr>
            <w:tcW w:w="1259" w:type="dxa"/>
            <w:vAlign w:val="center"/>
          </w:tcPr>
          <w:p w14:paraId="7C09EBA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1047089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06955CB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68833E9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1939E39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40</w:t>
            </w:r>
          </w:p>
        </w:tc>
        <w:tc>
          <w:tcPr>
            <w:tcW w:w="830" w:type="dxa"/>
            <w:vAlign w:val="center"/>
          </w:tcPr>
          <w:p w14:paraId="7EDAC40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43</w:t>
            </w:r>
          </w:p>
        </w:tc>
        <w:tc>
          <w:tcPr>
            <w:tcW w:w="829" w:type="dxa"/>
            <w:vAlign w:val="center"/>
          </w:tcPr>
          <w:p w14:paraId="0C45C9F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w:t>
            </w:r>
          </w:p>
        </w:tc>
        <w:tc>
          <w:tcPr>
            <w:tcW w:w="840" w:type="dxa"/>
            <w:vAlign w:val="center"/>
          </w:tcPr>
          <w:p w14:paraId="7F0CA8B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w:t>
            </w:r>
          </w:p>
        </w:tc>
        <w:tc>
          <w:tcPr>
            <w:tcW w:w="829" w:type="dxa"/>
            <w:vAlign w:val="center"/>
          </w:tcPr>
          <w:p w14:paraId="721815B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39" w:type="dxa"/>
            <w:vAlign w:val="center"/>
          </w:tcPr>
          <w:p w14:paraId="4BFFE5B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w:t>
            </w:r>
          </w:p>
        </w:tc>
        <w:tc>
          <w:tcPr>
            <w:tcW w:w="2348" w:type="dxa"/>
            <w:vAlign w:val="top"/>
          </w:tcPr>
          <w:p w14:paraId="5335018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1710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55A210A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洞口县 </w:t>
            </w:r>
          </w:p>
        </w:tc>
        <w:tc>
          <w:tcPr>
            <w:tcW w:w="1259" w:type="dxa"/>
            <w:vAlign w:val="center"/>
          </w:tcPr>
          <w:p w14:paraId="0084EBF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3859BF4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76DEEC7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0999B7D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62E7B10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0" w:type="dxa"/>
            <w:vAlign w:val="center"/>
          </w:tcPr>
          <w:p w14:paraId="69A8CA19">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42E26FC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40" w:type="dxa"/>
            <w:vAlign w:val="center"/>
          </w:tcPr>
          <w:p w14:paraId="54ABF5B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1C1E379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9" w:type="dxa"/>
            <w:vAlign w:val="center"/>
          </w:tcPr>
          <w:p w14:paraId="43F3D74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top"/>
          </w:tcPr>
          <w:p w14:paraId="47C87DF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6B0F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5959E9B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洞口县 </w:t>
            </w:r>
          </w:p>
        </w:tc>
        <w:tc>
          <w:tcPr>
            <w:tcW w:w="1259" w:type="dxa"/>
            <w:vAlign w:val="center"/>
          </w:tcPr>
          <w:p w14:paraId="0E7E7AB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809" w:type="dxa"/>
            <w:vAlign w:val="center"/>
          </w:tcPr>
          <w:p w14:paraId="196A3AA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3F85EE7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394A72B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1316AD4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0" w:type="dxa"/>
            <w:vAlign w:val="center"/>
          </w:tcPr>
          <w:p w14:paraId="0722C13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4C302C1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40" w:type="dxa"/>
            <w:vAlign w:val="center"/>
          </w:tcPr>
          <w:p w14:paraId="3828613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5EEBDA0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9" w:type="dxa"/>
            <w:vAlign w:val="center"/>
          </w:tcPr>
          <w:p w14:paraId="35F3D15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top"/>
          </w:tcPr>
          <w:p w14:paraId="0A4D620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4AF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595EBE6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洞口县 </w:t>
            </w:r>
          </w:p>
        </w:tc>
        <w:tc>
          <w:tcPr>
            <w:tcW w:w="1259" w:type="dxa"/>
            <w:vAlign w:val="center"/>
          </w:tcPr>
          <w:p w14:paraId="14AEB159">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5941162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566E197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1DA4511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7A98F7B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w:t>
            </w:r>
            <w:r>
              <w:rPr>
                <w:rFonts w:hint="default" w:ascii="宋体" w:hAnsi="宋体" w:eastAsia="宋体" w:cs="宋体"/>
                <w:color w:val="000000"/>
                <w:kern w:val="0"/>
                <w:sz w:val="22"/>
                <w:szCs w:val="22"/>
                <w:u w:val="none"/>
                <w:lang w:val="en-US" w:eastAsia="zh-CN" w:bidi="ar"/>
              </w:rPr>
              <w:t>5</w:t>
            </w:r>
          </w:p>
        </w:tc>
        <w:tc>
          <w:tcPr>
            <w:tcW w:w="830" w:type="dxa"/>
            <w:vAlign w:val="center"/>
          </w:tcPr>
          <w:p w14:paraId="2CFF04F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23</w:t>
            </w:r>
          </w:p>
        </w:tc>
        <w:tc>
          <w:tcPr>
            <w:tcW w:w="829" w:type="dxa"/>
            <w:vAlign w:val="center"/>
          </w:tcPr>
          <w:p w14:paraId="43DE995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40" w:type="dxa"/>
            <w:vAlign w:val="center"/>
          </w:tcPr>
          <w:p w14:paraId="4F7FB04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w:t>
            </w:r>
          </w:p>
        </w:tc>
        <w:tc>
          <w:tcPr>
            <w:tcW w:w="829" w:type="dxa"/>
            <w:vAlign w:val="center"/>
          </w:tcPr>
          <w:p w14:paraId="7BD2EDC9">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w:t>
            </w:r>
          </w:p>
        </w:tc>
        <w:tc>
          <w:tcPr>
            <w:tcW w:w="839" w:type="dxa"/>
            <w:vAlign w:val="center"/>
          </w:tcPr>
          <w:p w14:paraId="0C57A2E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w:t>
            </w:r>
          </w:p>
        </w:tc>
        <w:tc>
          <w:tcPr>
            <w:tcW w:w="2348" w:type="dxa"/>
            <w:vAlign w:val="top"/>
          </w:tcPr>
          <w:p w14:paraId="25C900B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2630C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060B3A3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洞口县</w:t>
            </w:r>
          </w:p>
        </w:tc>
        <w:tc>
          <w:tcPr>
            <w:tcW w:w="1259" w:type="dxa"/>
            <w:vAlign w:val="center"/>
          </w:tcPr>
          <w:p w14:paraId="6F9FE5E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622A3EB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5FAFCFB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682311E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204F22B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0" w:type="dxa"/>
            <w:vAlign w:val="center"/>
          </w:tcPr>
          <w:p w14:paraId="02D74A8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29444EA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40" w:type="dxa"/>
            <w:vAlign w:val="center"/>
          </w:tcPr>
          <w:p w14:paraId="1282328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1E1BFC8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39" w:type="dxa"/>
            <w:vAlign w:val="center"/>
          </w:tcPr>
          <w:p w14:paraId="3B47560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top"/>
          </w:tcPr>
          <w:p w14:paraId="037A2BE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1734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355C25B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 xml:space="preserve">洞口县 </w:t>
            </w:r>
          </w:p>
        </w:tc>
        <w:tc>
          <w:tcPr>
            <w:tcW w:w="1259" w:type="dxa"/>
            <w:vAlign w:val="center"/>
          </w:tcPr>
          <w:p w14:paraId="036BA32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4CDC38F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234F24C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5E17FAC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4E870FC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w:t>
            </w:r>
          </w:p>
        </w:tc>
        <w:tc>
          <w:tcPr>
            <w:tcW w:w="830" w:type="dxa"/>
            <w:vAlign w:val="center"/>
          </w:tcPr>
          <w:p w14:paraId="70BE596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w:t>
            </w:r>
          </w:p>
        </w:tc>
        <w:tc>
          <w:tcPr>
            <w:tcW w:w="829" w:type="dxa"/>
            <w:vAlign w:val="center"/>
          </w:tcPr>
          <w:p w14:paraId="2B50427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15</w:t>
            </w:r>
          </w:p>
        </w:tc>
        <w:tc>
          <w:tcPr>
            <w:tcW w:w="840" w:type="dxa"/>
            <w:vAlign w:val="center"/>
          </w:tcPr>
          <w:p w14:paraId="2B94F0A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0199FFD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52AA0B6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top"/>
          </w:tcPr>
          <w:p w14:paraId="028E34D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1BE1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7544194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邵东市</w:t>
            </w:r>
          </w:p>
        </w:tc>
        <w:tc>
          <w:tcPr>
            <w:tcW w:w="1259" w:type="dxa"/>
            <w:vAlign w:val="center"/>
          </w:tcPr>
          <w:p w14:paraId="1ECBCC2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809" w:type="dxa"/>
            <w:vAlign w:val="center"/>
          </w:tcPr>
          <w:p w14:paraId="00C2CAF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472CE57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5DF2B26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04473C5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w:t>
            </w:r>
          </w:p>
        </w:tc>
        <w:tc>
          <w:tcPr>
            <w:tcW w:w="830" w:type="dxa"/>
            <w:vAlign w:val="center"/>
          </w:tcPr>
          <w:p w14:paraId="1385AF0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w:t>
            </w:r>
          </w:p>
        </w:tc>
        <w:tc>
          <w:tcPr>
            <w:tcW w:w="829" w:type="dxa"/>
            <w:vAlign w:val="center"/>
          </w:tcPr>
          <w:p w14:paraId="51C57F1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w:t>
            </w:r>
          </w:p>
        </w:tc>
        <w:tc>
          <w:tcPr>
            <w:tcW w:w="840" w:type="dxa"/>
            <w:vAlign w:val="center"/>
          </w:tcPr>
          <w:p w14:paraId="6BC68FC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602878E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79E33D8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center"/>
          </w:tcPr>
          <w:p w14:paraId="3504FD2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018F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exact"/>
          <w:jc w:val="center"/>
        </w:trPr>
        <w:tc>
          <w:tcPr>
            <w:tcW w:w="1474" w:type="dxa"/>
            <w:vAlign w:val="center"/>
          </w:tcPr>
          <w:p w14:paraId="54E24B8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w:t>
            </w:r>
          </w:p>
        </w:tc>
        <w:tc>
          <w:tcPr>
            <w:tcW w:w="1259" w:type="dxa"/>
            <w:vAlign w:val="center"/>
          </w:tcPr>
          <w:p w14:paraId="39CA63A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6A0112C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5DECC81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5FC6CE7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7B50824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w:t>
            </w:r>
          </w:p>
        </w:tc>
        <w:tc>
          <w:tcPr>
            <w:tcW w:w="830" w:type="dxa"/>
            <w:vAlign w:val="center"/>
          </w:tcPr>
          <w:p w14:paraId="4167EAC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29" w:type="dxa"/>
            <w:vAlign w:val="center"/>
          </w:tcPr>
          <w:p w14:paraId="60A42F9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40" w:type="dxa"/>
            <w:vAlign w:val="center"/>
          </w:tcPr>
          <w:p w14:paraId="37AD2F0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829" w:type="dxa"/>
            <w:vAlign w:val="center"/>
          </w:tcPr>
          <w:p w14:paraId="469BB83B">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4E14BDB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2348" w:type="dxa"/>
            <w:vAlign w:val="center"/>
          </w:tcPr>
          <w:p w14:paraId="47F684F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由邵阳县人民政府直属，目前办理正式编制8人、还有6人县编委还未办编</w:t>
            </w:r>
          </w:p>
        </w:tc>
      </w:tr>
      <w:tr w14:paraId="7C34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6372B09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w:t>
            </w:r>
          </w:p>
        </w:tc>
        <w:tc>
          <w:tcPr>
            <w:tcW w:w="1259" w:type="dxa"/>
            <w:vAlign w:val="center"/>
          </w:tcPr>
          <w:p w14:paraId="2487730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石漠公园</w:t>
            </w:r>
          </w:p>
        </w:tc>
        <w:tc>
          <w:tcPr>
            <w:tcW w:w="809" w:type="dxa"/>
            <w:vAlign w:val="center"/>
          </w:tcPr>
          <w:p w14:paraId="5A8F841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53E6E69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23398D9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3D0DC3A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830" w:type="dxa"/>
            <w:vAlign w:val="center"/>
          </w:tcPr>
          <w:p w14:paraId="7BC9AFB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829" w:type="dxa"/>
            <w:vAlign w:val="center"/>
          </w:tcPr>
          <w:p w14:paraId="6C426C5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840" w:type="dxa"/>
            <w:vAlign w:val="center"/>
          </w:tcPr>
          <w:p w14:paraId="5EEC714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829" w:type="dxa"/>
            <w:vAlign w:val="center"/>
          </w:tcPr>
          <w:p w14:paraId="2D454AF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839" w:type="dxa"/>
            <w:vAlign w:val="center"/>
          </w:tcPr>
          <w:p w14:paraId="59A457D9">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w:t>
            </w:r>
          </w:p>
        </w:tc>
        <w:tc>
          <w:tcPr>
            <w:tcW w:w="2348" w:type="dxa"/>
            <w:vAlign w:val="center"/>
          </w:tcPr>
          <w:p w14:paraId="757735B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4E53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30CDEC6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w:t>
            </w:r>
          </w:p>
        </w:tc>
        <w:tc>
          <w:tcPr>
            <w:tcW w:w="1259" w:type="dxa"/>
            <w:vAlign w:val="center"/>
          </w:tcPr>
          <w:p w14:paraId="5B856A7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2973041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5AC4F21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4693E5F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0760366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08ACBDC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4109B81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56DCBBD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3E053F2B">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57639A2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5B60201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529C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5A624A1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w:t>
            </w:r>
          </w:p>
        </w:tc>
        <w:tc>
          <w:tcPr>
            <w:tcW w:w="1259" w:type="dxa"/>
            <w:vAlign w:val="center"/>
          </w:tcPr>
          <w:p w14:paraId="42C3FAB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3A83291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5C16046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1E5D44E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54F8A94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127F5E5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2488DBA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641D095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2EA7041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5E255DF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40D7F29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368A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3DC804A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w:t>
            </w:r>
          </w:p>
        </w:tc>
        <w:tc>
          <w:tcPr>
            <w:tcW w:w="1259" w:type="dxa"/>
            <w:vAlign w:val="center"/>
          </w:tcPr>
          <w:p w14:paraId="04A61C6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3702C74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2E69C8C1">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7135B59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4DFB16B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7E8A837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193676A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16FF785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345E6F6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02F04C7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6BD1D63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974B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5EACB97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武冈市</w:t>
            </w:r>
          </w:p>
        </w:tc>
        <w:tc>
          <w:tcPr>
            <w:tcW w:w="1259" w:type="dxa"/>
            <w:vAlign w:val="center"/>
          </w:tcPr>
          <w:p w14:paraId="3E6B63B9">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自然保护区</w:t>
            </w:r>
          </w:p>
        </w:tc>
        <w:tc>
          <w:tcPr>
            <w:tcW w:w="809" w:type="dxa"/>
            <w:vAlign w:val="center"/>
          </w:tcPr>
          <w:p w14:paraId="5F9C7084">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股级</w:t>
            </w:r>
          </w:p>
        </w:tc>
        <w:tc>
          <w:tcPr>
            <w:tcW w:w="780" w:type="dxa"/>
            <w:vAlign w:val="center"/>
          </w:tcPr>
          <w:p w14:paraId="34C5C96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6ABA501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1B89BE5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w:t>
            </w:r>
          </w:p>
        </w:tc>
        <w:tc>
          <w:tcPr>
            <w:tcW w:w="830" w:type="dxa"/>
            <w:vAlign w:val="center"/>
          </w:tcPr>
          <w:p w14:paraId="728FDBFE">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w:t>
            </w:r>
          </w:p>
        </w:tc>
        <w:tc>
          <w:tcPr>
            <w:tcW w:w="829" w:type="dxa"/>
            <w:vAlign w:val="center"/>
          </w:tcPr>
          <w:p w14:paraId="098D6EB1">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w:t>
            </w:r>
          </w:p>
        </w:tc>
        <w:tc>
          <w:tcPr>
            <w:tcW w:w="840" w:type="dxa"/>
            <w:vAlign w:val="center"/>
          </w:tcPr>
          <w:p w14:paraId="19F4BE9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1AD4696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308FB3D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w:t>
            </w:r>
          </w:p>
        </w:tc>
        <w:tc>
          <w:tcPr>
            <w:tcW w:w="2348" w:type="dxa"/>
            <w:vAlign w:val="center"/>
          </w:tcPr>
          <w:p w14:paraId="56BF696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3788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77F0C04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武冈市</w:t>
            </w:r>
          </w:p>
        </w:tc>
        <w:tc>
          <w:tcPr>
            <w:tcW w:w="1259" w:type="dxa"/>
            <w:vAlign w:val="center"/>
          </w:tcPr>
          <w:p w14:paraId="433708B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809" w:type="dxa"/>
            <w:vAlign w:val="center"/>
          </w:tcPr>
          <w:p w14:paraId="0002622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股级　</w:t>
            </w:r>
          </w:p>
        </w:tc>
        <w:tc>
          <w:tcPr>
            <w:tcW w:w="780" w:type="dxa"/>
            <w:vAlign w:val="center"/>
          </w:tcPr>
          <w:p w14:paraId="2078CD8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39" w:type="dxa"/>
            <w:vAlign w:val="center"/>
          </w:tcPr>
          <w:p w14:paraId="78A9F55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29" w:type="dxa"/>
            <w:vAlign w:val="center"/>
          </w:tcPr>
          <w:p w14:paraId="3286287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37</w:t>
            </w:r>
          </w:p>
        </w:tc>
        <w:tc>
          <w:tcPr>
            <w:tcW w:w="830" w:type="dxa"/>
            <w:vAlign w:val="center"/>
          </w:tcPr>
          <w:p w14:paraId="0FA6031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41</w:t>
            </w:r>
          </w:p>
        </w:tc>
        <w:tc>
          <w:tcPr>
            <w:tcW w:w="829" w:type="dxa"/>
            <w:vAlign w:val="center"/>
          </w:tcPr>
          <w:p w14:paraId="1A9A2F7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w:t>
            </w:r>
          </w:p>
        </w:tc>
        <w:tc>
          <w:tcPr>
            <w:tcW w:w="840" w:type="dxa"/>
            <w:vAlign w:val="center"/>
          </w:tcPr>
          <w:p w14:paraId="14E91AB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w:t>
            </w:r>
          </w:p>
        </w:tc>
        <w:tc>
          <w:tcPr>
            <w:tcW w:w="829" w:type="dxa"/>
            <w:vAlign w:val="center"/>
          </w:tcPr>
          <w:p w14:paraId="07BD7DDE">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w:t>
            </w:r>
          </w:p>
        </w:tc>
        <w:tc>
          <w:tcPr>
            <w:tcW w:w="839" w:type="dxa"/>
            <w:vAlign w:val="center"/>
          </w:tcPr>
          <w:p w14:paraId="4101984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32B1418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164D0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1037A32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武冈市</w:t>
            </w:r>
          </w:p>
        </w:tc>
        <w:tc>
          <w:tcPr>
            <w:tcW w:w="1259" w:type="dxa"/>
            <w:vAlign w:val="center"/>
          </w:tcPr>
          <w:p w14:paraId="7F2F342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77437E2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231F57D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0B25C69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4033068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0EA81A6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7AA55E51">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10BA725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6ECA6261">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6B380C0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0E8BB3E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6E73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6251A84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新邵县</w:t>
            </w:r>
          </w:p>
        </w:tc>
        <w:tc>
          <w:tcPr>
            <w:tcW w:w="1259" w:type="dxa"/>
            <w:vAlign w:val="center"/>
          </w:tcPr>
          <w:p w14:paraId="18389D43">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809" w:type="dxa"/>
            <w:vAlign w:val="center"/>
          </w:tcPr>
          <w:p w14:paraId="5AE39AD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副处级</w:t>
            </w:r>
          </w:p>
        </w:tc>
        <w:tc>
          <w:tcPr>
            <w:tcW w:w="780" w:type="dxa"/>
            <w:vAlign w:val="center"/>
          </w:tcPr>
          <w:p w14:paraId="22C78DD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248A520B">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295478E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22</w:t>
            </w:r>
          </w:p>
        </w:tc>
        <w:tc>
          <w:tcPr>
            <w:tcW w:w="830" w:type="dxa"/>
            <w:vAlign w:val="center"/>
          </w:tcPr>
          <w:p w14:paraId="2780692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w:t>
            </w:r>
          </w:p>
        </w:tc>
        <w:tc>
          <w:tcPr>
            <w:tcW w:w="829" w:type="dxa"/>
            <w:vAlign w:val="center"/>
          </w:tcPr>
          <w:p w14:paraId="13D07D5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w:t>
            </w:r>
          </w:p>
        </w:tc>
        <w:tc>
          <w:tcPr>
            <w:tcW w:w="840" w:type="dxa"/>
            <w:vAlign w:val="center"/>
          </w:tcPr>
          <w:p w14:paraId="692D709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5928065E">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w:t>
            </w:r>
          </w:p>
        </w:tc>
        <w:tc>
          <w:tcPr>
            <w:tcW w:w="839" w:type="dxa"/>
            <w:vAlign w:val="center"/>
          </w:tcPr>
          <w:p w14:paraId="696385C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225B3C5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5317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2BE5621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新邵县</w:t>
            </w:r>
          </w:p>
        </w:tc>
        <w:tc>
          <w:tcPr>
            <w:tcW w:w="1259" w:type="dxa"/>
            <w:vAlign w:val="center"/>
          </w:tcPr>
          <w:p w14:paraId="6374DBB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1F79023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副处级</w:t>
            </w:r>
          </w:p>
        </w:tc>
        <w:tc>
          <w:tcPr>
            <w:tcW w:w="780" w:type="dxa"/>
            <w:vAlign w:val="center"/>
          </w:tcPr>
          <w:p w14:paraId="17965BC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769B209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6DA5021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w:t>
            </w:r>
          </w:p>
        </w:tc>
        <w:tc>
          <w:tcPr>
            <w:tcW w:w="830" w:type="dxa"/>
            <w:vAlign w:val="center"/>
          </w:tcPr>
          <w:p w14:paraId="2C41DE7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29" w:type="dxa"/>
            <w:vAlign w:val="center"/>
          </w:tcPr>
          <w:p w14:paraId="084B8C1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40" w:type="dxa"/>
            <w:vAlign w:val="center"/>
          </w:tcPr>
          <w:p w14:paraId="60BCB22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w:t>
            </w:r>
          </w:p>
        </w:tc>
        <w:tc>
          <w:tcPr>
            <w:tcW w:w="829" w:type="dxa"/>
            <w:vAlign w:val="center"/>
          </w:tcPr>
          <w:p w14:paraId="06117CD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w:t>
            </w:r>
          </w:p>
        </w:tc>
        <w:tc>
          <w:tcPr>
            <w:tcW w:w="839" w:type="dxa"/>
            <w:vAlign w:val="center"/>
          </w:tcPr>
          <w:p w14:paraId="37019FA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71BCA45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499E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73401A9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新邵县</w:t>
            </w:r>
          </w:p>
        </w:tc>
        <w:tc>
          <w:tcPr>
            <w:tcW w:w="1259" w:type="dxa"/>
            <w:vAlign w:val="center"/>
          </w:tcPr>
          <w:p w14:paraId="558506FC">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372530E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正科级</w:t>
            </w:r>
          </w:p>
        </w:tc>
        <w:tc>
          <w:tcPr>
            <w:tcW w:w="780" w:type="dxa"/>
            <w:vAlign w:val="center"/>
          </w:tcPr>
          <w:p w14:paraId="18AC8B4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507043E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125233B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w:t>
            </w:r>
          </w:p>
        </w:tc>
        <w:tc>
          <w:tcPr>
            <w:tcW w:w="830" w:type="dxa"/>
            <w:vAlign w:val="center"/>
          </w:tcPr>
          <w:p w14:paraId="3352FBE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w:t>
            </w:r>
          </w:p>
        </w:tc>
        <w:tc>
          <w:tcPr>
            <w:tcW w:w="829" w:type="dxa"/>
            <w:vAlign w:val="center"/>
          </w:tcPr>
          <w:p w14:paraId="0330E32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40" w:type="dxa"/>
            <w:vAlign w:val="center"/>
          </w:tcPr>
          <w:p w14:paraId="570FC98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29" w:type="dxa"/>
            <w:vAlign w:val="center"/>
          </w:tcPr>
          <w:p w14:paraId="2784231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39" w:type="dxa"/>
            <w:vAlign w:val="center"/>
          </w:tcPr>
          <w:p w14:paraId="3030CD7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w:t>
            </w:r>
          </w:p>
        </w:tc>
        <w:tc>
          <w:tcPr>
            <w:tcW w:w="2348" w:type="dxa"/>
            <w:vAlign w:val="center"/>
          </w:tcPr>
          <w:p w14:paraId="2D98F40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5EF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65F8C9F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1259" w:type="dxa"/>
            <w:vAlign w:val="center"/>
          </w:tcPr>
          <w:p w14:paraId="263FB44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风景名胜区</w:t>
            </w:r>
          </w:p>
        </w:tc>
        <w:tc>
          <w:tcPr>
            <w:tcW w:w="809" w:type="dxa"/>
            <w:vAlign w:val="center"/>
          </w:tcPr>
          <w:p w14:paraId="096E9965">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13D3CE8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224FA87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31AD10D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30" w:type="dxa"/>
            <w:vAlign w:val="center"/>
          </w:tcPr>
          <w:p w14:paraId="7E2EFA1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w:t>
            </w:r>
          </w:p>
        </w:tc>
        <w:tc>
          <w:tcPr>
            <w:tcW w:w="829" w:type="dxa"/>
            <w:vAlign w:val="center"/>
          </w:tcPr>
          <w:p w14:paraId="47A5444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w:t>
            </w:r>
          </w:p>
        </w:tc>
        <w:tc>
          <w:tcPr>
            <w:tcW w:w="840" w:type="dxa"/>
            <w:vAlign w:val="center"/>
          </w:tcPr>
          <w:p w14:paraId="583E8FA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767A87B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3D56BF7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5A919D5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716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42D8DCA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1259" w:type="dxa"/>
            <w:vAlign w:val="center"/>
          </w:tcPr>
          <w:p w14:paraId="127EDC0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6583C6E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3ADF5471">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39" w:type="dxa"/>
            <w:vAlign w:val="center"/>
          </w:tcPr>
          <w:p w14:paraId="1856FC3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w:t>
            </w:r>
          </w:p>
        </w:tc>
        <w:tc>
          <w:tcPr>
            <w:tcW w:w="829" w:type="dxa"/>
            <w:vAlign w:val="center"/>
          </w:tcPr>
          <w:p w14:paraId="375EDEC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84</w:t>
            </w:r>
          </w:p>
        </w:tc>
        <w:tc>
          <w:tcPr>
            <w:tcW w:w="830" w:type="dxa"/>
            <w:vAlign w:val="center"/>
          </w:tcPr>
          <w:p w14:paraId="3475557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100</w:t>
            </w:r>
          </w:p>
        </w:tc>
        <w:tc>
          <w:tcPr>
            <w:tcW w:w="829" w:type="dxa"/>
            <w:vAlign w:val="center"/>
          </w:tcPr>
          <w:p w14:paraId="019B0B8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27</w:t>
            </w:r>
          </w:p>
        </w:tc>
        <w:tc>
          <w:tcPr>
            <w:tcW w:w="840" w:type="dxa"/>
            <w:vAlign w:val="center"/>
          </w:tcPr>
          <w:p w14:paraId="2963D17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0034FC0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w:t>
            </w:r>
          </w:p>
        </w:tc>
        <w:tc>
          <w:tcPr>
            <w:tcW w:w="839" w:type="dxa"/>
            <w:vAlign w:val="center"/>
          </w:tcPr>
          <w:p w14:paraId="774E1BB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65</w:t>
            </w:r>
          </w:p>
        </w:tc>
        <w:tc>
          <w:tcPr>
            <w:tcW w:w="2348" w:type="dxa"/>
            <w:vAlign w:val="center"/>
          </w:tcPr>
          <w:p w14:paraId="07D1356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10D5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4657952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1259" w:type="dxa"/>
            <w:vAlign w:val="center"/>
          </w:tcPr>
          <w:p w14:paraId="484670F0">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2235ED2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科级</w:t>
            </w:r>
          </w:p>
        </w:tc>
        <w:tc>
          <w:tcPr>
            <w:tcW w:w="780" w:type="dxa"/>
            <w:vAlign w:val="center"/>
          </w:tcPr>
          <w:p w14:paraId="2B1D361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39" w:type="dxa"/>
            <w:vAlign w:val="center"/>
          </w:tcPr>
          <w:p w14:paraId="36F869DA">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w:t>
            </w:r>
          </w:p>
        </w:tc>
        <w:tc>
          <w:tcPr>
            <w:tcW w:w="829" w:type="dxa"/>
            <w:vAlign w:val="center"/>
          </w:tcPr>
          <w:p w14:paraId="495F764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30" w:type="dxa"/>
            <w:vAlign w:val="center"/>
          </w:tcPr>
          <w:p w14:paraId="4DBA920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30</w:t>
            </w:r>
          </w:p>
        </w:tc>
        <w:tc>
          <w:tcPr>
            <w:tcW w:w="829" w:type="dxa"/>
            <w:vAlign w:val="center"/>
          </w:tcPr>
          <w:p w14:paraId="3FA4D99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840" w:type="dxa"/>
            <w:vAlign w:val="center"/>
          </w:tcPr>
          <w:p w14:paraId="0EE1972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2299BAC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444E079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w:t>
            </w:r>
          </w:p>
        </w:tc>
        <w:tc>
          <w:tcPr>
            <w:tcW w:w="2348" w:type="dxa"/>
            <w:vAlign w:val="center"/>
          </w:tcPr>
          <w:p w14:paraId="34AF262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9FE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3EB6610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1259" w:type="dxa"/>
            <w:vAlign w:val="center"/>
          </w:tcPr>
          <w:p w14:paraId="10E29B7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森林公园</w:t>
            </w:r>
          </w:p>
        </w:tc>
        <w:tc>
          <w:tcPr>
            <w:tcW w:w="809" w:type="dxa"/>
            <w:vAlign w:val="center"/>
          </w:tcPr>
          <w:p w14:paraId="1E04894A">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4F573CAB">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63E2DEB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560B940B">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51F1F8D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2003348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1DF8A19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0F46056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73053292">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64DEB49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46D1E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43ACA60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新宁县</w:t>
            </w:r>
          </w:p>
        </w:tc>
        <w:tc>
          <w:tcPr>
            <w:tcW w:w="1259" w:type="dxa"/>
            <w:vAlign w:val="center"/>
          </w:tcPr>
          <w:p w14:paraId="21B692DD">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自然保护区</w:t>
            </w:r>
          </w:p>
        </w:tc>
        <w:tc>
          <w:tcPr>
            <w:tcW w:w="809" w:type="dxa"/>
            <w:vAlign w:val="center"/>
          </w:tcPr>
          <w:p w14:paraId="221711C2">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18885DF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39" w:type="dxa"/>
            <w:vAlign w:val="center"/>
          </w:tcPr>
          <w:p w14:paraId="0A08EDC9">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29" w:type="dxa"/>
            <w:vAlign w:val="center"/>
          </w:tcPr>
          <w:p w14:paraId="0B8ADF0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102 </w:t>
            </w:r>
          </w:p>
        </w:tc>
        <w:tc>
          <w:tcPr>
            <w:tcW w:w="830" w:type="dxa"/>
            <w:vAlign w:val="center"/>
          </w:tcPr>
          <w:p w14:paraId="791A01ED">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102 </w:t>
            </w:r>
          </w:p>
        </w:tc>
        <w:tc>
          <w:tcPr>
            <w:tcW w:w="829" w:type="dxa"/>
            <w:vAlign w:val="center"/>
          </w:tcPr>
          <w:p w14:paraId="79BE01F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31 </w:t>
            </w:r>
          </w:p>
        </w:tc>
        <w:tc>
          <w:tcPr>
            <w:tcW w:w="840" w:type="dxa"/>
            <w:vAlign w:val="center"/>
          </w:tcPr>
          <w:p w14:paraId="3CA4192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5 </w:t>
            </w:r>
          </w:p>
        </w:tc>
        <w:tc>
          <w:tcPr>
            <w:tcW w:w="829" w:type="dxa"/>
            <w:vAlign w:val="center"/>
          </w:tcPr>
          <w:p w14:paraId="2C281A0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10 </w:t>
            </w:r>
          </w:p>
        </w:tc>
        <w:tc>
          <w:tcPr>
            <w:tcW w:w="839" w:type="dxa"/>
            <w:vAlign w:val="center"/>
          </w:tcPr>
          <w:p w14:paraId="1E41F5D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56 </w:t>
            </w:r>
          </w:p>
        </w:tc>
        <w:tc>
          <w:tcPr>
            <w:tcW w:w="2348" w:type="dxa"/>
            <w:vAlign w:val="center"/>
          </w:tcPr>
          <w:p w14:paraId="79BA07BB">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62A1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78F78711">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新宁县</w:t>
            </w:r>
          </w:p>
        </w:tc>
        <w:tc>
          <w:tcPr>
            <w:tcW w:w="1259" w:type="dxa"/>
            <w:vAlign w:val="center"/>
          </w:tcPr>
          <w:p w14:paraId="3969525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湿地公园</w:t>
            </w:r>
          </w:p>
        </w:tc>
        <w:tc>
          <w:tcPr>
            <w:tcW w:w="809" w:type="dxa"/>
            <w:vAlign w:val="center"/>
          </w:tcPr>
          <w:p w14:paraId="7137063F">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71F23C8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39" w:type="dxa"/>
            <w:vAlign w:val="center"/>
          </w:tcPr>
          <w:p w14:paraId="24631EA6">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29" w:type="dxa"/>
            <w:vAlign w:val="center"/>
          </w:tcPr>
          <w:p w14:paraId="56B749D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11 </w:t>
            </w:r>
          </w:p>
        </w:tc>
        <w:tc>
          <w:tcPr>
            <w:tcW w:w="830" w:type="dxa"/>
            <w:vAlign w:val="center"/>
          </w:tcPr>
          <w:p w14:paraId="7E74848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36 </w:t>
            </w:r>
          </w:p>
        </w:tc>
        <w:tc>
          <w:tcPr>
            <w:tcW w:w="829" w:type="dxa"/>
            <w:vAlign w:val="center"/>
          </w:tcPr>
          <w:p w14:paraId="37A27240">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7 </w:t>
            </w:r>
          </w:p>
        </w:tc>
        <w:tc>
          <w:tcPr>
            <w:tcW w:w="840" w:type="dxa"/>
            <w:vAlign w:val="center"/>
          </w:tcPr>
          <w:p w14:paraId="242A609E">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3 </w:t>
            </w:r>
          </w:p>
        </w:tc>
        <w:tc>
          <w:tcPr>
            <w:tcW w:w="829" w:type="dxa"/>
            <w:vAlign w:val="center"/>
          </w:tcPr>
          <w:p w14:paraId="3CA7352C">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48175BA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26 </w:t>
            </w:r>
          </w:p>
        </w:tc>
        <w:tc>
          <w:tcPr>
            <w:tcW w:w="2348" w:type="dxa"/>
            <w:vAlign w:val="center"/>
          </w:tcPr>
          <w:p w14:paraId="77D5182E">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7979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474" w:type="dxa"/>
            <w:vAlign w:val="center"/>
          </w:tcPr>
          <w:p w14:paraId="6F0F08B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新宁县</w:t>
            </w:r>
          </w:p>
        </w:tc>
        <w:tc>
          <w:tcPr>
            <w:tcW w:w="1259" w:type="dxa"/>
            <w:vAlign w:val="center"/>
          </w:tcPr>
          <w:p w14:paraId="359FCCF6">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石漠公园</w:t>
            </w:r>
          </w:p>
        </w:tc>
        <w:tc>
          <w:tcPr>
            <w:tcW w:w="809" w:type="dxa"/>
            <w:vAlign w:val="center"/>
          </w:tcPr>
          <w:p w14:paraId="4C0E31C8">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1EC88C83">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39" w:type="dxa"/>
            <w:vAlign w:val="center"/>
          </w:tcPr>
          <w:p w14:paraId="153E13CF">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 xml:space="preserve">1 </w:t>
            </w:r>
          </w:p>
        </w:tc>
        <w:tc>
          <w:tcPr>
            <w:tcW w:w="829" w:type="dxa"/>
            <w:vAlign w:val="center"/>
          </w:tcPr>
          <w:p w14:paraId="482F24F7">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0" w:type="dxa"/>
            <w:vAlign w:val="center"/>
          </w:tcPr>
          <w:p w14:paraId="1AD860B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07943418">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40" w:type="dxa"/>
            <w:vAlign w:val="center"/>
          </w:tcPr>
          <w:p w14:paraId="12677C94">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0CE1C9C5">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0B0E328E">
            <w:pPr>
              <w:keepNext w:val="0"/>
              <w:keepLines w:val="0"/>
              <w:widowControl/>
              <w:numPr>
                <w:ilvl w:val="0"/>
                <w:numId w:val="0"/>
              </w:numPr>
              <w:suppressLineNumbers w:val="0"/>
              <w:autoSpaceDE/>
              <w:autoSpaceDN/>
              <w:spacing w:before="0" w:after="0"/>
              <w:ind w:left="0" w:leftChars="0" w:right="0"/>
              <w:jc w:val="center"/>
              <w:textAlignment w:val="center"/>
              <w:rPr>
                <w:rFonts w:hint="default" w:ascii="宋体" w:hAnsi="宋体" w:eastAsia="宋体" w:cs="宋体"/>
                <w:color w:val="000000"/>
                <w:kern w:val="0"/>
                <w:sz w:val="22"/>
                <w:szCs w:val="22"/>
                <w:u w:val="none"/>
                <w:lang w:val="en-US" w:eastAsia="zh-CN" w:bidi="ar"/>
              </w:rPr>
            </w:pPr>
          </w:p>
        </w:tc>
        <w:tc>
          <w:tcPr>
            <w:tcW w:w="2348" w:type="dxa"/>
            <w:vAlign w:val="center"/>
          </w:tcPr>
          <w:p w14:paraId="2B2AB037">
            <w:pPr>
              <w:keepNext w:val="0"/>
              <w:keepLines w:val="0"/>
              <w:widowControl/>
              <w:numPr>
                <w:ilvl w:val="0"/>
                <w:numId w:val="0"/>
              </w:numPr>
              <w:suppressLineNumbers w:val="0"/>
              <w:autoSpaceDE/>
              <w:autoSpaceDN/>
              <w:spacing w:before="0" w:after="0"/>
              <w:ind w:left="0" w:leftChars="0" w:right="0"/>
              <w:jc w:val="center"/>
              <w:textAlignment w:val="center"/>
              <w:rPr>
                <w:rFonts w:hint="eastAsia" w:ascii="宋体" w:hAnsi="宋体" w:eastAsia="宋体" w:cs="宋体"/>
                <w:color w:val="000000"/>
                <w:kern w:val="0"/>
                <w:sz w:val="22"/>
                <w:szCs w:val="22"/>
                <w:u w:val="none"/>
                <w:lang w:val="en-US" w:eastAsia="zh-CN" w:bidi="ar"/>
              </w:rPr>
            </w:pPr>
          </w:p>
        </w:tc>
      </w:tr>
      <w:tr w14:paraId="26C4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exact"/>
          <w:jc w:val="center"/>
        </w:trPr>
        <w:tc>
          <w:tcPr>
            <w:tcW w:w="1474" w:type="dxa"/>
            <w:vAlign w:val="center"/>
          </w:tcPr>
          <w:p w14:paraId="45BFB208">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绥宁县、城步县、新宁县、永州市东安县</w:t>
            </w:r>
          </w:p>
        </w:tc>
        <w:tc>
          <w:tcPr>
            <w:tcW w:w="1259" w:type="dxa"/>
            <w:vAlign w:val="center"/>
          </w:tcPr>
          <w:p w14:paraId="6F6C33B2">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国家公园</w:t>
            </w:r>
          </w:p>
        </w:tc>
        <w:tc>
          <w:tcPr>
            <w:tcW w:w="809" w:type="dxa"/>
            <w:vAlign w:val="center"/>
          </w:tcPr>
          <w:p w14:paraId="72286C7A">
            <w:pPr>
              <w:keepNext w:val="0"/>
              <w:keepLines w:val="0"/>
              <w:widowControl/>
              <w:suppressLineNumbers w:val="0"/>
              <w:autoSpaceDE/>
              <w:autoSpaceDN/>
              <w:spacing w:before="0" w:after="0"/>
              <w:ind w:left="0" w:leftChars="0" w:right="0" w:firstLine="0" w:firstLineChars="0"/>
              <w:jc w:val="both"/>
              <w:textAlignment w:val="center"/>
              <w:rPr>
                <w:rFonts w:hint="eastAsia" w:ascii="宋体" w:hAnsi="宋体" w:eastAsia="宋体" w:cs="宋体"/>
                <w:color w:val="000000"/>
                <w:kern w:val="0"/>
                <w:sz w:val="22"/>
                <w:szCs w:val="22"/>
                <w:u w:val="none"/>
                <w:lang w:val="en-US" w:eastAsia="zh-CN" w:bidi="ar"/>
              </w:rPr>
            </w:pPr>
          </w:p>
        </w:tc>
        <w:tc>
          <w:tcPr>
            <w:tcW w:w="780" w:type="dxa"/>
            <w:vAlign w:val="center"/>
          </w:tcPr>
          <w:p w14:paraId="7CED4C04">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p>
        </w:tc>
        <w:tc>
          <w:tcPr>
            <w:tcW w:w="839" w:type="dxa"/>
            <w:vAlign w:val="center"/>
          </w:tcPr>
          <w:p w14:paraId="15C70847">
            <w:pPr>
              <w:keepNext w:val="0"/>
              <w:keepLines w:val="0"/>
              <w:widowControl/>
              <w:suppressLineNumbers w:val="0"/>
              <w:autoSpaceDE/>
              <w:autoSpaceDN/>
              <w:spacing w:before="0" w:after="0"/>
              <w:ind w:left="0" w:leftChars="0" w:right="0" w:firstLine="0" w:firstLineChars="0"/>
              <w:jc w:val="both"/>
              <w:textAlignment w:val="center"/>
              <w:rPr>
                <w:rFonts w:hint="default" w:ascii="宋体" w:hAnsi="宋体" w:eastAsia="宋体" w:cs="宋体"/>
                <w:color w:val="000000"/>
                <w:kern w:val="0"/>
                <w:sz w:val="22"/>
                <w:szCs w:val="22"/>
                <w:u w:val="none"/>
                <w:lang w:val="en-US" w:eastAsia="zh-CN" w:bidi="ar"/>
              </w:rPr>
            </w:pPr>
          </w:p>
        </w:tc>
        <w:tc>
          <w:tcPr>
            <w:tcW w:w="829" w:type="dxa"/>
            <w:vAlign w:val="center"/>
          </w:tcPr>
          <w:p w14:paraId="2E70A97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830" w:type="dxa"/>
            <w:vAlign w:val="center"/>
          </w:tcPr>
          <w:p w14:paraId="63F0529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829" w:type="dxa"/>
            <w:vAlign w:val="center"/>
          </w:tcPr>
          <w:p w14:paraId="0CC39FC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840" w:type="dxa"/>
            <w:vAlign w:val="center"/>
          </w:tcPr>
          <w:p w14:paraId="5102078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829" w:type="dxa"/>
            <w:vAlign w:val="center"/>
          </w:tcPr>
          <w:p w14:paraId="2BA16E2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839" w:type="dxa"/>
            <w:vAlign w:val="center"/>
          </w:tcPr>
          <w:p w14:paraId="1ED2CA1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2348" w:type="dxa"/>
            <w:vAlign w:val="center"/>
          </w:tcPr>
          <w:p w14:paraId="04D88410">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r>
    </w:tbl>
    <w:p w14:paraId="34C2C85B">
      <w:pPr>
        <w:sectPr>
          <w:pgSz w:w="16838" w:h="11906" w:orient="landscape"/>
          <w:pgMar w:top="1800" w:right="1440" w:bottom="1800" w:left="1440" w:header="851" w:footer="992" w:gutter="0"/>
          <w:cols w:space="425" w:num="1"/>
          <w:docGrid w:type="lines" w:linePitch="312" w:charSpace="0"/>
        </w:sectPr>
      </w:pPr>
    </w:p>
    <w:p w14:paraId="6E3115CD">
      <w:pPr>
        <w:pStyle w:val="28"/>
        <w:autoSpaceDE/>
        <w:autoSpaceDN/>
        <w:bidi w:val="0"/>
        <w:spacing w:before="0" w:after="0"/>
        <w:ind w:left="0" w:right="0"/>
      </w:pPr>
      <w:r>
        <w:t>表</w:t>
      </w:r>
      <w:r>
        <w:rPr>
          <w:rFonts w:hint="eastAsia"/>
          <w:lang w:val="en-US" w:eastAsia="zh-CN"/>
        </w:rPr>
        <w:t xml:space="preserve">9  </w:t>
      </w:r>
      <w:r>
        <w:rPr>
          <w:rFonts w:hint="eastAsia"/>
        </w:rPr>
        <w:t>自然保护地主要经营性土地面积统计表</w:t>
      </w:r>
    </w:p>
    <w:p w14:paraId="179FBF97">
      <w:pPr>
        <w:pStyle w:val="29"/>
        <w:autoSpaceDE/>
        <w:autoSpaceDN/>
        <w:bidi w:val="0"/>
        <w:spacing w:before="0" w:after="0"/>
        <w:ind w:left="0" w:right="0"/>
        <w:jc w:val="right"/>
      </w:pPr>
      <w:r>
        <w:t>单位：公顷</w:t>
      </w:r>
    </w:p>
    <w:tbl>
      <w:tblPr>
        <w:tblStyle w:val="17"/>
        <w:tblW w:w="11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4"/>
        <w:gridCol w:w="1597"/>
        <w:gridCol w:w="1221"/>
        <w:gridCol w:w="1154"/>
        <w:gridCol w:w="1005"/>
        <w:gridCol w:w="1352"/>
        <w:gridCol w:w="1272"/>
        <w:gridCol w:w="1115"/>
        <w:gridCol w:w="1453"/>
      </w:tblGrid>
      <w:tr w14:paraId="1879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jc w:val="center"/>
        </w:trPr>
        <w:tc>
          <w:tcPr>
            <w:tcW w:w="1764"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908A00F">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保护地名称</w:t>
            </w:r>
          </w:p>
        </w:tc>
        <w:tc>
          <w:tcPr>
            <w:tcW w:w="159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5B63A69">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功能区</w:t>
            </w:r>
          </w:p>
        </w:tc>
        <w:tc>
          <w:tcPr>
            <w:tcW w:w="1221"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DBBCE34">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永久基本农田</w:t>
            </w:r>
          </w:p>
        </w:tc>
        <w:tc>
          <w:tcPr>
            <w:tcW w:w="115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BB0DEBC">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其他耕地</w:t>
            </w:r>
          </w:p>
        </w:tc>
        <w:tc>
          <w:tcPr>
            <w:tcW w:w="100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641854F">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自留山</w:t>
            </w:r>
          </w:p>
        </w:tc>
        <w:tc>
          <w:tcPr>
            <w:tcW w:w="135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B230109">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人工商品林</w:t>
            </w:r>
          </w:p>
        </w:tc>
        <w:tc>
          <w:tcPr>
            <w:tcW w:w="12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C975C21">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天然林</w:t>
            </w:r>
          </w:p>
        </w:tc>
        <w:tc>
          <w:tcPr>
            <w:tcW w:w="111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F030949">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城镇开发边界</w:t>
            </w:r>
          </w:p>
        </w:tc>
        <w:tc>
          <w:tcPr>
            <w:tcW w:w="145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B943A57">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b/>
                <w:bCs/>
                <w:i w:val="0"/>
                <w:iCs w:val="0"/>
                <w:color w:val="000000"/>
                <w:kern w:val="2"/>
                <w:sz w:val="22"/>
                <w:szCs w:val="22"/>
                <w:u w:val="none"/>
                <w:lang w:val="en-US" w:bidi="ar-SA"/>
              </w:rPr>
            </w:pPr>
            <w:r>
              <w:rPr>
                <w:rFonts w:hint="eastAsia" w:ascii="宋体" w:hAnsi="宋体" w:eastAsia="宋体" w:cs="宋体"/>
                <w:b/>
                <w:bCs/>
                <w:i w:val="0"/>
                <w:iCs w:val="0"/>
                <w:color w:val="000000"/>
                <w:kern w:val="0"/>
                <w:sz w:val="22"/>
                <w:szCs w:val="22"/>
                <w:u w:val="none"/>
                <w:lang w:val="en-US" w:eastAsia="zh-CN" w:bidi="ar"/>
              </w:rPr>
              <w:t>战略性矿产资源区域</w:t>
            </w:r>
          </w:p>
        </w:tc>
      </w:tr>
      <w:tr w14:paraId="65DF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764" w:type="dxa"/>
            <w:tcBorders>
              <w:top w:val="nil"/>
              <w:left w:val="single" w:color="000000" w:sz="4" w:space="0"/>
              <w:bottom w:val="single" w:color="auto" w:sz="4" w:space="0"/>
              <w:right w:val="single" w:color="000000" w:sz="4" w:space="0"/>
            </w:tcBorders>
            <w:shd w:val="clear" w:color="auto" w:fill="auto"/>
            <w:vAlign w:val="center"/>
          </w:tcPr>
          <w:p w14:paraId="0217F4D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邵阳市</w:t>
            </w:r>
          </w:p>
        </w:tc>
        <w:tc>
          <w:tcPr>
            <w:tcW w:w="1597" w:type="dxa"/>
            <w:tcBorders>
              <w:top w:val="nil"/>
              <w:left w:val="single" w:color="000000" w:sz="4" w:space="0"/>
              <w:bottom w:val="single" w:color="auto" w:sz="4" w:space="0"/>
              <w:right w:val="single" w:color="000000" w:sz="4" w:space="0"/>
            </w:tcBorders>
            <w:shd w:val="clear" w:color="auto" w:fill="auto"/>
            <w:vAlign w:val="center"/>
          </w:tcPr>
          <w:p w14:paraId="47C4363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nil"/>
              <w:left w:val="single" w:color="000000" w:sz="4" w:space="0"/>
              <w:bottom w:val="single" w:color="000000" w:sz="4" w:space="0"/>
              <w:right w:val="single" w:color="000000" w:sz="4" w:space="0"/>
            </w:tcBorders>
            <w:shd w:val="clear" w:color="auto" w:fill="auto"/>
            <w:vAlign w:val="center"/>
          </w:tcPr>
          <w:p w14:paraId="0CC03DC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nil"/>
              <w:left w:val="single" w:color="000000" w:sz="4" w:space="0"/>
              <w:bottom w:val="single" w:color="000000" w:sz="4" w:space="0"/>
              <w:right w:val="single" w:color="000000" w:sz="4" w:space="0"/>
            </w:tcBorders>
            <w:shd w:val="clear" w:color="auto" w:fill="auto"/>
            <w:vAlign w:val="center"/>
          </w:tcPr>
          <w:p w14:paraId="18C5783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30FD506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nil"/>
              <w:left w:val="single" w:color="000000" w:sz="4" w:space="0"/>
              <w:bottom w:val="single" w:color="000000" w:sz="4" w:space="0"/>
              <w:right w:val="single" w:color="000000" w:sz="4" w:space="0"/>
            </w:tcBorders>
            <w:shd w:val="clear" w:color="auto" w:fill="auto"/>
            <w:vAlign w:val="center"/>
          </w:tcPr>
          <w:p w14:paraId="053190D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nil"/>
              <w:left w:val="single" w:color="000000" w:sz="4" w:space="0"/>
              <w:bottom w:val="single" w:color="000000" w:sz="4" w:space="0"/>
              <w:right w:val="single" w:color="000000" w:sz="4" w:space="0"/>
            </w:tcBorders>
            <w:shd w:val="clear" w:color="auto" w:fill="auto"/>
            <w:vAlign w:val="center"/>
          </w:tcPr>
          <w:p w14:paraId="08B22EC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nil"/>
              <w:left w:val="single" w:color="000000" w:sz="4" w:space="0"/>
              <w:bottom w:val="single" w:color="000000" w:sz="4" w:space="0"/>
              <w:right w:val="single" w:color="000000" w:sz="4" w:space="0"/>
            </w:tcBorders>
            <w:shd w:val="clear" w:color="auto" w:fill="auto"/>
            <w:vAlign w:val="center"/>
          </w:tcPr>
          <w:p w14:paraId="16C92E1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nil"/>
              <w:left w:val="single" w:color="000000" w:sz="4" w:space="0"/>
              <w:bottom w:val="single" w:color="000000" w:sz="4" w:space="0"/>
              <w:right w:val="single" w:color="000000" w:sz="4" w:space="0"/>
            </w:tcBorders>
            <w:shd w:val="clear" w:color="auto" w:fill="auto"/>
            <w:vAlign w:val="center"/>
          </w:tcPr>
          <w:p w14:paraId="6E7BE13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1B8B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FD610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宝庆省级森林公园</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5B89207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14:paraId="2D0A664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62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3A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0E2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26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23E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C68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1FD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95D2F">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7757B6E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14:paraId="5B84148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4E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BB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12A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BC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9F2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E2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031F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76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0EBA73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南山国家公园</w:t>
            </w:r>
          </w:p>
        </w:tc>
        <w:tc>
          <w:tcPr>
            <w:tcW w:w="1597" w:type="dxa"/>
            <w:tcBorders>
              <w:top w:val="single" w:color="auto" w:sz="4" w:space="0"/>
              <w:left w:val="single" w:color="000000" w:sz="4" w:space="0"/>
              <w:bottom w:val="single" w:color="000000" w:sz="4" w:space="0"/>
              <w:right w:val="single" w:color="000000" w:sz="4" w:space="0"/>
            </w:tcBorders>
            <w:shd w:val="clear" w:color="auto" w:fill="auto"/>
            <w:vAlign w:val="center"/>
          </w:tcPr>
          <w:p w14:paraId="32D50B8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8B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B5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193.7539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FB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81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25.6851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AB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2413.0249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2DC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66.2040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05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DB3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17B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6C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123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0.2366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FAF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401.1803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885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FF4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23.1321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989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3974.7381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83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142.3463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2C6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1.1389</w:t>
            </w:r>
          </w:p>
        </w:tc>
      </w:tr>
      <w:tr w14:paraId="7504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F4D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0C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E1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0.2366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D3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594.9342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485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0B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48.8172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8DB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6387.7630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C50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208.5503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61E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1.1389</w:t>
            </w:r>
          </w:p>
        </w:tc>
      </w:tr>
      <w:tr w14:paraId="485C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F7A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洞口县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95C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495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928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C30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BE9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503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C94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AC5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0793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126A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罗溪—蔡锷故里风景名胜区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14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7C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35.62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56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22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B5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408.38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ABE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88.77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58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0.18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95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A6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6F3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7F0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9A1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54.42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C48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E8E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5C8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806.67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7C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291.58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27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47.41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643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853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4A2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7E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A7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90.04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8FB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DC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4E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1215.05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2B2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380.35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D1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47.59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31F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03CB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8D0C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湖南洞口平溪江国家湿地公园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82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53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8BA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22.87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999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65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12.86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05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8.43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0E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4.41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5B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1CF3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FF21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BE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7B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24.62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4C2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C2B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1C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33.6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1B1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49.92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09E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11.72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E2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3ED5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6A1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43B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50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5.71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41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A3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19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3.96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AC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23.48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3F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37.39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911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0414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129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0C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F0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90.33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868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22.87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1FC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377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50.42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4A8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81.83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2CE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53.52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A1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433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611C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洞口大湾省级森林公园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93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36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D10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B47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D15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197.59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20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18.18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D1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35E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405C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050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49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54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C8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BD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21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136.91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CC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173.94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4D1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304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7BC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EB3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BE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795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EC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7F5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20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173.83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D5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FB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22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1E5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029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B0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5F8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6A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88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A4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B3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8E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97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FD7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EA69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66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7A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62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DC4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53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509.74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E2A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216.7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68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51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CD9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32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洞口月溪省级森林公园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840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B3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1E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759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A9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FB6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353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0A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525E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28EE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罗溪国家森林公园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4C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2B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284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384.12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D01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A8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4652.08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BB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3804.71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32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0B1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1F51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E9D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5EC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C0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347.84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AF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5B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05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2494.6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5E1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3246.88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7A8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A06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E21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9A0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9D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7A8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852.96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C90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7A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A3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4756.27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C87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4227.73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19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7.59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835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7C86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A59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5F9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E24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7B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37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3C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81.29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3AC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64.7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0FD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42.25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0B0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210.00</w:t>
            </w:r>
          </w:p>
        </w:tc>
      </w:tr>
      <w:tr w14:paraId="518E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0E4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9F3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727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1200.8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EE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465.62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11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97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11984.24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76B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11344.02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1E7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49.84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52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210.00</w:t>
            </w:r>
          </w:p>
        </w:tc>
      </w:tr>
      <w:tr w14:paraId="17A1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E18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邵东市</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1FF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5CE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6D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99C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3CD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40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32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C3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587E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5761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佘湖山风景名胜区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15C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C48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84A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B2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D5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282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C9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16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0134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2CE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88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0AF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30.76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33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017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6.35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F3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582.32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30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88.5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63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FC6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5A4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2D8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E50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53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778.16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604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D40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153.93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5A8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1219.58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F6B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107.81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99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6A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146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FE2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23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5B5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808.92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71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2E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160.28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0E4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1801.9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283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196.3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FC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207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4ED9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60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745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68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29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91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661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55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919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E26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219D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B082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湖南邵阳天子湖国家湿地公园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427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CF7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24.04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27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40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48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8.26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2A5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D06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AAA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00D7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424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131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423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21.58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75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A1A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0C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D60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7.72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969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895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7C3C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D8CF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803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BF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31.19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6C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D56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49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9.15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4CC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21.42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F1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F89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477B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0C8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DDE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05D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76.81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DF2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0E0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388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18.59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4AB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36.47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79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24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051E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D7A5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邵阳鸡公岩国家石漠公园</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1954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D948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7.47</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1EC8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3.64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0913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D356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170.1</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D929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171.44</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D19B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BF4A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332B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A46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7B0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221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3FE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9BF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BAF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B1A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8CC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3215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79C1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233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61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B5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68C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EA1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33E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4.02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AC0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0.81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A8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26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6AE3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FCD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D4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01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0.45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09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822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AC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39.19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1C5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25.28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C0A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3F4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6BE1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0F7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F1E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D11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0.88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57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500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D2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808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6F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76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1926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845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64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F4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E3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68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608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217.42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4A8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194.13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342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FE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049E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8A36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湖南河伯岭省级森林公园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23D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A2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DA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35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BEF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149.92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536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2775.61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D4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CB5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10A5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672D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7C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66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76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10E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22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263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05C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56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DDF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10C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武冈市</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8C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BA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647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C6F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42E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44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A6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C9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FA7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655E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云山国家森林公园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EC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65F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BF2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29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C5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23.4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E35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461.3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C6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AD9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32EE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059E">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5A6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72A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F7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147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BA4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0A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110.4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E97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924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651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4936">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0BD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3A1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4B5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456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218.9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FC7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501.8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6C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251.7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7FB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1EF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11A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10D6">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8A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A42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1D6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74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B21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17.0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428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BD0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FB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48A9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9F19">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90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455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499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82A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5D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08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24E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2E6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7823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D552">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F8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3C7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799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973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992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27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003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A09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006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D924">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904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F32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FBE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11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252.2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672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543.8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69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829.9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90B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831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r>
      <w:tr w14:paraId="7C93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51FA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武冈古城—云山风景名胜区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C0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F5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94E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D03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603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931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208.7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E3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29.6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02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02B8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118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EBE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62C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B6F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AD6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505.2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C8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326.3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CC2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564.1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408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58.5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E61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D3C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A214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D4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CB1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42.5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233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24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505.2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FA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338.7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A9F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772.8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08A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88.2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6E7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r>
      <w:tr w14:paraId="7B50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0406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湖南武冈云山省级自然保护区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517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BBD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3E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268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91C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362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281.3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6FD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481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41EB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6ECA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433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60C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DA2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08D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B3F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59E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54.1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C3D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A4F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02E6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B7B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4E9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03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701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72F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71.6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1D0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79.7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56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137.2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4A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32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3B87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332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5DD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35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4.7</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60B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8D8D">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72.5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93F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99.8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22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472.7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FD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44C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w:t>
            </w:r>
          </w:p>
        </w:tc>
      </w:tr>
      <w:tr w14:paraId="058B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22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新邵县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643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9ED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5B7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2F6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289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A9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381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A7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3E3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35C9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湖南新邵筱溪国家湿地公园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0B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4F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64.09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04E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56.79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40E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7C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D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0DB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4C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75FA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242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AB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42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67.81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CF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27.56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C43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43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40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813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C6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808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AAC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47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35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04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37.07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054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958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A1F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3B8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5A4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4A3C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C125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F3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46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135.1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A80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121.42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A3B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26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18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973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54C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C8A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86A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白水洞风景名胜区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BAD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27C">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A7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645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8B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0F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9D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DAB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27C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AD8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新邵岳坪峰国家森林公园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3DA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32C6">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378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EB4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E8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F8D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61F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6FC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54E2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ED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绥宁县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06A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60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AE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F5A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0F5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2A4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7EB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4A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3737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1343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湖南绥宁花园阁国家湿地公园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93A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CC2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18.08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5C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12.75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2E7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F46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14.55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847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01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DB0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56F6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7BB8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678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12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0.33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29B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AA0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3D3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5BB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F91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D0B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0CD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C12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9B5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579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1.01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568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719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31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469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0BF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A22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228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057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E9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DF7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19.42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B29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20.29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21C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E91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14.57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B5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1E1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A2B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0.00</w:t>
            </w:r>
          </w:p>
        </w:tc>
      </w:tr>
      <w:tr w14:paraId="2D3D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6FA5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湖南绥宁堡子岭省级森林公园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5B8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1ED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E79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FC6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A63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8FD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0C5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44D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0A92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B0F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C9E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0D8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86E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D72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CE0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DC7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8E6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1C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F2E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3B8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A9D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CF2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2C4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8C5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139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B45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419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890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038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19DB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B7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92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8FF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AB9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00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9FD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15A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7BA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6B3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0B4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85D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AF6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449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0C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B0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B9A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78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DE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p>
        </w:tc>
      </w:tr>
      <w:tr w14:paraId="4F59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2A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隆回县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A5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06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7F3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03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98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43D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F2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0C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73B7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E29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虎形山—花瑶风景名胜区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98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315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9DA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560.6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00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360">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089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FBE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EFC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518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941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3E6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19A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735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1995.4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724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C0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C45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5B2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D0E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2C0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4B7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82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45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58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2556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ACE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E40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1151.9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196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5915">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A3F7">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0A6B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CF6EE">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白马山省级森林公园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6B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921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9E0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DA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61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040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40.17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471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405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0A2F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5119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E1F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8F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00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E4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1E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AE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49.62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F0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CC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7C1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A30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6FB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CF0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779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F7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255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D4D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151.35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6C8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DF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6C7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8B9D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EEE">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775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584">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EB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FBE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2C43">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5.67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4DA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9B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5FC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FA2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B8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B0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1D1">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CB7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F4C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C8F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246.81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F7A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712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44FD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745C1">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望云山省级森林公园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1D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F2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70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BC8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DB1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9A1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261.66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CB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57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4298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AEB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2B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61B">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6096">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44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07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E5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3B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66C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3914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42E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3D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AE0C">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C93A">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D37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75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06C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423.5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F7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0D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6B0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42F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9B0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4E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E1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D29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EAD">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DE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CA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D5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CDD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DFF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4C6B">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FDF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BA2">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2.34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DC19">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BC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1C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685.16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1A44">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615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w:t>
            </w:r>
          </w:p>
        </w:tc>
      </w:tr>
      <w:tr w14:paraId="1951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BE85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湖南隆回魏源湖国家湿地公园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25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6F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无</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7D7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D6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58E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1EB">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C9F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D7F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420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1D1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5C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DCF">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912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68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E9F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146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751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9EF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5E60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7F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新宁县</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5A14">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366F">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ED6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1A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9A4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9875">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6E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DFBB">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r>
      <w:tr w14:paraId="0796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nil"/>
              <w:right w:val="single" w:color="000000" w:sz="4" w:space="0"/>
            </w:tcBorders>
            <w:shd w:val="clear" w:color="auto" w:fill="auto"/>
            <w:noWrap/>
            <w:vAlign w:val="center"/>
          </w:tcPr>
          <w:p w14:paraId="017A1DD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湖南舜皇山国家级自然保护区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DF8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24C1">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37.48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6C2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66E7">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733.08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CF1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1081.8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D743">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9D2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9AE9">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p>
        </w:tc>
      </w:tr>
      <w:tr w14:paraId="19EA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52EAB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4C30">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4EB">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5.94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EAB9">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B9CB">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1258.83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14A1">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1133.53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19AE">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EE1">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6FB4">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r>
      <w:tr w14:paraId="737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4F7A0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07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64B3">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158.4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3C1">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17.02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BB08">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235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1EA7">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2547.67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C019">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1830">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484D">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r>
      <w:tr w14:paraId="17BD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0AA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湖南新宁夫夷国家湿地公园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6D52">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CD52">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53.21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DEA4">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0.35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3B80">
            <w:pPr>
              <w:widowControl/>
              <w:autoSpaceDE/>
              <w:autoSpaceDN/>
              <w:spacing w:before="0" w:after="0" w:line="240" w:lineRule="auto"/>
              <w:ind w:left="0" w:right="0" w:firstLine="0" w:firstLineChars="0"/>
              <w:jc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424.12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12B6">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E0F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E67C">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FED">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675C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923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358">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3D5A">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8.96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6440">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A467">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2.91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68E7">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912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917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2D39">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642B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2861">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ECC">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6FA">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30.79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539C">
            <w:pPr>
              <w:autoSpaceDE/>
              <w:autoSpaceDN/>
              <w:spacing w:before="0" w:after="0"/>
              <w:ind w:left="0" w:right="0"/>
              <w:jc w:val="center"/>
              <w:rPr>
                <w:rFonts w:hint="eastAsia"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F68">
            <w:pPr>
              <w:keepNext w:val="0"/>
              <w:keepLines w:val="0"/>
              <w:widowControl/>
              <w:suppressLineNumbers w:val="0"/>
              <w:autoSpaceDE/>
              <w:autoSpaceDN/>
              <w:spacing w:before="0" w:after="0"/>
              <w:ind w:left="0" w:leftChars="0" w:right="0" w:firstLine="0" w:firstLineChars="0"/>
              <w:jc w:val="center"/>
              <w:textAlignment w:val="center"/>
              <w:rPr>
                <w:rFonts w:hint="eastAsia"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90.97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AE0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7A4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687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1AB5">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r w14:paraId="16E6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12F3">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新宁国家石漠公园</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3EE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功能区3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0A0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DB8">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A105">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FD1F">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CC37">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579A">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r>
              <w:rPr>
                <w:rFonts w:hint="default" w:ascii="宋体" w:hAnsi="宋体" w:eastAsia="宋体" w:cs="宋体"/>
                <w:color w:val="000000"/>
                <w:kern w:val="0"/>
                <w:sz w:val="22"/>
                <w:szCs w:val="22"/>
                <w:u w:val="none"/>
                <w:lang w:val="en-US" w:eastAsia="zh-CN" w:bidi="ar"/>
              </w:rPr>
              <w:t>0.05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74D9">
            <w:pPr>
              <w:widowControl/>
              <w:autoSpaceDE/>
              <w:autoSpaceDN/>
              <w:spacing w:before="0" w:after="0" w:line="240" w:lineRule="auto"/>
              <w:ind w:left="0" w:right="0" w:firstLine="0" w:firstLineChars="0"/>
              <w:jc w:val="center"/>
              <w:rPr>
                <w:rFonts w:hint="default" w:ascii="宋体" w:hAnsi="宋体" w:eastAsia="宋体" w:cs="宋体"/>
                <w:color w:val="000000"/>
                <w:kern w:val="0"/>
                <w:sz w:val="22"/>
                <w:szCs w:val="22"/>
                <w:u w:val="none"/>
                <w:lang w:val="en-US" w:eastAsia="zh-CN" w:bidi="ar"/>
              </w:rPr>
            </w:pPr>
          </w:p>
        </w:tc>
      </w:tr>
      <w:tr w14:paraId="119A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F5E6">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44F">
            <w:pPr>
              <w:keepNext w:val="0"/>
              <w:keepLines w:val="0"/>
              <w:widowControl/>
              <w:suppressLineNumbers w:val="0"/>
              <w:autoSpaceDE/>
              <w:autoSpaceDN/>
              <w:spacing w:before="0" w:after="0"/>
              <w:ind w:left="0" w:leftChars="0" w:right="0" w:firstLine="0" w:firstLineChars="0"/>
              <w:jc w:val="center"/>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EE0">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0CAA">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43F3">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C012">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E1DF">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F868">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F66E">
            <w:pPr>
              <w:autoSpaceDE/>
              <w:autoSpaceDN/>
              <w:spacing w:before="0" w:after="0"/>
              <w:ind w:left="0" w:right="0"/>
              <w:jc w:val="center"/>
              <w:rPr>
                <w:rFonts w:hint="default" w:ascii="宋体" w:hAnsi="宋体" w:eastAsia="宋体" w:cs="宋体"/>
                <w:color w:val="000000"/>
                <w:kern w:val="0"/>
                <w:sz w:val="22"/>
                <w:szCs w:val="22"/>
                <w:u w:val="none"/>
                <w:lang w:val="en-US" w:eastAsia="zh-CN" w:bidi="ar"/>
              </w:rPr>
            </w:pPr>
          </w:p>
        </w:tc>
      </w:tr>
    </w:tbl>
    <w:p w14:paraId="33953CFA">
      <w:pPr>
        <w:widowControl w:val="0"/>
        <w:numPr>
          <w:ilvl w:val="0"/>
          <w:numId w:val="0"/>
        </w:numPr>
        <w:tabs>
          <w:tab w:val="left" w:pos="2456"/>
        </w:tabs>
        <w:autoSpaceDE w:val="0"/>
        <w:autoSpaceDN w:val="0"/>
        <w:spacing w:before="0" w:after="0" w:line="360" w:lineRule="auto"/>
        <w:ind w:right="0" w:rightChars="0"/>
        <w:jc w:val="both"/>
        <w:rPr>
          <w:rFonts w:hint="default" w:ascii="Times New Roman" w:hAnsi="Times New Roman" w:eastAsia="宋体" w:cs="Times New Roman"/>
          <w:b/>
          <w:sz w:val="36"/>
          <w:szCs w:val="22"/>
          <w:highlight w:val="yellow"/>
          <w:lang w:val="en-US" w:eastAsia="zh-CN" w:bidi="zh-CN"/>
        </w:rPr>
      </w:pPr>
    </w:p>
    <w:sectPr>
      <w:footerReference r:id="rId11"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C79A93-14EF-4CCC-B5C9-4ED877F04755}"/>
  </w:font>
  <w:font w:name="黑体">
    <w:panose1 w:val="02010609060101010101"/>
    <w:charset w:val="86"/>
    <w:family w:val="auto"/>
    <w:pitch w:val="default"/>
    <w:sig w:usb0="800002BF" w:usb1="38CF7CFA" w:usb2="00000016" w:usb3="00000000" w:csb0="00040001" w:csb1="00000000"/>
    <w:embedRegular r:id="rId2" w:fontKey="{B2A9F0FA-4549-4D39-85B3-FB44378E68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AF6071D-2954-4392-92DB-D7AC9CACA7A3}"/>
  </w:font>
  <w:font w:name="仿宋">
    <w:panose1 w:val="02010609060101010101"/>
    <w:charset w:val="86"/>
    <w:family w:val="auto"/>
    <w:pitch w:val="default"/>
    <w:sig w:usb0="800002BF" w:usb1="38CF7CFA" w:usb2="00000016" w:usb3="00000000" w:csb0="00040001" w:csb1="00000000"/>
    <w:embedRegular r:id="rId4" w:fontKey="{4B55ACED-8161-4F08-BFEC-126B38DC5EED}"/>
  </w:font>
  <w:font w:name="方正小标宋_GBK">
    <w:panose1 w:val="03000509000000000000"/>
    <w:charset w:val="86"/>
    <w:family w:val="auto"/>
    <w:pitch w:val="default"/>
    <w:sig w:usb0="00000001" w:usb1="080E0000" w:usb2="00000000" w:usb3="00000000" w:csb0="00040000" w:csb1="00000000"/>
    <w:embedRegular r:id="rId5" w:fontKey="{51E151E7-ED66-4203-A0BB-33C4BFC82A91}"/>
  </w:font>
  <w:font w:name="微软雅黑">
    <w:panose1 w:val="020B0503020204020204"/>
    <w:charset w:val="86"/>
    <w:family w:val="auto"/>
    <w:pitch w:val="default"/>
    <w:sig w:usb0="80000287" w:usb1="2ACF3C50" w:usb2="00000016" w:usb3="00000000" w:csb0="0004001F" w:csb1="00000000"/>
    <w:embedRegular r:id="rId6" w:fontKey="{3AF5C72E-BDBA-4173-A75C-2F6DBD3C71E3}"/>
  </w:font>
  <w:font w:name="楷体_GB2312">
    <w:panose1 w:val="02010609030101010101"/>
    <w:charset w:val="86"/>
    <w:family w:val="modern"/>
    <w:pitch w:val="default"/>
    <w:sig w:usb0="00000001" w:usb1="080E0000" w:usb2="00000000" w:usb3="00000000" w:csb0="00040000" w:csb1="00000000"/>
    <w:embedRegular r:id="rId7" w:fontKey="{36F71289-28CD-41D4-9A2C-8D63C05D20A0}"/>
  </w:font>
  <w:font w:name="等线">
    <w:panose1 w:val="02010600030101010101"/>
    <w:charset w:val="86"/>
    <w:family w:val="auto"/>
    <w:pitch w:val="default"/>
    <w:sig w:usb0="A00002BF" w:usb1="38CF7CFA" w:usb2="00000016" w:usb3="00000000" w:csb0="0004000F" w:csb1="00000000"/>
    <w:embedRegular r:id="rId8" w:fontKey="{508E97F9-E7B9-4B3C-8CCD-BE481BB7196B}"/>
  </w:font>
  <w:font w:name="仿宋_GB2312">
    <w:panose1 w:val="02010609030101010101"/>
    <w:charset w:val="86"/>
    <w:family w:val="auto"/>
    <w:pitch w:val="default"/>
    <w:sig w:usb0="00000001" w:usb1="080E0000" w:usb2="00000000" w:usb3="00000000" w:csb0="00040000" w:csb1="00000000"/>
    <w:embedRegular r:id="rId9" w:fontKey="{8CC3A8F2-1DB3-43EC-B970-3F3FA35FFE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60AF">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94FC">
    <w:pPr>
      <w:spacing w:line="177" w:lineRule="auto"/>
      <w:ind w:left="4270"/>
      <w:rPr>
        <w:rFonts w:ascii="等线" w:hAnsi="等线" w:eastAsia="等线" w:cs="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7FE4">
    <w:pPr>
      <w:spacing w:line="177" w:lineRule="auto"/>
      <w:ind w:left="4270"/>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995D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3995D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0EE3">
    <w:pPr>
      <w:spacing w:line="160" w:lineRule="auto"/>
      <w:ind w:left="1"/>
      <w:rPr>
        <w:rFonts w:ascii="微软雅黑" w:hAnsi="微软雅黑" w:eastAsia="微软雅黑" w:cs="微软雅黑"/>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B6584">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9B6584">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6873">
    <w:pPr>
      <w:spacing w:before="1" w:line="177" w:lineRule="auto"/>
      <w:ind w:left="260"/>
      <w:rPr>
        <w:rFonts w:ascii="宋体" w:hAnsi="宋体" w:eastAsia="宋体" w:cs="宋体"/>
        <w:sz w:val="34"/>
        <w:szCs w:val="34"/>
      </w:rPr>
    </w:pPr>
    <w:r>
      <w:rPr>
        <w:sz w:val="3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66A6B">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66A6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2ECD">
    <w:pPr>
      <w:autoSpaceDE/>
      <w:autoSpaceDN/>
      <w:spacing w:before="0" w:after="0" w:line="170" w:lineRule="auto"/>
      <w:ind w:left="6511" w:right="0"/>
      <w:rPr>
        <w:rFonts w:ascii="宋体" w:hAnsi="宋体" w:eastAsia="宋体" w:cs="宋体"/>
        <w:kern w:val="2"/>
        <w:sz w:val="14"/>
        <w:szCs w:val="14"/>
        <w:lang w:val="en-US" w:bidi="ar-SA"/>
      </w:rPr>
    </w:pPr>
    <w:r>
      <w:rPr>
        <w:rFonts w:ascii="宋体" w:hAnsi="宋体" w:eastAsia="宋体" w:cs="宋体"/>
        <w:b/>
        <w:bCs/>
        <w:spacing w:val="-6"/>
        <w:kern w:val="2"/>
        <w:sz w:val="14"/>
        <w:szCs w:val="14"/>
        <w:lang w:val="en-US" w:bidi="ar-SA"/>
      </w:rPr>
      <w:t>1D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D3E9">
    <w:pPr>
      <w:autoSpaceDE/>
      <w:autoSpaceDN/>
      <w:spacing w:before="0" w:after="0" w:line="170" w:lineRule="auto"/>
      <w:ind w:left="6511" w:right="0"/>
      <w:rPr>
        <w:rFonts w:ascii="宋体" w:hAnsi="宋体" w:eastAsia="宋体" w:cs="宋体"/>
        <w:kern w:val="2"/>
        <w:sz w:val="14"/>
        <w:szCs w:val="14"/>
        <w:lang w:val="en-US" w:bidi="ar-SA"/>
      </w:rPr>
    </w:pPr>
    <w:r>
      <w:rPr>
        <w:rFonts w:ascii="宋体" w:hAnsi="宋体" w:eastAsia="宋体" w:cs="宋体"/>
        <w:b/>
        <w:bCs/>
        <w:spacing w:val="-6"/>
        <w:kern w:val="2"/>
        <w:sz w:val="14"/>
        <w:szCs w:val="14"/>
        <w:lang w:val="en-US" w:bidi="ar-SA"/>
      </w:rPr>
      <w:t>1D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ZmUzMzJjZWNiZjliNDFmNTM3OTQzYjhkMmJjZjMifQ=="/>
  </w:docVars>
  <w:rsids>
    <w:rsidRoot w:val="40E3054A"/>
    <w:rsid w:val="004D1DB0"/>
    <w:rsid w:val="00BA1A55"/>
    <w:rsid w:val="01EB6A0B"/>
    <w:rsid w:val="035C2393"/>
    <w:rsid w:val="036862E2"/>
    <w:rsid w:val="0404043D"/>
    <w:rsid w:val="053A5D05"/>
    <w:rsid w:val="064335C9"/>
    <w:rsid w:val="064C2602"/>
    <w:rsid w:val="0667229E"/>
    <w:rsid w:val="06E04DE6"/>
    <w:rsid w:val="070F5A6B"/>
    <w:rsid w:val="072F005B"/>
    <w:rsid w:val="07533584"/>
    <w:rsid w:val="09CC75E7"/>
    <w:rsid w:val="0ACA5E60"/>
    <w:rsid w:val="0B064214"/>
    <w:rsid w:val="0B2F573D"/>
    <w:rsid w:val="0B7F78F1"/>
    <w:rsid w:val="0C411356"/>
    <w:rsid w:val="0CE71D3F"/>
    <w:rsid w:val="0D335301"/>
    <w:rsid w:val="0E644B7B"/>
    <w:rsid w:val="0F31382A"/>
    <w:rsid w:val="0FA80EEA"/>
    <w:rsid w:val="0FC364C3"/>
    <w:rsid w:val="11AB6B4F"/>
    <w:rsid w:val="129E3675"/>
    <w:rsid w:val="14181893"/>
    <w:rsid w:val="14B077F1"/>
    <w:rsid w:val="15394AE2"/>
    <w:rsid w:val="15765EB2"/>
    <w:rsid w:val="15E01A9E"/>
    <w:rsid w:val="161B48EC"/>
    <w:rsid w:val="16AF7F74"/>
    <w:rsid w:val="16C1294C"/>
    <w:rsid w:val="16F47D76"/>
    <w:rsid w:val="17A50D57"/>
    <w:rsid w:val="18664914"/>
    <w:rsid w:val="18B53C0C"/>
    <w:rsid w:val="18C354F3"/>
    <w:rsid w:val="19510D51"/>
    <w:rsid w:val="19D831D6"/>
    <w:rsid w:val="1A411511"/>
    <w:rsid w:val="1AE10B7D"/>
    <w:rsid w:val="1B6633FE"/>
    <w:rsid w:val="1C0A230A"/>
    <w:rsid w:val="1C2A55C0"/>
    <w:rsid w:val="1C301DCD"/>
    <w:rsid w:val="1C984207"/>
    <w:rsid w:val="1CEE265B"/>
    <w:rsid w:val="1D2D35F7"/>
    <w:rsid w:val="1DC51D0D"/>
    <w:rsid w:val="1DDD20CF"/>
    <w:rsid w:val="1DEA49D8"/>
    <w:rsid w:val="1E153388"/>
    <w:rsid w:val="1E345110"/>
    <w:rsid w:val="1F625C68"/>
    <w:rsid w:val="1F952A0C"/>
    <w:rsid w:val="1FA20EA2"/>
    <w:rsid w:val="20213D83"/>
    <w:rsid w:val="20DE0BB0"/>
    <w:rsid w:val="20EB5C6F"/>
    <w:rsid w:val="210E4CBD"/>
    <w:rsid w:val="212C5427"/>
    <w:rsid w:val="224E07AC"/>
    <w:rsid w:val="22535EE0"/>
    <w:rsid w:val="22AB5C12"/>
    <w:rsid w:val="22D4121A"/>
    <w:rsid w:val="231352C9"/>
    <w:rsid w:val="23533B23"/>
    <w:rsid w:val="246302DA"/>
    <w:rsid w:val="24721FA2"/>
    <w:rsid w:val="24D9601F"/>
    <w:rsid w:val="24E209B4"/>
    <w:rsid w:val="24F31076"/>
    <w:rsid w:val="250F3889"/>
    <w:rsid w:val="25A4115A"/>
    <w:rsid w:val="26256849"/>
    <w:rsid w:val="275F4B12"/>
    <w:rsid w:val="27EC4B40"/>
    <w:rsid w:val="28604285"/>
    <w:rsid w:val="2894468D"/>
    <w:rsid w:val="289C70DC"/>
    <w:rsid w:val="28CC1A90"/>
    <w:rsid w:val="28D50528"/>
    <w:rsid w:val="2A311292"/>
    <w:rsid w:val="2A351FC9"/>
    <w:rsid w:val="2AB9222B"/>
    <w:rsid w:val="2AE62262"/>
    <w:rsid w:val="2BCE32DB"/>
    <w:rsid w:val="2BE73502"/>
    <w:rsid w:val="2CBF007A"/>
    <w:rsid w:val="2D4D6270"/>
    <w:rsid w:val="2D811081"/>
    <w:rsid w:val="2DCA2AE5"/>
    <w:rsid w:val="2DDC3A06"/>
    <w:rsid w:val="2E130CCC"/>
    <w:rsid w:val="2E594A48"/>
    <w:rsid w:val="2E9F3CD8"/>
    <w:rsid w:val="2F047677"/>
    <w:rsid w:val="2F422095"/>
    <w:rsid w:val="2F542F78"/>
    <w:rsid w:val="2FD92817"/>
    <w:rsid w:val="312F5F89"/>
    <w:rsid w:val="313D0F9A"/>
    <w:rsid w:val="32420DDD"/>
    <w:rsid w:val="32534268"/>
    <w:rsid w:val="32867865"/>
    <w:rsid w:val="32900347"/>
    <w:rsid w:val="32F56027"/>
    <w:rsid w:val="33964F33"/>
    <w:rsid w:val="3442195C"/>
    <w:rsid w:val="35C3492C"/>
    <w:rsid w:val="360C31CC"/>
    <w:rsid w:val="36486245"/>
    <w:rsid w:val="36650767"/>
    <w:rsid w:val="36985FAE"/>
    <w:rsid w:val="36F059C7"/>
    <w:rsid w:val="378F0DF2"/>
    <w:rsid w:val="38784189"/>
    <w:rsid w:val="389972BD"/>
    <w:rsid w:val="38AB0688"/>
    <w:rsid w:val="3971522B"/>
    <w:rsid w:val="399E647D"/>
    <w:rsid w:val="3A5717AD"/>
    <w:rsid w:val="3A974175"/>
    <w:rsid w:val="3B8F00D6"/>
    <w:rsid w:val="3C723457"/>
    <w:rsid w:val="3C7E6B57"/>
    <w:rsid w:val="3CE60A27"/>
    <w:rsid w:val="3D5F26F2"/>
    <w:rsid w:val="3D9F2475"/>
    <w:rsid w:val="3EB7036D"/>
    <w:rsid w:val="3F663537"/>
    <w:rsid w:val="3FD55AF9"/>
    <w:rsid w:val="403B0B6F"/>
    <w:rsid w:val="404E1D8E"/>
    <w:rsid w:val="407A5722"/>
    <w:rsid w:val="40A672AA"/>
    <w:rsid w:val="40E3054A"/>
    <w:rsid w:val="40F24318"/>
    <w:rsid w:val="41210754"/>
    <w:rsid w:val="4154398C"/>
    <w:rsid w:val="415C2090"/>
    <w:rsid w:val="416A0BF1"/>
    <w:rsid w:val="417950BA"/>
    <w:rsid w:val="417E7959"/>
    <w:rsid w:val="41D80D76"/>
    <w:rsid w:val="42164A9B"/>
    <w:rsid w:val="4284574D"/>
    <w:rsid w:val="43165E2F"/>
    <w:rsid w:val="435B4548"/>
    <w:rsid w:val="439315CA"/>
    <w:rsid w:val="439A2F39"/>
    <w:rsid w:val="439D6057"/>
    <w:rsid w:val="44D14E89"/>
    <w:rsid w:val="453C215E"/>
    <w:rsid w:val="458614D2"/>
    <w:rsid w:val="46131089"/>
    <w:rsid w:val="469C2390"/>
    <w:rsid w:val="46A57E64"/>
    <w:rsid w:val="46FF32EA"/>
    <w:rsid w:val="476E61BD"/>
    <w:rsid w:val="49A8511E"/>
    <w:rsid w:val="49CA029D"/>
    <w:rsid w:val="4AC97F10"/>
    <w:rsid w:val="4ADB4F72"/>
    <w:rsid w:val="4AE66BEE"/>
    <w:rsid w:val="4B060FAC"/>
    <w:rsid w:val="4BBD5522"/>
    <w:rsid w:val="4C5440D8"/>
    <w:rsid w:val="4C9E3154"/>
    <w:rsid w:val="4CC54A1B"/>
    <w:rsid w:val="4CE0607F"/>
    <w:rsid w:val="4DD04D6A"/>
    <w:rsid w:val="4E7A633D"/>
    <w:rsid w:val="4F2B6539"/>
    <w:rsid w:val="50247DC0"/>
    <w:rsid w:val="51442461"/>
    <w:rsid w:val="518A1D75"/>
    <w:rsid w:val="52E55A8A"/>
    <w:rsid w:val="53202CBE"/>
    <w:rsid w:val="53E61AE7"/>
    <w:rsid w:val="54207DAB"/>
    <w:rsid w:val="55DF7D12"/>
    <w:rsid w:val="56023275"/>
    <w:rsid w:val="561026DC"/>
    <w:rsid w:val="56C2206C"/>
    <w:rsid w:val="5767574D"/>
    <w:rsid w:val="58214023"/>
    <w:rsid w:val="58591F37"/>
    <w:rsid w:val="58754890"/>
    <w:rsid w:val="591A3FB4"/>
    <w:rsid w:val="599E2E37"/>
    <w:rsid w:val="59A55F2E"/>
    <w:rsid w:val="5A783864"/>
    <w:rsid w:val="5AA0737D"/>
    <w:rsid w:val="5B536AE6"/>
    <w:rsid w:val="5B5579C7"/>
    <w:rsid w:val="5B8E6BCB"/>
    <w:rsid w:val="5BE35C14"/>
    <w:rsid w:val="5CB273BA"/>
    <w:rsid w:val="5D2764A6"/>
    <w:rsid w:val="5D53658C"/>
    <w:rsid w:val="5D855C56"/>
    <w:rsid w:val="5DED1994"/>
    <w:rsid w:val="5EE1585B"/>
    <w:rsid w:val="5F4F0E5B"/>
    <w:rsid w:val="5FD90725"/>
    <w:rsid w:val="600445F8"/>
    <w:rsid w:val="60610E35"/>
    <w:rsid w:val="60840E31"/>
    <w:rsid w:val="60C72393"/>
    <w:rsid w:val="62FB675D"/>
    <w:rsid w:val="63A771E4"/>
    <w:rsid w:val="63F7561D"/>
    <w:rsid w:val="644E226D"/>
    <w:rsid w:val="647E1898"/>
    <w:rsid w:val="64E8280A"/>
    <w:rsid w:val="64F93617"/>
    <w:rsid w:val="6530287D"/>
    <w:rsid w:val="65B9182B"/>
    <w:rsid w:val="667B5481"/>
    <w:rsid w:val="672D7264"/>
    <w:rsid w:val="67975D72"/>
    <w:rsid w:val="67B97DDD"/>
    <w:rsid w:val="68644B0D"/>
    <w:rsid w:val="6B0C2CDF"/>
    <w:rsid w:val="6B181260"/>
    <w:rsid w:val="6B3B6738"/>
    <w:rsid w:val="6B921482"/>
    <w:rsid w:val="6CDF5CE3"/>
    <w:rsid w:val="6D9725CB"/>
    <w:rsid w:val="6DBC1EC8"/>
    <w:rsid w:val="6DFA66B8"/>
    <w:rsid w:val="6EB22A9E"/>
    <w:rsid w:val="6EBE4D65"/>
    <w:rsid w:val="6F4D07E7"/>
    <w:rsid w:val="6FDD3FF2"/>
    <w:rsid w:val="702F055D"/>
    <w:rsid w:val="70832AEE"/>
    <w:rsid w:val="71997FEE"/>
    <w:rsid w:val="71CF2C3B"/>
    <w:rsid w:val="71EE5631"/>
    <w:rsid w:val="72AF67E8"/>
    <w:rsid w:val="73341523"/>
    <w:rsid w:val="74B115F4"/>
    <w:rsid w:val="74D472B5"/>
    <w:rsid w:val="76E74E54"/>
    <w:rsid w:val="7726620D"/>
    <w:rsid w:val="779D06A8"/>
    <w:rsid w:val="780E4365"/>
    <w:rsid w:val="78194CE4"/>
    <w:rsid w:val="78271F54"/>
    <w:rsid w:val="784935A6"/>
    <w:rsid w:val="78DE04B8"/>
    <w:rsid w:val="797C3622"/>
    <w:rsid w:val="79B002F1"/>
    <w:rsid w:val="7A911AC1"/>
    <w:rsid w:val="7AC72E41"/>
    <w:rsid w:val="7AF5576D"/>
    <w:rsid w:val="7AFE32DE"/>
    <w:rsid w:val="7B5F3511"/>
    <w:rsid w:val="7BE86F94"/>
    <w:rsid w:val="7C3F0FD2"/>
    <w:rsid w:val="7C3F53F0"/>
    <w:rsid w:val="7C551528"/>
    <w:rsid w:val="7D8F674C"/>
    <w:rsid w:val="7DE46E30"/>
    <w:rsid w:val="7EEC39C5"/>
    <w:rsid w:val="7F4A728E"/>
    <w:rsid w:val="7F93120C"/>
    <w:rsid w:val="7FC1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360" w:lineRule="auto"/>
      <w:ind w:left="0" w:right="0" w:firstLine="723" w:firstLineChars="200"/>
      <w:jc w:val="both"/>
    </w:pPr>
    <w:rPr>
      <w:rFonts w:ascii="仿宋" w:hAnsi="仿宋" w:eastAsia="仿宋" w:cs="仿宋"/>
      <w:sz w:val="28"/>
      <w:szCs w:val="22"/>
      <w:lang w:val="zh-CN" w:eastAsia="zh-CN" w:bidi="zh-CN"/>
    </w:rPr>
  </w:style>
  <w:style w:type="paragraph" w:styleId="2">
    <w:name w:val="heading 1"/>
    <w:basedOn w:val="1"/>
    <w:next w:val="1"/>
    <w:link w:val="21"/>
    <w:qFormat/>
    <w:uiPriority w:val="0"/>
    <w:pPr>
      <w:keepNext/>
      <w:keepLines/>
      <w:spacing w:before="300" w:beforeLines="0" w:beforeAutospacing="0" w:after="300" w:afterLines="0" w:afterAutospacing="0" w:line="360" w:lineRule="auto"/>
      <w:ind w:firstLine="0" w:firstLineChars="0"/>
      <w:jc w:val="center"/>
      <w:outlineLvl w:val="0"/>
    </w:pPr>
    <w:rPr>
      <w:rFonts w:ascii="Times New Roman" w:hAnsi="Times New Roman" w:eastAsia="黑体"/>
      <w:b/>
      <w:kern w:val="44"/>
      <w:sz w:val="44"/>
    </w:rPr>
  </w:style>
  <w:style w:type="paragraph" w:styleId="3">
    <w:name w:val="heading 2"/>
    <w:basedOn w:val="1"/>
    <w:next w:val="1"/>
    <w:link w:val="24"/>
    <w:unhideWhenUsed/>
    <w:qFormat/>
    <w:uiPriority w:val="0"/>
    <w:pPr>
      <w:keepNext w:val="0"/>
      <w:keepLines/>
      <w:spacing w:before="200" w:beforeLines="0" w:beforeAutospacing="0" w:after="200" w:afterLines="0" w:afterAutospacing="0" w:line="360" w:lineRule="auto"/>
      <w:ind w:firstLine="0" w:firstLineChars="0"/>
      <w:jc w:val="center"/>
      <w:outlineLvl w:val="1"/>
    </w:pPr>
    <w:rPr>
      <w:rFonts w:ascii="Times New Roman" w:hAnsi="Times New Roman" w:eastAsia="宋体"/>
      <w:b/>
      <w:sz w:val="32"/>
    </w:rPr>
  </w:style>
  <w:style w:type="paragraph" w:styleId="4">
    <w:name w:val="heading 3"/>
    <w:basedOn w:val="1"/>
    <w:next w:val="1"/>
    <w:unhideWhenUsed/>
    <w:qFormat/>
    <w:uiPriority w:val="0"/>
    <w:pPr>
      <w:keepNext w:val="0"/>
      <w:keepLines/>
      <w:spacing w:before="100" w:beforeLines="0" w:beforeAutospacing="0" w:after="100" w:afterLines="0" w:afterAutospacing="0" w:line="360" w:lineRule="auto"/>
      <w:ind w:firstLine="643" w:firstLineChars="200"/>
      <w:jc w:val="both"/>
      <w:outlineLvl w:val="2"/>
    </w:pPr>
    <w:rPr>
      <w:rFonts w:ascii="宋体" w:hAnsi="宋体" w:eastAsia="宋体" w:cs="宋体"/>
      <w:b/>
    </w:rPr>
  </w:style>
  <w:style w:type="paragraph" w:styleId="5">
    <w:name w:val="heading 4"/>
    <w:basedOn w:val="1"/>
    <w:next w:val="1"/>
    <w:unhideWhenUsed/>
    <w:qFormat/>
    <w:uiPriority w:val="0"/>
    <w:pPr>
      <w:keepNext/>
      <w:keepLines/>
      <w:spacing w:beforeLines="0" w:beforeAutospacing="0" w:afterLines="0" w:afterAutospacing="0" w:line="360" w:lineRule="auto"/>
      <w:ind w:firstLine="643" w:firstLineChars="200"/>
      <w:outlineLvl w:val="3"/>
    </w:pPr>
    <w:rPr>
      <w:rFonts w:ascii="仿宋" w:hAnsi="仿宋" w:eastAsia="仿宋"/>
      <w:b/>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qFormat/>
    <w:uiPriority w:val="99"/>
    <w:pPr>
      <w:autoSpaceDE w:val="0"/>
      <w:autoSpaceDN w:val="0"/>
      <w:jc w:val="left"/>
    </w:pPr>
    <w:rPr>
      <w:rFonts w:ascii="宋体" w:hAnsi="宋体"/>
      <w:kern w:val="0"/>
      <w:sz w:val="25"/>
      <w:szCs w:val="25"/>
      <w:lang w:eastAsia="en-US"/>
    </w:rPr>
  </w:style>
  <w:style w:type="paragraph" w:styleId="8">
    <w:name w:val="Body Text Indent"/>
    <w:basedOn w:val="1"/>
    <w:next w:val="1"/>
    <w:qFormat/>
    <w:uiPriority w:val="0"/>
    <w:pPr>
      <w:spacing w:after="120"/>
      <w:ind w:left="420" w:leftChars="200"/>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b/>
    </w:rPr>
  </w:style>
  <w:style w:type="paragraph" w:styleId="12">
    <w:name w:val="table of figures"/>
    <w:basedOn w:val="1"/>
    <w:next w:val="1"/>
    <w:link w:val="22"/>
    <w:qFormat/>
    <w:uiPriority w:val="0"/>
    <w:pPr>
      <w:ind w:leftChars="200" w:hanging="200" w:hangingChars="200"/>
    </w:pPr>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标题 1 Char"/>
    <w:link w:val="2"/>
    <w:qFormat/>
    <w:uiPriority w:val="0"/>
    <w:rPr>
      <w:rFonts w:ascii="Times New Roman" w:hAnsi="Times New Roman" w:eastAsia="黑体"/>
      <w:b/>
      <w:kern w:val="44"/>
      <w:sz w:val="44"/>
    </w:rPr>
  </w:style>
  <w:style w:type="character" w:customStyle="1" w:styleId="22">
    <w:name w:val="图表目录 Char"/>
    <w:link w:val="12"/>
    <w:qFormat/>
    <w:uiPriority w:val="0"/>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标题 2 Char"/>
    <w:link w:val="3"/>
    <w:qFormat/>
    <w:uiPriority w:val="0"/>
    <w:rPr>
      <w:rFonts w:ascii="Times New Roman" w:hAnsi="Times New Roman" w:eastAsia="宋体"/>
      <w:b/>
      <w:sz w:val="32"/>
    </w:rPr>
  </w:style>
  <w:style w:type="paragraph" w:customStyle="1" w:styleId="25">
    <w:name w:val="表格样式"/>
    <w:basedOn w:val="1"/>
    <w:qFormat/>
    <w:uiPriority w:val="0"/>
    <w:pPr>
      <w:spacing w:line="240" w:lineRule="auto"/>
      <w:ind w:firstLine="0" w:firstLineChars="0"/>
      <w:jc w:val="center"/>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附表标题"/>
    <w:qFormat/>
    <w:uiPriority w:val="0"/>
    <w:pPr>
      <w:widowControl w:val="0"/>
      <w:spacing w:line="360" w:lineRule="auto"/>
      <w:ind w:firstLine="723" w:firstLineChars="200"/>
      <w:jc w:val="center"/>
    </w:pPr>
    <w:rPr>
      <w:rFonts w:hint="eastAsia" w:ascii="仿宋" w:hAnsi="仿宋" w:eastAsia="宋体" w:cs="仿宋"/>
      <w:b/>
      <w:bCs/>
      <w:kern w:val="2"/>
      <w:sz w:val="32"/>
      <w:szCs w:val="32"/>
      <w:lang w:val="en-US" w:eastAsia="zh-CN" w:bidi="ar-SA"/>
    </w:rPr>
  </w:style>
  <w:style w:type="paragraph" w:customStyle="1" w:styleId="29">
    <w:name w:val="表格文字"/>
    <w:qFormat/>
    <w:uiPriority w:val="0"/>
    <w:pPr>
      <w:widowControl/>
      <w:spacing w:line="400" w:lineRule="exact"/>
      <w:ind w:firstLine="0" w:firstLineChars="0"/>
      <w:jc w:val="center"/>
      <w:textAlignment w:val="center"/>
    </w:pPr>
    <w:rPr>
      <w:rFonts w:hint="eastAsia" w:ascii="宋体" w:hAnsi="宋体" w:eastAsia="宋体" w:cs="宋体"/>
      <w:color w:val="000000"/>
      <w:kern w:val="0"/>
      <w:sz w:val="22"/>
      <w:szCs w:val="22"/>
      <w:u w:val="none"/>
      <w:lang w:val="en-US" w:eastAsia="zh-CN" w:bidi="ar"/>
    </w:rPr>
  </w:style>
  <w:style w:type="paragraph" w:customStyle="1" w:styleId="30">
    <w:name w:val="表格文字2"/>
    <w:qFormat/>
    <w:uiPriority w:val="0"/>
    <w:pPr>
      <w:widowControl w:val="0"/>
      <w:spacing w:line="300" w:lineRule="exact"/>
      <w:ind w:left="45" w:firstLine="643" w:firstLineChars="200"/>
      <w:jc w:val="both"/>
    </w:pPr>
    <w:rPr>
      <w:rFonts w:ascii="仿宋" w:hAnsi="仿宋" w:eastAsia="仿宋" w:cs="仿宋"/>
      <w:spacing w:val="-9"/>
      <w:kern w:val="2"/>
      <w:sz w:val="22"/>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6545</Words>
  <Characters>7310</Characters>
  <Lines>0</Lines>
  <Paragraphs>0</Paragraphs>
  <TotalTime>0</TotalTime>
  <ScaleCrop>false</ScaleCrop>
  <LinksUpToDate>false</LinksUpToDate>
  <CharactersWithSpaces>7609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2024-05-23T02:48:00Z</dcterms:created>
  <dc:creator>畏</dc:creator>
  <cp:lastModifiedBy>随风而起</cp:lastModifiedBy>
  <dcterms:modified xsi:type="dcterms:W3CDTF">2024-12-09T08:36:47Z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BCFB68131CDB45B0831A9D60EA80208A_13</vt:lpwstr>
  </property>
</Properties>
</file>