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4" w:rsidRDefault="00AC5614" w:rsidP="00AC561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C5614" w:rsidRDefault="00AC5614" w:rsidP="00AC561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AC5614" w:rsidRDefault="00AC5614" w:rsidP="00AC5614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AC5614" w:rsidRDefault="00AC5614" w:rsidP="00AC5614"/>
    <w:p w:rsidR="00AC5614" w:rsidRDefault="00AC5614" w:rsidP="00AC5614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填报部门：邵阳市林业局　　填报日期：2018年4月20日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1239"/>
        <w:gridCol w:w="715"/>
        <w:gridCol w:w="1215"/>
        <w:gridCol w:w="658"/>
        <w:gridCol w:w="722"/>
        <w:gridCol w:w="1370"/>
      </w:tblGrid>
      <w:tr w:rsidR="00AC5614" w:rsidTr="000108F5">
        <w:trPr>
          <w:cantSplit/>
          <w:trHeight w:hRule="exact" w:val="529"/>
        </w:trPr>
        <w:tc>
          <w:tcPr>
            <w:tcW w:w="709" w:type="dxa"/>
            <w:vMerge w:val="restart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/>
                <w:sz w:val="28"/>
              </w:rPr>
              <w:t>林业</w:t>
            </w:r>
            <w:r>
              <w:rPr>
                <w:rFonts w:ascii="楷体" w:eastAsia="楷体" w:hAnsi="楷体" w:cs="楷体" w:hint="eastAsia"/>
                <w:sz w:val="28"/>
              </w:rPr>
              <w:t>有害生物防控</w:t>
            </w:r>
          </w:p>
        </w:tc>
      </w:tr>
      <w:tr w:rsidR="00AC5614" w:rsidTr="000108F5">
        <w:trPr>
          <w:cantSplit/>
          <w:trHeight w:hRule="exact" w:val="795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湘中地区林业有害生物防控体系建设项目</w:t>
            </w:r>
          </w:p>
        </w:tc>
      </w:tr>
      <w:tr w:rsidR="00AC5614" w:rsidTr="00181514">
        <w:trPr>
          <w:cantSplit/>
          <w:trHeight w:hRule="exact" w:val="564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邵阳市林业局　　　　　　　　　　　　　</w:t>
            </w:r>
          </w:p>
        </w:tc>
      </w:tr>
      <w:tr w:rsidR="00AC5614" w:rsidTr="00E860DA">
        <w:trPr>
          <w:cantSplit/>
          <w:trHeight w:hRule="exact" w:val="797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1954" w:type="dxa"/>
            <w:gridSpan w:val="2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/>
                <w:sz w:val="28"/>
              </w:rPr>
              <w:t>李秀清</w:t>
            </w:r>
          </w:p>
        </w:tc>
        <w:tc>
          <w:tcPr>
            <w:tcW w:w="1873" w:type="dxa"/>
            <w:gridSpan w:val="2"/>
            <w:vAlign w:val="center"/>
          </w:tcPr>
          <w:p w:rsidR="00AC5614" w:rsidRDefault="00AC5614" w:rsidP="000108F5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092" w:type="dxa"/>
            <w:gridSpan w:val="2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/>
                <w:sz w:val="28"/>
              </w:rPr>
              <w:t>刘华雄</w:t>
            </w:r>
          </w:p>
        </w:tc>
      </w:tr>
      <w:tr w:rsidR="00AC5614" w:rsidTr="000108F5">
        <w:trPr>
          <w:cantSplit/>
          <w:trHeight w:hRule="exact" w:val="499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</w:t>
            </w: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一次性　　□新建　　□续建</w:t>
            </w:r>
          </w:p>
        </w:tc>
      </w:tr>
      <w:tr w:rsidR="00AC5614" w:rsidTr="000108F5">
        <w:trPr>
          <w:cantSplit/>
          <w:trHeight w:hRule="exact" w:val="544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AC5614" w:rsidTr="003E6E6F">
        <w:trPr>
          <w:cantSplit/>
          <w:trHeight w:hRule="exact" w:val="1265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总额：项目投资总额　86.6万元，其中：本年专项（项目）资金41.6万元（市本级），中央财政41.6万元，省级财政　　万元；市级财政　 万元；区县　　万元；其他　　　万元</w:t>
            </w:r>
          </w:p>
          <w:p w:rsidR="00AC5614" w:rsidRDefault="00AC5614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C5614" w:rsidTr="000108F5">
        <w:trPr>
          <w:cantSplit/>
          <w:trHeight w:hRule="exact" w:val="731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　</w:t>
            </w:r>
            <w:r w:rsidR="00A608ED">
              <w:rPr>
                <w:rFonts w:ascii="楷体" w:eastAsia="楷体" w:hAnsi="楷体" w:cs="楷体" w:hint="eastAsia"/>
                <w:sz w:val="28"/>
              </w:rPr>
              <w:t>2016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年</w:t>
            </w:r>
            <w:r w:rsidR="00E35743">
              <w:rPr>
                <w:rFonts w:ascii="楷体" w:eastAsia="楷体" w:hAnsi="楷体" w:cs="楷体" w:hint="eastAsia"/>
                <w:sz w:val="28"/>
              </w:rPr>
              <w:t>6</w:t>
            </w:r>
            <w:r>
              <w:rPr>
                <w:rFonts w:ascii="楷体" w:eastAsia="楷体" w:hAnsi="楷体" w:cs="楷体" w:hint="eastAsia"/>
                <w:sz w:val="28"/>
              </w:rPr>
              <w:t>月起至　2017　年12月止</w:t>
            </w:r>
          </w:p>
        </w:tc>
      </w:tr>
      <w:tr w:rsidR="00AC5614" w:rsidTr="000108F5">
        <w:trPr>
          <w:cantSplit/>
          <w:trHeight w:hRule="exact" w:val="925"/>
        </w:trPr>
        <w:tc>
          <w:tcPr>
            <w:tcW w:w="709" w:type="dxa"/>
            <w:vMerge w:val="restart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国家林业局《关于湖南省</w:t>
            </w:r>
            <w:r w:rsidR="001563DB">
              <w:rPr>
                <w:rFonts w:ascii="楷体" w:eastAsia="楷体" w:hAnsi="楷体" w:cs="楷体" w:hint="eastAsia"/>
                <w:sz w:val="24"/>
              </w:rPr>
              <w:t>湘中地区林业有害生物防控体系项目可行性报告批复》（湘字</w:t>
            </w:r>
            <w:r>
              <w:rPr>
                <w:rFonts w:ascii="楷体" w:eastAsia="楷体" w:hAnsi="楷体" w:cs="楷体" w:hint="eastAsia"/>
                <w:sz w:val="24"/>
              </w:rPr>
              <w:t>批字【</w:t>
            </w:r>
            <w:r w:rsidR="001563DB">
              <w:rPr>
                <w:rFonts w:ascii="楷体" w:eastAsia="楷体" w:hAnsi="楷体" w:cs="楷体" w:hint="eastAsia"/>
                <w:sz w:val="24"/>
              </w:rPr>
              <w:t>2009</w:t>
            </w:r>
            <w:r>
              <w:rPr>
                <w:rFonts w:ascii="楷体" w:eastAsia="楷体" w:hAnsi="楷体" w:cs="楷体" w:hint="eastAsia"/>
                <w:sz w:val="24"/>
              </w:rPr>
              <w:t>】</w:t>
            </w:r>
            <w:r w:rsidR="001563DB">
              <w:rPr>
                <w:rFonts w:ascii="楷体" w:eastAsia="楷体" w:hAnsi="楷体" w:cs="楷体" w:hint="eastAsia"/>
                <w:sz w:val="24"/>
              </w:rPr>
              <w:t>230</w:t>
            </w:r>
            <w:r>
              <w:rPr>
                <w:rFonts w:ascii="楷体" w:eastAsia="楷体" w:hAnsi="楷体" w:cs="楷体" w:hint="eastAsia"/>
                <w:sz w:val="24"/>
              </w:rPr>
              <w:t>号</w:t>
            </w:r>
            <w:r w:rsidR="00E860DA">
              <w:rPr>
                <w:rFonts w:ascii="楷体" w:eastAsia="楷体" w:hAnsi="楷体" w:cs="楷体" w:hint="eastAsia"/>
                <w:sz w:val="24"/>
              </w:rPr>
              <w:t>）</w:t>
            </w:r>
          </w:p>
          <w:p w:rsidR="00AC5614" w:rsidRDefault="00AC5614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</w:p>
        </w:tc>
      </w:tr>
      <w:tr w:rsidR="00AC5614" w:rsidTr="00181514">
        <w:trPr>
          <w:cantSplit/>
          <w:trHeight w:hRule="exact" w:val="2591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5919" w:type="dxa"/>
            <w:gridSpan w:val="6"/>
          </w:tcPr>
          <w:p w:rsidR="00AC5614" w:rsidRDefault="001563DB" w:rsidP="000108F5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本项目实施后，将大大提高林区对林业有害生物的防控效果，有效保护森林资源，保护和改善生态政环境，改善投资环境，促进夜旅游业发展，对实现当地国民经济和社会可持续发展具有重要作用。</w:t>
            </w:r>
          </w:p>
        </w:tc>
      </w:tr>
      <w:tr w:rsidR="00AC5614" w:rsidTr="000108F5">
        <w:trPr>
          <w:cantSplit/>
          <w:trHeight w:hRule="exact" w:val="770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5919" w:type="dxa"/>
            <w:gridSpan w:val="6"/>
          </w:tcPr>
          <w:p w:rsidR="00AC5614" w:rsidRDefault="001563DB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将进一</w:t>
            </w:r>
            <w:r>
              <w:rPr>
                <w:rFonts w:ascii="楷体" w:eastAsia="楷体" w:hAnsi="楷体" w:cs="楷体" w:hint="eastAsia"/>
                <w:sz w:val="24"/>
              </w:rPr>
              <w:t>步夯实林区有害生物防治综合实力，有效防止森林病虫害的发生，增强林区有害生物防控的综合能力。</w:t>
            </w:r>
          </w:p>
        </w:tc>
      </w:tr>
      <w:tr w:rsidR="00AC5614" w:rsidTr="000108F5">
        <w:trPr>
          <w:cantSplit/>
          <w:trHeight w:hRule="exact" w:val="750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是　                    □否   </w:t>
            </w:r>
            <w:r>
              <w:rPr>
                <w:rFonts w:ascii="楷体" w:eastAsia="楷体" w:hAnsi="楷体" w:cs="楷体" w:hint="eastAsia"/>
                <w:sz w:val="28"/>
              </w:rPr>
              <w:br/>
            </w:r>
            <w:r w:rsidRPr="00CC6116">
              <w:rPr>
                <w:rFonts w:ascii="楷体" w:eastAsia="楷体" w:hAnsi="楷体" w:cs="楷体" w:hint="eastAsia"/>
                <w:sz w:val="24"/>
              </w:rPr>
              <w:t xml:space="preserve">应采购金额 </w:t>
            </w:r>
            <w:r w:rsidR="00E35743">
              <w:rPr>
                <w:rFonts w:ascii="楷体" w:eastAsia="楷体" w:hAnsi="楷体" w:cs="楷体" w:hint="eastAsia"/>
                <w:sz w:val="24"/>
              </w:rPr>
              <w:t>13.1</w:t>
            </w:r>
            <w:r w:rsidR="001563DB" w:rsidRPr="00CC6116">
              <w:rPr>
                <w:rFonts w:ascii="楷体" w:eastAsia="楷体" w:hAnsi="楷体" w:cs="楷体" w:hint="eastAsia"/>
                <w:sz w:val="24"/>
              </w:rPr>
              <w:t xml:space="preserve"> </w:t>
            </w:r>
            <w:r w:rsidRPr="00CC6116">
              <w:rPr>
                <w:rFonts w:ascii="楷体" w:eastAsia="楷体" w:hAnsi="楷体" w:cs="楷体" w:hint="eastAsia"/>
                <w:sz w:val="24"/>
              </w:rPr>
              <w:t>万元 实际采购金额</w:t>
            </w:r>
            <w:r w:rsidR="00E35743">
              <w:rPr>
                <w:rFonts w:ascii="楷体" w:eastAsia="楷体" w:hAnsi="楷体" w:cs="楷体" w:hint="eastAsia"/>
                <w:sz w:val="24"/>
              </w:rPr>
              <w:t>13.1</w:t>
            </w:r>
            <w:r w:rsidRPr="00CC6116">
              <w:rPr>
                <w:rFonts w:ascii="楷体" w:eastAsia="楷体" w:hAnsi="楷体" w:cs="楷体" w:hint="eastAsia"/>
                <w:sz w:val="24"/>
              </w:rPr>
              <w:t>万</w:t>
            </w:r>
            <w:r>
              <w:rPr>
                <w:rFonts w:ascii="楷体" w:eastAsia="楷体" w:hAnsi="楷体" w:cs="楷体" w:hint="eastAsia"/>
                <w:sz w:val="28"/>
              </w:rPr>
              <w:t>元</w:t>
            </w:r>
          </w:p>
        </w:tc>
      </w:tr>
      <w:tr w:rsidR="00AC5614" w:rsidTr="000108F5">
        <w:trPr>
          <w:cantSplit/>
          <w:trHeight w:hRule="exact" w:val="567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  　 □否  未实行的   个项目</w:t>
            </w:r>
          </w:p>
        </w:tc>
      </w:tr>
      <w:tr w:rsidR="00AC5614" w:rsidTr="000108F5">
        <w:trPr>
          <w:cantSplit/>
          <w:trHeight w:hRule="exact" w:val="738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5919" w:type="dxa"/>
            <w:gridSpan w:val="6"/>
            <w:vAlign w:val="center"/>
          </w:tcPr>
          <w:p w:rsidR="00AC5614" w:rsidRDefault="00AC5614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 　　□否  未实行的   个项目</w:t>
            </w:r>
          </w:p>
        </w:tc>
      </w:tr>
      <w:tr w:rsidR="00AC5614" w:rsidTr="000108F5">
        <w:trPr>
          <w:cantSplit/>
          <w:trHeight w:hRule="exact" w:val="702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  □否  未实行的   个项目</w:t>
            </w:r>
          </w:p>
        </w:tc>
      </w:tr>
      <w:tr w:rsidR="00AC5614" w:rsidTr="000108F5">
        <w:trPr>
          <w:cantSplit/>
          <w:trHeight w:hRule="exact" w:val="795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5919" w:type="dxa"/>
            <w:gridSpan w:val="6"/>
            <w:vAlign w:val="center"/>
          </w:tcPr>
          <w:p w:rsidR="00AC5614" w:rsidRDefault="00AC5614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　□否  未实行的   个项目</w:t>
            </w:r>
          </w:p>
        </w:tc>
      </w:tr>
      <w:tr w:rsidR="00AC5614" w:rsidTr="000108F5">
        <w:trPr>
          <w:cantSplit/>
          <w:trHeight w:hRule="exact" w:val="725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C5614" w:rsidTr="000108F5">
        <w:trPr>
          <w:cantSplit/>
          <w:trHeight w:hRule="exact" w:val="800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5919" w:type="dxa"/>
            <w:gridSpan w:val="6"/>
            <w:vAlign w:val="center"/>
          </w:tcPr>
          <w:p w:rsidR="00AC5614" w:rsidRDefault="00AC5614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C5614" w:rsidTr="000108F5">
        <w:trPr>
          <w:cantSplit/>
          <w:trHeight w:hRule="exact" w:val="783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5919" w:type="dxa"/>
            <w:gridSpan w:val="6"/>
            <w:vAlign w:val="center"/>
          </w:tcPr>
          <w:p w:rsidR="00AC5614" w:rsidRDefault="00AC5614" w:rsidP="000108F5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 w:rsidRPr="00EC1C16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C5614" w:rsidTr="000108F5">
        <w:trPr>
          <w:cantSplit/>
          <w:trHeight w:hRule="exact" w:val="846"/>
        </w:trPr>
        <w:tc>
          <w:tcPr>
            <w:tcW w:w="709" w:type="dxa"/>
            <w:vMerge w:val="restart"/>
            <w:vAlign w:val="center"/>
          </w:tcPr>
          <w:p w:rsidR="00AC5614" w:rsidRDefault="00AC5614" w:rsidP="000108F5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湖南省林业项目管理办法</w:t>
            </w:r>
          </w:p>
        </w:tc>
      </w:tr>
      <w:tr w:rsidR="00AC5614" w:rsidTr="00E860DA">
        <w:trPr>
          <w:cantSplit/>
          <w:trHeight w:hRule="exact" w:val="3411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5919" w:type="dxa"/>
            <w:gridSpan w:val="6"/>
          </w:tcPr>
          <w:p w:rsidR="00AC5614" w:rsidRDefault="00E35743" w:rsidP="00E35743">
            <w:pPr>
              <w:spacing w:line="560" w:lineRule="exact"/>
              <w:ind w:firstLineChars="50" w:firstLine="12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依据上级批复的</w:t>
            </w:r>
            <w:r w:rsidR="00B4594A">
              <w:rPr>
                <w:rFonts w:ascii="楷体" w:eastAsia="楷体" w:hAnsi="楷体" w:cs="楷体"/>
                <w:sz w:val="24"/>
              </w:rPr>
              <w:t>实施方案，向地方财政采购中心申报事项，由采购中心批复</w:t>
            </w:r>
            <w:r>
              <w:rPr>
                <w:rFonts w:ascii="楷体" w:eastAsia="楷体" w:hAnsi="楷体" w:cs="楷体" w:hint="eastAsia"/>
                <w:sz w:val="24"/>
              </w:rPr>
              <w:t>采购有害生物防治专用储备物资</w:t>
            </w:r>
            <w:r w:rsidR="00B4594A">
              <w:rPr>
                <w:rFonts w:ascii="楷体" w:eastAsia="楷体" w:hAnsi="楷体" w:cs="楷体" w:hint="eastAsia"/>
                <w:sz w:val="24"/>
              </w:rPr>
              <w:t>计划</w:t>
            </w:r>
            <w:r w:rsidR="00AC5614">
              <w:rPr>
                <w:rFonts w:ascii="楷体" w:eastAsia="楷体" w:hAnsi="楷体" w:cs="楷体"/>
                <w:sz w:val="24"/>
              </w:rPr>
              <w:t>。</w:t>
            </w:r>
            <w:r>
              <w:rPr>
                <w:rFonts w:ascii="楷体" w:eastAsia="楷体" w:hAnsi="楷体" w:cs="楷体"/>
                <w:sz w:val="24"/>
              </w:rPr>
              <w:t>由局采购小组具体实施采购并组织专人验收。</w:t>
            </w:r>
          </w:p>
        </w:tc>
      </w:tr>
      <w:tr w:rsidR="00AC5614" w:rsidTr="000108F5">
        <w:trPr>
          <w:cantSplit/>
          <w:trHeight w:hRule="exact" w:val="1073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无调整。</w:t>
            </w:r>
          </w:p>
        </w:tc>
      </w:tr>
      <w:tr w:rsidR="00AC5614" w:rsidTr="000108F5">
        <w:trPr>
          <w:cantSplit/>
          <w:trHeight w:hRule="exact" w:val="1043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5919" w:type="dxa"/>
            <w:gridSpan w:val="6"/>
            <w:vAlign w:val="center"/>
          </w:tcPr>
          <w:p w:rsidR="00AC5614" w:rsidRDefault="00A54F88" w:rsidP="000108F5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省林业厅计划</w:t>
            </w:r>
            <w:r>
              <w:rPr>
                <w:rFonts w:ascii="楷体" w:eastAsia="楷体" w:hAnsi="楷体" w:cs="楷体" w:hint="eastAsia"/>
                <w:sz w:val="24"/>
              </w:rPr>
              <w:t>2018年组织验收。</w:t>
            </w:r>
          </w:p>
        </w:tc>
      </w:tr>
      <w:tr w:rsidR="00AC5614" w:rsidTr="000108F5">
        <w:trPr>
          <w:cantSplit/>
          <w:trHeight w:hRule="exact" w:val="1034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5919" w:type="dxa"/>
            <w:gridSpan w:val="6"/>
          </w:tcPr>
          <w:p w:rsidR="00AC5614" w:rsidRDefault="00AC5614" w:rsidP="000108F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C5614" w:rsidTr="00E860DA">
        <w:trPr>
          <w:cantSplit/>
          <w:trHeight w:hRule="exact" w:val="2278"/>
        </w:trPr>
        <w:tc>
          <w:tcPr>
            <w:tcW w:w="709" w:type="dxa"/>
            <w:vMerge w:val="restart"/>
          </w:tcPr>
          <w:p w:rsidR="00AC5614" w:rsidRDefault="00AC5614" w:rsidP="000108F5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资金管理情 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市本级部分根据《邵阳市林业局机关财务管理办法》设置专门科目进行核算，市财政局监管；各县级部分都设置专户，由市林业局和各县财政局监管，专款专用，按国家、省厅的要求，实行先施工经检查合格验收后按规定付款，基本做到“单独核算，专款专用”基本执行项目法人责任制、合同制、招标制和监理制，资金运行基本规范有序。</w:t>
            </w:r>
          </w:p>
        </w:tc>
      </w:tr>
      <w:tr w:rsidR="00AC5614" w:rsidTr="00181514">
        <w:trPr>
          <w:cantSplit/>
          <w:trHeight w:hRule="exact" w:val="11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614" w:rsidRPr="00AC5614" w:rsidRDefault="00AC5614" w:rsidP="000108F5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AC5614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资金使用依据邵阳市林业局机关财务管理办法、各县林业局财务管理办法</w:t>
            </w:r>
            <w:r w:rsidRPr="00AC5614">
              <w:rPr>
                <w:rFonts w:ascii="楷体" w:eastAsia="楷体" w:hAnsi="楷体" w:cs="楷体" w:hint="eastAsia"/>
                <w:sz w:val="24"/>
              </w:rPr>
              <w:t>。</w:t>
            </w:r>
          </w:p>
        </w:tc>
      </w:tr>
      <w:tr w:rsidR="00AC5614" w:rsidTr="00AC5614">
        <w:trPr>
          <w:cantSplit/>
          <w:trHeight w:hRule="exact" w:val="70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C5614" w:rsidRDefault="00AC5614" w:rsidP="000108F5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AC5614" w:rsidTr="000108F5">
        <w:trPr>
          <w:cantSplit/>
          <w:trHeight w:hRule="exact" w:val="695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5614" w:rsidRPr="00BC01BB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239" w:type="dxa"/>
            <w:vAlign w:val="center"/>
          </w:tcPr>
          <w:p w:rsidR="00AC5614" w:rsidRDefault="00E35743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41.6</w:t>
            </w:r>
          </w:p>
        </w:tc>
        <w:tc>
          <w:tcPr>
            <w:tcW w:w="1930" w:type="dxa"/>
            <w:gridSpan w:val="2"/>
            <w:vAlign w:val="center"/>
          </w:tcPr>
          <w:p w:rsidR="00AC5614" w:rsidRDefault="00CC1130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41.6</w:t>
            </w:r>
          </w:p>
        </w:tc>
        <w:tc>
          <w:tcPr>
            <w:tcW w:w="1380" w:type="dxa"/>
            <w:gridSpan w:val="2"/>
            <w:vAlign w:val="center"/>
          </w:tcPr>
          <w:p w:rsidR="00AC5614" w:rsidRDefault="00E35743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18.1</w:t>
            </w:r>
          </w:p>
        </w:tc>
        <w:tc>
          <w:tcPr>
            <w:tcW w:w="1370" w:type="dxa"/>
            <w:vAlign w:val="center"/>
          </w:tcPr>
          <w:p w:rsidR="00AC5614" w:rsidRDefault="00E35743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23.5</w:t>
            </w:r>
          </w:p>
        </w:tc>
      </w:tr>
      <w:tr w:rsidR="00AC5614" w:rsidTr="000108F5">
        <w:trPr>
          <w:cantSplit/>
          <w:trHeight w:hRule="exact" w:val="57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Pr="00BC01BB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5614" w:rsidTr="000108F5">
        <w:trPr>
          <w:cantSplit/>
          <w:trHeight w:hRule="exact" w:val="57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614" w:rsidRPr="00BC01BB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5614" w:rsidTr="000108F5">
        <w:trPr>
          <w:cantSplit/>
          <w:trHeight w:hRule="exact" w:val="642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5614" w:rsidTr="000108F5">
        <w:trPr>
          <w:cantSplit/>
          <w:trHeight w:hRule="exact" w:val="612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239" w:type="dxa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C5614" w:rsidTr="000108F5">
        <w:trPr>
          <w:cantSplit/>
          <w:trHeight w:hRule="exact" w:val="567"/>
        </w:trPr>
        <w:tc>
          <w:tcPr>
            <w:tcW w:w="709" w:type="dxa"/>
            <w:vMerge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C5614" w:rsidRDefault="00AC5614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合　　计</w:t>
            </w:r>
          </w:p>
        </w:tc>
        <w:tc>
          <w:tcPr>
            <w:tcW w:w="1239" w:type="dxa"/>
            <w:vAlign w:val="center"/>
          </w:tcPr>
          <w:p w:rsidR="00AC5614" w:rsidRDefault="000D1E19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41.6</w:t>
            </w:r>
          </w:p>
        </w:tc>
        <w:tc>
          <w:tcPr>
            <w:tcW w:w="1930" w:type="dxa"/>
            <w:gridSpan w:val="2"/>
            <w:vAlign w:val="center"/>
          </w:tcPr>
          <w:p w:rsidR="00AC5614" w:rsidRDefault="000D1E19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41.6</w:t>
            </w:r>
          </w:p>
        </w:tc>
        <w:tc>
          <w:tcPr>
            <w:tcW w:w="1380" w:type="dxa"/>
            <w:gridSpan w:val="2"/>
            <w:vAlign w:val="center"/>
          </w:tcPr>
          <w:p w:rsidR="00AC5614" w:rsidRDefault="00E35743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18.1</w:t>
            </w:r>
          </w:p>
        </w:tc>
        <w:tc>
          <w:tcPr>
            <w:tcW w:w="1370" w:type="dxa"/>
            <w:vAlign w:val="center"/>
          </w:tcPr>
          <w:p w:rsidR="00AC5614" w:rsidRDefault="00E35743" w:rsidP="000108F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23.5</w:t>
            </w:r>
          </w:p>
        </w:tc>
      </w:tr>
      <w:tr w:rsidR="00AC5614" w:rsidTr="000108F5">
        <w:trPr>
          <w:trHeight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5614" w:rsidRDefault="00AC5614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5614" w:rsidRPr="00E860DA" w:rsidRDefault="00CC1130" w:rsidP="000108F5">
            <w:pPr>
              <w:rPr>
                <w:rFonts w:ascii="楷体" w:eastAsia="楷体" w:hAnsi="楷体" w:cs="楷体"/>
                <w:sz w:val="28"/>
                <w:szCs w:val="28"/>
              </w:rPr>
            </w:pPr>
            <w:r w:rsidRPr="00E860DA">
              <w:rPr>
                <w:rFonts w:ascii="楷体" w:eastAsia="楷体" w:hAnsi="楷体" w:cs="楷体"/>
                <w:sz w:val="28"/>
                <w:szCs w:val="28"/>
              </w:rPr>
              <w:t>购置专用</w:t>
            </w:r>
            <w:r w:rsidR="003B52EE">
              <w:rPr>
                <w:rFonts w:ascii="楷体" w:eastAsia="楷体" w:hAnsi="楷体" w:cs="楷体"/>
                <w:sz w:val="28"/>
                <w:szCs w:val="28"/>
              </w:rPr>
              <w:t>储备</w:t>
            </w:r>
            <w:r w:rsidR="008F144E">
              <w:rPr>
                <w:rFonts w:ascii="楷体" w:eastAsia="楷体" w:hAnsi="楷体" w:cs="楷体" w:hint="eastAsia"/>
                <w:sz w:val="28"/>
                <w:szCs w:val="28"/>
              </w:rPr>
              <w:t>物资</w:t>
            </w: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>用于病虫害防治，</w:t>
            </w:r>
            <w:r w:rsidR="008F144E">
              <w:rPr>
                <w:rFonts w:ascii="楷体" w:eastAsia="楷体" w:hAnsi="楷体" w:cs="楷体" w:hint="eastAsia"/>
                <w:sz w:val="28"/>
                <w:szCs w:val="28"/>
              </w:rPr>
              <w:t>使</w:t>
            </w: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>林业有害生物成灾率控制在4‰以下。</w:t>
            </w:r>
          </w:p>
        </w:tc>
      </w:tr>
      <w:tr w:rsidR="00AC5614" w:rsidTr="0049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5614" w:rsidRPr="00E860DA" w:rsidRDefault="00AC5614" w:rsidP="00E860DA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>1、</w:t>
            </w:r>
            <w:r w:rsidR="00CC1130" w:rsidRPr="00E860DA">
              <w:rPr>
                <w:rFonts w:ascii="楷体" w:eastAsia="楷体" w:hAnsi="楷体" w:cs="楷体" w:hint="eastAsia"/>
                <w:sz w:val="28"/>
                <w:szCs w:val="28"/>
              </w:rPr>
              <w:t>提升生态环境，促进旅游业等第三产业的不断发展，森林保护区更具</w:t>
            </w:r>
            <w:r w:rsidR="000D1E19" w:rsidRPr="00E860DA">
              <w:rPr>
                <w:rFonts w:ascii="楷体" w:eastAsia="楷体" w:hAnsi="楷体" w:cs="楷体" w:hint="eastAsia"/>
                <w:sz w:val="28"/>
                <w:szCs w:val="28"/>
              </w:rPr>
              <w:t>魅力，经济收入得到相应增加</w:t>
            </w: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>；2、</w:t>
            </w:r>
            <w:r w:rsidR="000D1E19" w:rsidRPr="00E860DA">
              <w:rPr>
                <w:rFonts w:ascii="楷体" w:eastAsia="楷体" w:hAnsi="楷体" w:cs="楷体" w:hint="eastAsia"/>
                <w:sz w:val="28"/>
                <w:szCs w:val="28"/>
              </w:rPr>
              <w:t>森林资源得到更有效保护</w:t>
            </w: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>；3、</w:t>
            </w:r>
            <w:r w:rsidR="000D1E19" w:rsidRPr="00E860DA">
              <w:rPr>
                <w:rFonts w:ascii="楷体" w:eastAsia="楷体" w:hAnsi="楷体" w:cs="楷体" w:hint="eastAsia"/>
                <w:sz w:val="28"/>
                <w:szCs w:val="28"/>
              </w:rPr>
              <w:t>林业健康可持续发展和生态文明建设得到保护。</w:t>
            </w:r>
          </w:p>
        </w:tc>
      </w:tr>
      <w:tr w:rsidR="00AC5614" w:rsidTr="0049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自</w:t>
            </w: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</w:t>
            </w: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</w:t>
            </w: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论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 w:rsidP="000108F5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5614" w:rsidRPr="00E860DA" w:rsidRDefault="00AC5614" w:rsidP="00E860DA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>有效</w:t>
            </w:r>
            <w:r w:rsidR="006E43A5"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AC5614" w:rsidTr="0049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C5614" w:rsidRDefault="00AC5614" w:rsidP="00CC1130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CC1130" w:rsidRPr="00E860DA">
              <w:rPr>
                <w:rFonts w:ascii="楷体" w:eastAsia="楷体" w:hAnsi="楷体" w:cs="楷体" w:hint="eastAsia"/>
                <w:sz w:val="28"/>
                <w:szCs w:val="28"/>
              </w:rPr>
              <w:t>由市林业局本级组织实施</w:t>
            </w:r>
            <w:r w:rsidR="00CC1130">
              <w:rPr>
                <w:rFonts w:ascii="楷体" w:eastAsia="楷体" w:hAnsi="楷体" w:cs="楷体" w:hint="eastAsia"/>
                <w:sz w:val="30"/>
                <w:szCs w:val="30"/>
              </w:rPr>
              <w:t>。</w:t>
            </w:r>
          </w:p>
        </w:tc>
      </w:tr>
      <w:tr w:rsidR="00AC5614" w:rsidTr="00493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Default="00AC5614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AC5614" w:rsidRPr="00E860DA" w:rsidRDefault="00AC5614" w:rsidP="000108F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</w:t>
            </w:r>
            <w:r w:rsidRPr="00E860DA">
              <w:rPr>
                <w:rFonts w:ascii="楷体" w:eastAsia="楷体" w:hAnsi="楷体" w:cs="楷体" w:hint="eastAsia"/>
                <w:sz w:val="28"/>
                <w:szCs w:val="28"/>
              </w:rPr>
              <w:t xml:space="preserve"> 由计财部门牵头，会同项目实施单位及负责人共同完成。</w:t>
            </w:r>
          </w:p>
        </w:tc>
      </w:tr>
      <w:tr w:rsidR="00AC5614" w:rsidTr="00010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14" w:rsidRDefault="00AC5614" w:rsidP="000108F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4" w:rsidRPr="00FC3B29" w:rsidRDefault="00AC5614" w:rsidP="000108F5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AC5614" w:rsidRDefault="00AC5614" w:rsidP="000108F5">
            <w:pPr>
              <w:rPr>
                <w:rFonts w:ascii="楷体" w:eastAsia="楷体" w:hAnsi="楷体" w:cs="楷体"/>
              </w:rPr>
            </w:pPr>
            <w:r w:rsidRPr="00FC3B29">
              <w:rPr>
                <w:rFonts w:ascii="楷体" w:eastAsia="楷体" w:hAnsi="楷体" w:cs="楷体" w:hint="eastAsia"/>
                <w:sz w:val="30"/>
                <w:szCs w:val="30"/>
              </w:rPr>
              <w:t xml:space="preserve"> </w:t>
            </w:r>
          </w:p>
        </w:tc>
      </w:tr>
    </w:tbl>
    <w:p w:rsidR="00AC5614" w:rsidRDefault="00AC5614" w:rsidP="00AC5614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AC5614" w:rsidRDefault="00AC5614" w:rsidP="00AC5614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C5614" w:rsidRDefault="00AC5614" w:rsidP="00AC561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单位负责人（签章）：</w:t>
      </w:r>
    </w:p>
    <w:p w:rsidR="00AC5614" w:rsidRDefault="00AC5614" w:rsidP="00AC561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</w:t>
      </w:r>
    </w:p>
    <w:p w:rsidR="00AC5614" w:rsidRPr="00D354FA" w:rsidRDefault="00AC5614" w:rsidP="00AC561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评价负责人（签章）：   </w:t>
      </w:r>
    </w:p>
    <w:p w:rsidR="008507FB" w:rsidRDefault="008507FB"/>
    <w:sectPr w:rsidR="008507FB" w:rsidSect="00BD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614"/>
    <w:rsid w:val="000D1E19"/>
    <w:rsid w:val="001563DB"/>
    <w:rsid w:val="00181514"/>
    <w:rsid w:val="001D6394"/>
    <w:rsid w:val="00315851"/>
    <w:rsid w:val="003B52EE"/>
    <w:rsid w:val="003E6E6F"/>
    <w:rsid w:val="004933F3"/>
    <w:rsid w:val="006029A2"/>
    <w:rsid w:val="006E43A5"/>
    <w:rsid w:val="008507FB"/>
    <w:rsid w:val="008F144E"/>
    <w:rsid w:val="00A54F88"/>
    <w:rsid w:val="00A608ED"/>
    <w:rsid w:val="00AC5614"/>
    <w:rsid w:val="00B4594A"/>
    <w:rsid w:val="00B552D9"/>
    <w:rsid w:val="00B86144"/>
    <w:rsid w:val="00BD7813"/>
    <w:rsid w:val="00C61D28"/>
    <w:rsid w:val="00CA1678"/>
    <w:rsid w:val="00CC1130"/>
    <w:rsid w:val="00CC6116"/>
    <w:rsid w:val="00D23EA4"/>
    <w:rsid w:val="00E31D7C"/>
    <w:rsid w:val="00E35743"/>
    <w:rsid w:val="00E860DA"/>
    <w:rsid w:val="00FC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22</cp:revision>
  <dcterms:created xsi:type="dcterms:W3CDTF">2018-04-25T01:22:00Z</dcterms:created>
  <dcterms:modified xsi:type="dcterms:W3CDTF">2018-05-10T01:30:00Z</dcterms:modified>
</cp:coreProperties>
</file>